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44B" w:rsidRDefault="0000444B" w:rsidP="00117BC0">
      <w:pPr>
        <w:spacing w:after="0" w:line="240" w:lineRule="auto"/>
        <w:ind w:right="-426"/>
        <w:jc w:val="right"/>
        <w:rPr>
          <w:rFonts w:ascii="Times New Roman" w:hAnsi="Times New Roman" w:cs="Times New Roman"/>
          <w:sz w:val="28"/>
          <w:szCs w:val="28"/>
        </w:rPr>
      </w:pPr>
      <w:r>
        <w:rPr>
          <w:rFonts w:ascii="Times New Roman" w:hAnsi="Times New Roman" w:cs="Times New Roman"/>
          <w:noProof/>
          <w:sz w:val="28"/>
          <w:szCs w:val="28"/>
          <w:lang w:eastAsia="uk-UA"/>
        </w:rPr>
        <w:drawing>
          <wp:anchor distT="0" distB="0" distL="114300" distR="114300" simplePos="0" relativeHeight="251658240" behindDoc="0" locked="0" layoutInCell="1" allowOverlap="1" wp14:anchorId="77D31E41" wp14:editId="793C90EE">
            <wp:simplePos x="0" y="0"/>
            <wp:positionH relativeFrom="margin">
              <wp:posOffset>-615315</wp:posOffset>
            </wp:positionH>
            <wp:positionV relativeFrom="margin">
              <wp:posOffset>-1905</wp:posOffset>
            </wp:positionV>
            <wp:extent cx="7286625" cy="95059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ПР БІЗНЕС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86625" cy="9505950"/>
                    </a:xfrm>
                    <a:prstGeom prst="rect">
                      <a:avLst/>
                    </a:prstGeom>
                  </pic:spPr>
                </pic:pic>
              </a:graphicData>
            </a:graphic>
            <wp14:sizeRelH relativeFrom="margin">
              <wp14:pctWidth>0</wp14:pctWidth>
            </wp14:sizeRelH>
            <wp14:sizeRelV relativeFrom="margin">
              <wp14:pctHeight>0</wp14:pctHeight>
            </wp14:sizeRelV>
          </wp:anchor>
        </w:drawing>
      </w:r>
    </w:p>
    <w:p w:rsidR="0000444B" w:rsidRDefault="0000444B">
      <w:pPr>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anchor distT="0" distB="0" distL="114300" distR="114300" simplePos="0" relativeHeight="251659264" behindDoc="0" locked="0" layoutInCell="1" allowOverlap="1">
            <wp:simplePos x="0" y="0"/>
            <wp:positionH relativeFrom="margin">
              <wp:posOffset>-453390</wp:posOffset>
            </wp:positionH>
            <wp:positionV relativeFrom="margin">
              <wp:posOffset>-1905</wp:posOffset>
            </wp:positionV>
            <wp:extent cx="6905625" cy="9277350"/>
            <wp:effectExtent l="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УПР БІЗНЕС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05625" cy="92773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br w:type="page"/>
      </w:r>
    </w:p>
    <w:p w:rsidR="0000444B" w:rsidRDefault="0000444B" w:rsidP="00117BC0">
      <w:pPr>
        <w:spacing w:after="0" w:line="240" w:lineRule="auto"/>
        <w:ind w:right="-426"/>
        <w:jc w:val="right"/>
        <w:rPr>
          <w:rFonts w:ascii="Times New Roman" w:hAnsi="Times New Roman" w:cs="Times New Roman"/>
          <w:sz w:val="28"/>
          <w:szCs w:val="28"/>
        </w:rPr>
      </w:pPr>
    </w:p>
    <w:p w:rsidR="004E3CCC" w:rsidRPr="0000444B" w:rsidRDefault="004E3CCC" w:rsidP="0000444B">
      <w:pPr>
        <w:jc w:val="center"/>
        <w:rPr>
          <w:rFonts w:ascii="Times New Roman" w:hAnsi="Times New Roman" w:cs="Times New Roman"/>
          <w:sz w:val="28"/>
          <w:szCs w:val="28"/>
        </w:rPr>
      </w:pPr>
      <w:r w:rsidRPr="0000444B">
        <w:rPr>
          <w:rFonts w:ascii="Times New Roman" w:hAnsi="Times New Roman" w:cs="Times New Roman"/>
          <w:b/>
          <w:bCs/>
          <w:sz w:val="28"/>
          <w:szCs w:val="28"/>
        </w:rPr>
        <w:t>О</w:t>
      </w:r>
      <w:r w:rsidR="00987930" w:rsidRPr="0000444B">
        <w:rPr>
          <w:rFonts w:ascii="Times New Roman" w:hAnsi="Times New Roman" w:cs="Times New Roman"/>
          <w:b/>
          <w:bCs/>
          <w:sz w:val="28"/>
          <w:szCs w:val="28"/>
        </w:rPr>
        <w:t>ПИС НАВЧАЛЬНОЇ ДИСЦИПЛІНИ</w:t>
      </w:r>
    </w:p>
    <w:p w:rsidR="00117BC0" w:rsidRPr="00117BC0" w:rsidRDefault="00117BC0" w:rsidP="00117BC0">
      <w:pPr>
        <w:pStyle w:val="a7"/>
        <w:spacing w:after="0" w:line="240" w:lineRule="auto"/>
        <w:rPr>
          <w:rFonts w:ascii="Times New Roman" w:hAnsi="Times New Roman" w:cs="Times New Roman"/>
          <w:b/>
          <w:bCs/>
          <w:sz w:val="28"/>
          <w:szCs w:val="28"/>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2551"/>
        <w:gridCol w:w="2665"/>
      </w:tblGrid>
      <w:tr w:rsidR="00F310B4" w:rsidRPr="00DF1942" w:rsidTr="00FD77F1">
        <w:trPr>
          <w:trHeight w:val="354"/>
          <w:jc w:val="center"/>
        </w:trPr>
        <w:tc>
          <w:tcPr>
            <w:tcW w:w="5133" w:type="dxa"/>
            <w:vMerge w:val="restart"/>
            <w:shd w:val="clear" w:color="auto" w:fill="auto"/>
          </w:tcPr>
          <w:p w:rsidR="00F310B4" w:rsidRPr="00DF1942" w:rsidRDefault="00F310B4" w:rsidP="005867E3">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Найменування</w:t>
            </w:r>
          </w:p>
          <w:p w:rsidR="00F310B4" w:rsidRPr="00DF1942" w:rsidRDefault="00F310B4" w:rsidP="005867E3">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показників</w:t>
            </w:r>
          </w:p>
        </w:tc>
        <w:tc>
          <w:tcPr>
            <w:tcW w:w="5216" w:type="dxa"/>
            <w:gridSpan w:val="2"/>
            <w:shd w:val="clear" w:color="auto" w:fill="auto"/>
          </w:tcPr>
          <w:p w:rsidR="00F310B4" w:rsidRPr="00DF1942" w:rsidRDefault="00F310B4" w:rsidP="005867E3">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Розподіл годин за навчальним планом</w:t>
            </w:r>
          </w:p>
        </w:tc>
      </w:tr>
      <w:tr w:rsidR="00F310B4" w:rsidRPr="00DF1942" w:rsidTr="00FD77F1">
        <w:trPr>
          <w:trHeight w:val="543"/>
          <w:jc w:val="center"/>
        </w:trPr>
        <w:tc>
          <w:tcPr>
            <w:tcW w:w="5133" w:type="dxa"/>
            <w:vMerge/>
            <w:shd w:val="clear" w:color="auto" w:fill="auto"/>
          </w:tcPr>
          <w:p w:rsidR="00F310B4" w:rsidRPr="00DF1942" w:rsidRDefault="00F310B4" w:rsidP="005867E3">
            <w:pPr>
              <w:spacing w:after="0" w:line="240" w:lineRule="auto"/>
              <w:jc w:val="center"/>
              <w:rPr>
                <w:rFonts w:ascii="Times New Roman" w:hAnsi="Times New Roman" w:cs="Times New Roman"/>
                <w:b/>
                <w:sz w:val="28"/>
                <w:szCs w:val="28"/>
              </w:rPr>
            </w:pPr>
          </w:p>
        </w:tc>
        <w:tc>
          <w:tcPr>
            <w:tcW w:w="2551" w:type="dxa"/>
            <w:shd w:val="clear" w:color="auto" w:fill="auto"/>
          </w:tcPr>
          <w:p w:rsidR="00F310B4" w:rsidRPr="00DF1942" w:rsidRDefault="00F310B4" w:rsidP="005867E3">
            <w:pPr>
              <w:spacing w:after="0" w:line="240" w:lineRule="auto"/>
              <w:jc w:val="center"/>
              <w:rPr>
                <w:rFonts w:ascii="Times New Roman" w:hAnsi="Times New Roman" w:cs="Times New Roman"/>
                <w:i/>
                <w:sz w:val="28"/>
                <w:szCs w:val="28"/>
              </w:rPr>
            </w:pPr>
            <w:r w:rsidRPr="00DF1942">
              <w:rPr>
                <w:rFonts w:ascii="Times New Roman" w:hAnsi="Times New Roman" w:cs="Times New Roman"/>
                <w:i/>
                <w:sz w:val="28"/>
                <w:szCs w:val="28"/>
              </w:rPr>
              <w:t>Денна форма навчання</w:t>
            </w:r>
          </w:p>
        </w:tc>
        <w:tc>
          <w:tcPr>
            <w:tcW w:w="2665" w:type="dxa"/>
            <w:shd w:val="clear" w:color="auto" w:fill="auto"/>
          </w:tcPr>
          <w:p w:rsidR="00F310B4" w:rsidRPr="00DF1942" w:rsidRDefault="00F310B4" w:rsidP="005867E3">
            <w:pPr>
              <w:spacing w:after="0" w:line="240" w:lineRule="auto"/>
              <w:jc w:val="center"/>
              <w:rPr>
                <w:rFonts w:ascii="Times New Roman" w:hAnsi="Times New Roman" w:cs="Times New Roman"/>
                <w:i/>
                <w:sz w:val="28"/>
                <w:szCs w:val="28"/>
              </w:rPr>
            </w:pPr>
            <w:r w:rsidRPr="00DF1942">
              <w:rPr>
                <w:rFonts w:ascii="Times New Roman" w:hAnsi="Times New Roman" w:cs="Times New Roman"/>
                <w:i/>
                <w:sz w:val="28"/>
                <w:szCs w:val="28"/>
              </w:rPr>
              <w:t>Заочна форма навчання</w:t>
            </w:r>
          </w:p>
        </w:tc>
      </w:tr>
      <w:tr w:rsidR="00F310B4" w:rsidRPr="00DF1942" w:rsidTr="00FD77F1">
        <w:trPr>
          <w:jc w:val="center"/>
        </w:trPr>
        <w:tc>
          <w:tcPr>
            <w:tcW w:w="5133" w:type="dxa"/>
            <w:shd w:val="clear" w:color="auto" w:fill="auto"/>
          </w:tcPr>
          <w:p w:rsidR="00F310B4" w:rsidRPr="00DF1942" w:rsidRDefault="00F310B4" w:rsidP="00591D4D">
            <w:pPr>
              <w:spacing w:after="0" w:line="240" w:lineRule="auto"/>
              <w:rPr>
                <w:rFonts w:ascii="Times New Roman" w:hAnsi="Times New Roman" w:cs="Times New Roman"/>
                <w:sz w:val="28"/>
                <w:szCs w:val="28"/>
              </w:rPr>
            </w:pPr>
            <w:r w:rsidRPr="00DF1942">
              <w:rPr>
                <w:rFonts w:ascii="Times New Roman" w:hAnsi="Times New Roman" w:cs="Times New Roman"/>
                <w:sz w:val="28"/>
                <w:szCs w:val="28"/>
              </w:rPr>
              <w:t xml:space="preserve">Кількість кредитів ЄКТС – </w:t>
            </w:r>
            <w:r w:rsidR="00591D4D" w:rsidRPr="00307160">
              <w:rPr>
                <w:rFonts w:ascii="Times New Roman" w:hAnsi="Times New Roman" w:cs="Times New Roman"/>
                <w:sz w:val="28"/>
                <w:szCs w:val="28"/>
              </w:rPr>
              <w:t>4</w:t>
            </w:r>
          </w:p>
        </w:tc>
        <w:tc>
          <w:tcPr>
            <w:tcW w:w="5216" w:type="dxa"/>
            <w:gridSpan w:val="2"/>
            <w:shd w:val="clear" w:color="auto" w:fill="auto"/>
          </w:tcPr>
          <w:p w:rsidR="00F310B4" w:rsidRPr="00DF1942" w:rsidRDefault="00F310B4" w:rsidP="005867E3">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Рік підготовки:</w:t>
            </w:r>
          </w:p>
        </w:tc>
      </w:tr>
      <w:tr w:rsidR="00F310B4" w:rsidRPr="00DF1942" w:rsidTr="00FD77F1">
        <w:trPr>
          <w:jc w:val="center"/>
        </w:trPr>
        <w:tc>
          <w:tcPr>
            <w:tcW w:w="5133" w:type="dxa"/>
            <w:shd w:val="clear" w:color="auto" w:fill="auto"/>
          </w:tcPr>
          <w:p w:rsidR="00F310B4" w:rsidRPr="00DF1942" w:rsidRDefault="00F310B4" w:rsidP="00591D4D">
            <w:pPr>
              <w:spacing w:after="0" w:line="240" w:lineRule="auto"/>
              <w:rPr>
                <w:rFonts w:ascii="Times New Roman" w:hAnsi="Times New Roman" w:cs="Times New Roman"/>
                <w:sz w:val="28"/>
                <w:szCs w:val="28"/>
              </w:rPr>
            </w:pPr>
            <w:r w:rsidRPr="00DF1942">
              <w:rPr>
                <w:rFonts w:ascii="Times New Roman" w:hAnsi="Times New Roman" w:cs="Times New Roman"/>
                <w:sz w:val="28"/>
                <w:szCs w:val="28"/>
              </w:rPr>
              <w:t xml:space="preserve">Загальна кількість </w:t>
            </w:r>
            <w:r w:rsidRPr="00307160">
              <w:rPr>
                <w:rFonts w:ascii="Times New Roman" w:hAnsi="Times New Roman" w:cs="Times New Roman"/>
                <w:sz w:val="28"/>
                <w:szCs w:val="28"/>
              </w:rPr>
              <w:t>годин – 1</w:t>
            </w:r>
            <w:r w:rsidR="00591D4D" w:rsidRPr="00307160">
              <w:rPr>
                <w:rFonts w:ascii="Times New Roman" w:hAnsi="Times New Roman" w:cs="Times New Roman"/>
                <w:sz w:val="28"/>
                <w:szCs w:val="28"/>
              </w:rPr>
              <w:t>20</w:t>
            </w:r>
          </w:p>
        </w:tc>
        <w:tc>
          <w:tcPr>
            <w:tcW w:w="2551" w:type="dxa"/>
            <w:shd w:val="clear" w:color="auto" w:fill="auto"/>
          </w:tcPr>
          <w:p w:rsidR="00F310B4" w:rsidRPr="00DF1942" w:rsidRDefault="00307160" w:rsidP="005867E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65" w:type="dxa"/>
            <w:shd w:val="clear" w:color="auto" w:fill="auto"/>
          </w:tcPr>
          <w:p w:rsidR="00F310B4" w:rsidRPr="00DF1942" w:rsidRDefault="00307160" w:rsidP="005867E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F310B4" w:rsidRPr="00DF1942" w:rsidTr="00FD77F1">
        <w:trPr>
          <w:jc w:val="center"/>
        </w:trPr>
        <w:tc>
          <w:tcPr>
            <w:tcW w:w="5133" w:type="dxa"/>
            <w:shd w:val="clear" w:color="auto" w:fill="auto"/>
          </w:tcPr>
          <w:p w:rsidR="00F310B4" w:rsidRPr="00DF1942" w:rsidRDefault="00F310B4" w:rsidP="003B7FB1">
            <w:pPr>
              <w:spacing w:after="0" w:line="240" w:lineRule="auto"/>
              <w:rPr>
                <w:rFonts w:ascii="Times New Roman" w:hAnsi="Times New Roman" w:cs="Times New Roman"/>
                <w:sz w:val="28"/>
                <w:szCs w:val="28"/>
              </w:rPr>
            </w:pPr>
            <w:r w:rsidRPr="00DF1942">
              <w:rPr>
                <w:rFonts w:ascii="Times New Roman" w:hAnsi="Times New Roman" w:cs="Times New Roman"/>
                <w:sz w:val="28"/>
                <w:szCs w:val="28"/>
              </w:rPr>
              <w:t xml:space="preserve">Кількість модулів – </w:t>
            </w:r>
            <w:r w:rsidR="003B7FB1">
              <w:rPr>
                <w:rFonts w:ascii="Times New Roman" w:hAnsi="Times New Roman" w:cs="Times New Roman"/>
                <w:sz w:val="28"/>
                <w:szCs w:val="28"/>
              </w:rPr>
              <w:t>1</w:t>
            </w:r>
          </w:p>
        </w:tc>
        <w:tc>
          <w:tcPr>
            <w:tcW w:w="5216" w:type="dxa"/>
            <w:gridSpan w:val="2"/>
            <w:shd w:val="clear" w:color="auto" w:fill="auto"/>
          </w:tcPr>
          <w:p w:rsidR="00F310B4" w:rsidRPr="00DF1942" w:rsidRDefault="00F310B4" w:rsidP="005867E3">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Семестр:</w:t>
            </w:r>
          </w:p>
        </w:tc>
      </w:tr>
      <w:tr w:rsidR="00F310B4" w:rsidRPr="00307160" w:rsidTr="00FD77F1">
        <w:trPr>
          <w:trHeight w:val="323"/>
          <w:jc w:val="center"/>
        </w:trPr>
        <w:tc>
          <w:tcPr>
            <w:tcW w:w="5133" w:type="dxa"/>
            <w:vMerge w:val="restart"/>
            <w:shd w:val="clear" w:color="auto" w:fill="auto"/>
          </w:tcPr>
          <w:p w:rsidR="00F310B4" w:rsidRPr="00307160" w:rsidRDefault="00F310B4" w:rsidP="005867E3">
            <w:pPr>
              <w:spacing w:after="0" w:line="240" w:lineRule="auto"/>
              <w:rPr>
                <w:rFonts w:ascii="Times New Roman" w:hAnsi="Times New Roman" w:cs="Times New Roman"/>
                <w:sz w:val="28"/>
                <w:szCs w:val="28"/>
              </w:rPr>
            </w:pPr>
            <w:r w:rsidRPr="00307160">
              <w:rPr>
                <w:rFonts w:ascii="Times New Roman" w:hAnsi="Times New Roman" w:cs="Times New Roman"/>
                <w:sz w:val="28"/>
                <w:szCs w:val="28"/>
              </w:rPr>
              <w:t>Тижневих годин для денної форми навчання:</w:t>
            </w:r>
          </w:p>
          <w:p w:rsidR="00F310B4" w:rsidRPr="00307160" w:rsidRDefault="00F310B4" w:rsidP="005867E3">
            <w:pPr>
              <w:spacing w:after="0" w:line="240" w:lineRule="auto"/>
              <w:rPr>
                <w:rFonts w:ascii="Times New Roman" w:hAnsi="Times New Roman" w:cs="Times New Roman"/>
                <w:sz w:val="28"/>
                <w:szCs w:val="28"/>
              </w:rPr>
            </w:pPr>
            <w:r w:rsidRPr="00307160">
              <w:rPr>
                <w:rFonts w:ascii="Times New Roman" w:hAnsi="Times New Roman" w:cs="Times New Roman"/>
                <w:sz w:val="28"/>
                <w:szCs w:val="28"/>
              </w:rPr>
              <w:t xml:space="preserve">аудиторних – </w:t>
            </w:r>
            <w:r w:rsidR="00307160" w:rsidRPr="00307160">
              <w:rPr>
                <w:rFonts w:ascii="Times New Roman" w:hAnsi="Times New Roman" w:cs="Times New Roman"/>
                <w:sz w:val="28"/>
                <w:szCs w:val="28"/>
              </w:rPr>
              <w:t>3</w:t>
            </w:r>
            <w:r w:rsidRPr="00307160">
              <w:rPr>
                <w:rFonts w:ascii="Times New Roman" w:hAnsi="Times New Roman" w:cs="Times New Roman"/>
                <w:sz w:val="28"/>
                <w:szCs w:val="28"/>
              </w:rPr>
              <w:t xml:space="preserve"> год.</w:t>
            </w:r>
          </w:p>
          <w:p w:rsidR="00F310B4" w:rsidRPr="00307160" w:rsidRDefault="00F310B4" w:rsidP="00C805AC">
            <w:pPr>
              <w:spacing w:after="0" w:line="240" w:lineRule="auto"/>
              <w:rPr>
                <w:rFonts w:ascii="Times New Roman" w:hAnsi="Times New Roman" w:cs="Times New Roman"/>
                <w:sz w:val="28"/>
                <w:szCs w:val="28"/>
              </w:rPr>
            </w:pPr>
            <w:r w:rsidRPr="00307160">
              <w:rPr>
                <w:rFonts w:ascii="Times New Roman" w:hAnsi="Times New Roman" w:cs="Times New Roman"/>
                <w:sz w:val="28"/>
                <w:szCs w:val="28"/>
              </w:rPr>
              <w:t>самостійної роботи студента –</w:t>
            </w:r>
            <w:r w:rsidR="00591D4D" w:rsidRPr="00307160">
              <w:rPr>
                <w:rFonts w:ascii="Times New Roman" w:hAnsi="Times New Roman" w:cs="Times New Roman"/>
                <w:sz w:val="28"/>
                <w:szCs w:val="28"/>
              </w:rPr>
              <w:t xml:space="preserve"> </w:t>
            </w:r>
            <w:r w:rsidR="00C805AC">
              <w:rPr>
                <w:rFonts w:ascii="Times New Roman" w:hAnsi="Times New Roman" w:cs="Times New Roman"/>
                <w:sz w:val="28"/>
                <w:szCs w:val="28"/>
              </w:rPr>
              <w:t>72</w:t>
            </w:r>
            <w:r w:rsidRPr="00307160">
              <w:rPr>
                <w:rFonts w:ascii="Times New Roman" w:hAnsi="Times New Roman" w:cs="Times New Roman"/>
                <w:sz w:val="28"/>
                <w:szCs w:val="28"/>
              </w:rPr>
              <w:t xml:space="preserve"> год.</w:t>
            </w:r>
          </w:p>
        </w:tc>
        <w:tc>
          <w:tcPr>
            <w:tcW w:w="2551" w:type="dxa"/>
            <w:shd w:val="clear" w:color="auto" w:fill="auto"/>
          </w:tcPr>
          <w:p w:rsidR="00F310B4" w:rsidRPr="00307160" w:rsidRDefault="00307160" w:rsidP="005867E3">
            <w:pPr>
              <w:spacing w:after="0" w:line="240" w:lineRule="auto"/>
              <w:jc w:val="center"/>
              <w:rPr>
                <w:rFonts w:ascii="Times New Roman" w:hAnsi="Times New Roman" w:cs="Times New Roman"/>
                <w:sz w:val="28"/>
                <w:szCs w:val="28"/>
              </w:rPr>
            </w:pPr>
            <w:r w:rsidRPr="00307160">
              <w:rPr>
                <w:rFonts w:ascii="Times New Roman" w:hAnsi="Times New Roman" w:cs="Times New Roman"/>
                <w:sz w:val="28"/>
                <w:szCs w:val="28"/>
              </w:rPr>
              <w:t>1</w:t>
            </w:r>
          </w:p>
        </w:tc>
        <w:tc>
          <w:tcPr>
            <w:tcW w:w="2665" w:type="dxa"/>
            <w:shd w:val="clear" w:color="auto" w:fill="auto"/>
          </w:tcPr>
          <w:p w:rsidR="00F310B4" w:rsidRPr="00307160" w:rsidRDefault="00FE013F" w:rsidP="005867E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F310B4" w:rsidRPr="00307160" w:rsidTr="00FD77F1">
        <w:trPr>
          <w:trHeight w:val="323"/>
          <w:jc w:val="center"/>
        </w:trPr>
        <w:tc>
          <w:tcPr>
            <w:tcW w:w="5133" w:type="dxa"/>
            <w:vMerge/>
            <w:shd w:val="clear" w:color="auto" w:fill="auto"/>
          </w:tcPr>
          <w:p w:rsidR="00F310B4" w:rsidRPr="00307160" w:rsidRDefault="00F310B4" w:rsidP="005867E3">
            <w:pPr>
              <w:spacing w:after="0" w:line="240" w:lineRule="auto"/>
              <w:rPr>
                <w:rFonts w:ascii="Times New Roman" w:hAnsi="Times New Roman" w:cs="Times New Roman"/>
                <w:sz w:val="28"/>
                <w:szCs w:val="28"/>
              </w:rPr>
            </w:pPr>
          </w:p>
        </w:tc>
        <w:tc>
          <w:tcPr>
            <w:tcW w:w="5216" w:type="dxa"/>
            <w:gridSpan w:val="2"/>
            <w:shd w:val="clear" w:color="auto" w:fill="auto"/>
          </w:tcPr>
          <w:p w:rsidR="00F310B4" w:rsidRPr="00307160" w:rsidRDefault="00F310B4" w:rsidP="005867E3">
            <w:pPr>
              <w:spacing w:after="0" w:line="240" w:lineRule="auto"/>
              <w:jc w:val="center"/>
              <w:rPr>
                <w:rFonts w:ascii="Times New Roman" w:hAnsi="Times New Roman" w:cs="Times New Roman"/>
                <w:sz w:val="28"/>
                <w:szCs w:val="28"/>
              </w:rPr>
            </w:pPr>
            <w:r w:rsidRPr="00307160">
              <w:rPr>
                <w:rFonts w:ascii="Times New Roman" w:hAnsi="Times New Roman" w:cs="Times New Roman"/>
                <w:sz w:val="28"/>
                <w:szCs w:val="28"/>
              </w:rPr>
              <w:t>Лекції:</w:t>
            </w:r>
          </w:p>
        </w:tc>
      </w:tr>
      <w:tr w:rsidR="00F310B4" w:rsidRPr="00307160" w:rsidTr="00FD77F1">
        <w:trPr>
          <w:trHeight w:val="323"/>
          <w:jc w:val="center"/>
        </w:trPr>
        <w:tc>
          <w:tcPr>
            <w:tcW w:w="5133" w:type="dxa"/>
            <w:vMerge/>
            <w:shd w:val="clear" w:color="auto" w:fill="auto"/>
          </w:tcPr>
          <w:p w:rsidR="00F310B4" w:rsidRPr="00307160" w:rsidRDefault="00F310B4" w:rsidP="005867E3">
            <w:pPr>
              <w:spacing w:after="0" w:line="240" w:lineRule="auto"/>
              <w:rPr>
                <w:rFonts w:ascii="Times New Roman" w:hAnsi="Times New Roman" w:cs="Times New Roman"/>
                <w:sz w:val="28"/>
                <w:szCs w:val="28"/>
              </w:rPr>
            </w:pPr>
          </w:p>
        </w:tc>
        <w:tc>
          <w:tcPr>
            <w:tcW w:w="2551" w:type="dxa"/>
            <w:shd w:val="clear" w:color="auto" w:fill="auto"/>
          </w:tcPr>
          <w:p w:rsidR="00F310B4" w:rsidRPr="00237725" w:rsidRDefault="00307160" w:rsidP="005867E3">
            <w:pPr>
              <w:spacing w:after="0" w:line="240" w:lineRule="auto"/>
              <w:jc w:val="center"/>
              <w:rPr>
                <w:rFonts w:ascii="Times New Roman" w:hAnsi="Times New Roman" w:cs="Times New Roman"/>
                <w:sz w:val="28"/>
                <w:szCs w:val="28"/>
              </w:rPr>
            </w:pPr>
            <w:r w:rsidRPr="00237725">
              <w:rPr>
                <w:rFonts w:ascii="Times New Roman" w:hAnsi="Times New Roman" w:cs="Times New Roman"/>
                <w:sz w:val="28"/>
                <w:szCs w:val="28"/>
              </w:rPr>
              <w:t>2</w:t>
            </w:r>
            <w:r w:rsidR="00591D4D" w:rsidRPr="00237725">
              <w:rPr>
                <w:rFonts w:ascii="Times New Roman" w:hAnsi="Times New Roman" w:cs="Times New Roman"/>
                <w:sz w:val="28"/>
                <w:szCs w:val="28"/>
              </w:rPr>
              <w:t>2</w:t>
            </w:r>
            <w:r w:rsidR="00F310B4" w:rsidRPr="00237725">
              <w:rPr>
                <w:rFonts w:ascii="Times New Roman" w:hAnsi="Times New Roman" w:cs="Times New Roman"/>
                <w:sz w:val="28"/>
                <w:szCs w:val="28"/>
              </w:rPr>
              <w:t xml:space="preserve"> год.</w:t>
            </w:r>
          </w:p>
        </w:tc>
        <w:tc>
          <w:tcPr>
            <w:tcW w:w="2665" w:type="dxa"/>
            <w:shd w:val="clear" w:color="auto" w:fill="auto"/>
          </w:tcPr>
          <w:p w:rsidR="00F310B4" w:rsidRPr="00307160" w:rsidRDefault="00307160" w:rsidP="00591D4D">
            <w:pPr>
              <w:spacing w:after="0" w:line="240" w:lineRule="auto"/>
              <w:jc w:val="center"/>
              <w:rPr>
                <w:rFonts w:ascii="Times New Roman" w:hAnsi="Times New Roman" w:cs="Times New Roman"/>
                <w:sz w:val="28"/>
                <w:szCs w:val="28"/>
              </w:rPr>
            </w:pPr>
            <w:r w:rsidRPr="00307160">
              <w:rPr>
                <w:rFonts w:ascii="Times New Roman" w:hAnsi="Times New Roman" w:cs="Times New Roman"/>
                <w:sz w:val="28"/>
                <w:szCs w:val="28"/>
              </w:rPr>
              <w:t>14</w:t>
            </w:r>
            <w:r w:rsidR="00591D4D" w:rsidRPr="00307160">
              <w:rPr>
                <w:rFonts w:ascii="Times New Roman" w:hAnsi="Times New Roman" w:cs="Times New Roman"/>
                <w:sz w:val="28"/>
                <w:szCs w:val="28"/>
              </w:rPr>
              <w:t xml:space="preserve"> год.</w:t>
            </w:r>
          </w:p>
        </w:tc>
      </w:tr>
      <w:tr w:rsidR="00F310B4" w:rsidRPr="00307160" w:rsidTr="00FD77F1">
        <w:trPr>
          <w:trHeight w:val="323"/>
          <w:jc w:val="center"/>
        </w:trPr>
        <w:tc>
          <w:tcPr>
            <w:tcW w:w="5133" w:type="dxa"/>
            <w:vMerge/>
            <w:shd w:val="clear" w:color="auto" w:fill="auto"/>
          </w:tcPr>
          <w:p w:rsidR="00F310B4" w:rsidRPr="00307160" w:rsidRDefault="00F310B4" w:rsidP="005867E3">
            <w:pPr>
              <w:spacing w:after="0" w:line="240" w:lineRule="auto"/>
              <w:rPr>
                <w:rFonts w:ascii="Times New Roman" w:hAnsi="Times New Roman" w:cs="Times New Roman"/>
                <w:sz w:val="28"/>
                <w:szCs w:val="28"/>
              </w:rPr>
            </w:pPr>
          </w:p>
        </w:tc>
        <w:tc>
          <w:tcPr>
            <w:tcW w:w="5216" w:type="dxa"/>
            <w:gridSpan w:val="2"/>
            <w:shd w:val="clear" w:color="auto" w:fill="auto"/>
          </w:tcPr>
          <w:p w:rsidR="00F310B4" w:rsidRPr="00237725" w:rsidRDefault="00F310B4" w:rsidP="005867E3">
            <w:pPr>
              <w:spacing w:after="0" w:line="240" w:lineRule="auto"/>
              <w:jc w:val="center"/>
              <w:rPr>
                <w:rFonts w:ascii="Times New Roman" w:hAnsi="Times New Roman" w:cs="Times New Roman"/>
                <w:sz w:val="28"/>
                <w:szCs w:val="28"/>
              </w:rPr>
            </w:pPr>
            <w:r w:rsidRPr="00237725">
              <w:rPr>
                <w:rFonts w:ascii="Times New Roman" w:hAnsi="Times New Roman" w:cs="Times New Roman"/>
                <w:sz w:val="28"/>
                <w:szCs w:val="28"/>
              </w:rPr>
              <w:t>Практичні (семінарські):</w:t>
            </w:r>
          </w:p>
        </w:tc>
      </w:tr>
      <w:tr w:rsidR="00F310B4" w:rsidRPr="00307160" w:rsidTr="00FD77F1">
        <w:trPr>
          <w:trHeight w:val="323"/>
          <w:jc w:val="center"/>
        </w:trPr>
        <w:tc>
          <w:tcPr>
            <w:tcW w:w="5133" w:type="dxa"/>
            <w:vMerge/>
            <w:shd w:val="clear" w:color="auto" w:fill="auto"/>
          </w:tcPr>
          <w:p w:rsidR="00F310B4" w:rsidRPr="00307160" w:rsidRDefault="00F310B4" w:rsidP="005867E3">
            <w:pPr>
              <w:spacing w:after="0" w:line="240" w:lineRule="auto"/>
              <w:rPr>
                <w:rFonts w:ascii="Times New Roman" w:hAnsi="Times New Roman" w:cs="Times New Roman"/>
                <w:sz w:val="28"/>
                <w:szCs w:val="28"/>
              </w:rPr>
            </w:pPr>
          </w:p>
        </w:tc>
        <w:tc>
          <w:tcPr>
            <w:tcW w:w="2551" w:type="dxa"/>
            <w:shd w:val="clear" w:color="auto" w:fill="auto"/>
          </w:tcPr>
          <w:p w:rsidR="00F310B4" w:rsidRPr="00237725" w:rsidRDefault="00675861" w:rsidP="00591D4D">
            <w:pPr>
              <w:spacing w:after="0" w:line="240" w:lineRule="auto"/>
              <w:jc w:val="center"/>
              <w:rPr>
                <w:rFonts w:ascii="Times New Roman" w:hAnsi="Times New Roman" w:cs="Times New Roman"/>
                <w:sz w:val="28"/>
                <w:szCs w:val="28"/>
              </w:rPr>
            </w:pPr>
            <w:r w:rsidRPr="00237725">
              <w:rPr>
                <w:rFonts w:ascii="Times New Roman" w:hAnsi="Times New Roman" w:cs="Times New Roman"/>
                <w:sz w:val="28"/>
                <w:szCs w:val="28"/>
              </w:rPr>
              <w:t>26</w:t>
            </w:r>
            <w:r w:rsidR="00F310B4" w:rsidRPr="00237725">
              <w:rPr>
                <w:rFonts w:ascii="Times New Roman" w:hAnsi="Times New Roman" w:cs="Times New Roman"/>
                <w:sz w:val="28"/>
                <w:szCs w:val="28"/>
              </w:rPr>
              <w:t xml:space="preserve"> год.</w:t>
            </w:r>
          </w:p>
        </w:tc>
        <w:tc>
          <w:tcPr>
            <w:tcW w:w="2665" w:type="dxa"/>
            <w:shd w:val="clear" w:color="auto" w:fill="auto"/>
          </w:tcPr>
          <w:p w:rsidR="00F310B4" w:rsidRPr="00307160" w:rsidRDefault="00F310B4" w:rsidP="005867E3">
            <w:pPr>
              <w:spacing w:after="0" w:line="240" w:lineRule="auto"/>
              <w:jc w:val="center"/>
              <w:rPr>
                <w:rFonts w:ascii="Times New Roman" w:hAnsi="Times New Roman" w:cs="Times New Roman"/>
                <w:sz w:val="28"/>
                <w:szCs w:val="28"/>
              </w:rPr>
            </w:pPr>
            <w:r w:rsidRPr="00307160">
              <w:rPr>
                <w:rFonts w:ascii="Times New Roman" w:hAnsi="Times New Roman" w:cs="Times New Roman"/>
                <w:sz w:val="28"/>
                <w:szCs w:val="28"/>
              </w:rPr>
              <w:t>-</w:t>
            </w:r>
          </w:p>
        </w:tc>
      </w:tr>
      <w:tr w:rsidR="00F310B4" w:rsidRPr="00307160" w:rsidTr="00FD77F1">
        <w:trPr>
          <w:jc w:val="center"/>
        </w:trPr>
        <w:tc>
          <w:tcPr>
            <w:tcW w:w="5133" w:type="dxa"/>
            <w:vMerge w:val="restart"/>
            <w:shd w:val="clear" w:color="auto" w:fill="auto"/>
          </w:tcPr>
          <w:p w:rsidR="00F310B4" w:rsidRPr="00307160" w:rsidRDefault="00F310B4" w:rsidP="00591D4D">
            <w:pPr>
              <w:spacing w:after="0" w:line="240" w:lineRule="auto"/>
              <w:rPr>
                <w:rFonts w:ascii="Times New Roman" w:hAnsi="Times New Roman" w:cs="Times New Roman"/>
                <w:sz w:val="28"/>
                <w:szCs w:val="28"/>
              </w:rPr>
            </w:pPr>
            <w:r w:rsidRPr="00307160">
              <w:rPr>
                <w:rFonts w:ascii="Times New Roman" w:hAnsi="Times New Roman" w:cs="Times New Roman"/>
                <w:sz w:val="28"/>
                <w:szCs w:val="28"/>
              </w:rPr>
              <w:t xml:space="preserve">Вид підсумкового контролю: </w:t>
            </w:r>
            <w:r w:rsidR="00591D4D" w:rsidRPr="00307160">
              <w:rPr>
                <w:rFonts w:ascii="Times New Roman" w:hAnsi="Times New Roman" w:cs="Times New Roman"/>
                <w:sz w:val="28"/>
                <w:szCs w:val="28"/>
              </w:rPr>
              <w:t>іспит</w:t>
            </w:r>
          </w:p>
        </w:tc>
        <w:tc>
          <w:tcPr>
            <w:tcW w:w="5216" w:type="dxa"/>
            <w:gridSpan w:val="2"/>
            <w:shd w:val="clear" w:color="auto" w:fill="auto"/>
          </w:tcPr>
          <w:p w:rsidR="00F310B4" w:rsidRPr="00237725" w:rsidRDefault="00F310B4" w:rsidP="005867E3">
            <w:pPr>
              <w:spacing w:after="0" w:line="240" w:lineRule="auto"/>
              <w:jc w:val="center"/>
              <w:rPr>
                <w:rFonts w:ascii="Times New Roman" w:hAnsi="Times New Roman" w:cs="Times New Roman"/>
                <w:sz w:val="28"/>
                <w:szCs w:val="28"/>
              </w:rPr>
            </w:pPr>
            <w:r w:rsidRPr="00237725">
              <w:rPr>
                <w:rFonts w:ascii="Times New Roman" w:hAnsi="Times New Roman" w:cs="Times New Roman"/>
                <w:sz w:val="28"/>
                <w:szCs w:val="28"/>
              </w:rPr>
              <w:t>Лабораторні:</w:t>
            </w:r>
          </w:p>
        </w:tc>
      </w:tr>
      <w:tr w:rsidR="00F310B4" w:rsidRPr="00307160" w:rsidTr="00FD77F1">
        <w:trPr>
          <w:jc w:val="center"/>
        </w:trPr>
        <w:tc>
          <w:tcPr>
            <w:tcW w:w="5133" w:type="dxa"/>
            <w:vMerge/>
            <w:shd w:val="clear" w:color="auto" w:fill="auto"/>
          </w:tcPr>
          <w:p w:rsidR="00F310B4" w:rsidRPr="00307160" w:rsidRDefault="00F310B4" w:rsidP="005867E3">
            <w:pPr>
              <w:spacing w:after="0" w:line="240" w:lineRule="auto"/>
              <w:rPr>
                <w:rFonts w:ascii="Times New Roman" w:hAnsi="Times New Roman" w:cs="Times New Roman"/>
                <w:sz w:val="28"/>
                <w:szCs w:val="28"/>
              </w:rPr>
            </w:pPr>
          </w:p>
        </w:tc>
        <w:tc>
          <w:tcPr>
            <w:tcW w:w="2551" w:type="dxa"/>
            <w:shd w:val="clear" w:color="auto" w:fill="auto"/>
          </w:tcPr>
          <w:p w:rsidR="00F310B4" w:rsidRPr="00237725" w:rsidRDefault="00F310B4" w:rsidP="005867E3">
            <w:pPr>
              <w:spacing w:after="0" w:line="240" w:lineRule="auto"/>
              <w:jc w:val="center"/>
              <w:rPr>
                <w:rFonts w:ascii="Times New Roman" w:hAnsi="Times New Roman" w:cs="Times New Roman"/>
                <w:sz w:val="28"/>
                <w:szCs w:val="28"/>
              </w:rPr>
            </w:pPr>
            <w:r w:rsidRPr="00237725">
              <w:rPr>
                <w:rFonts w:ascii="Times New Roman" w:hAnsi="Times New Roman" w:cs="Times New Roman"/>
                <w:sz w:val="28"/>
                <w:szCs w:val="28"/>
              </w:rPr>
              <w:t>-</w:t>
            </w:r>
          </w:p>
        </w:tc>
        <w:tc>
          <w:tcPr>
            <w:tcW w:w="2665" w:type="dxa"/>
            <w:shd w:val="clear" w:color="auto" w:fill="auto"/>
          </w:tcPr>
          <w:p w:rsidR="00F310B4" w:rsidRPr="00307160" w:rsidRDefault="00F310B4" w:rsidP="005867E3">
            <w:pPr>
              <w:spacing w:after="0" w:line="240" w:lineRule="auto"/>
              <w:jc w:val="center"/>
              <w:rPr>
                <w:rFonts w:ascii="Times New Roman" w:hAnsi="Times New Roman" w:cs="Times New Roman"/>
                <w:sz w:val="28"/>
                <w:szCs w:val="28"/>
              </w:rPr>
            </w:pPr>
            <w:r w:rsidRPr="00307160">
              <w:rPr>
                <w:rFonts w:ascii="Times New Roman" w:hAnsi="Times New Roman" w:cs="Times New Roman"/>
                <w:sz w:val="28"/>
                <w:szCs w:val="28"/>
              </w:rPr>
              <w:t>-</w:t>
            </w:r>
          </w:p>
        </w:tc>
      </w:tr>
      <w:tr w:rsidR="009A4F24" w:rsidRPr="00307160" w:rsidTr="00FD77F1">
        <w:trPr>
          <w:trHeight w:val="499"/>
          <w:jc w:val="center"/>
        </w:trPr>
        <w:tc>
          <w:tcPr>
            <w:tcW w:w="5133" w:type="dxa"/>
            <w:vMerge w:val="restart"/>
            <w:shd w:val="clear" w:color="auto" w:fill="auto"/>
          </w:tcPr>
          <w:p w:rsidR="009A4F24" w:rsidRPr="00307160" w:rsidRDefault="009A4F24" w:rsidP="005867E3">
            <w:pPr>
              <w:spacing w:after="0" w:line="240" w:lineRule="auto"/>
              <w:rPr>
                <w:rFonts w:ascii="Times New Roman" w:hAnsi="Times New Roman" w:cs="Times New Roman"/>
                <w:sz w:val="28"/>
                <w:szCs w:val="28"/>
              </w:rPr>
            </w:pPr>
            <w:r w:rsidRPr="00307160">
              <w:rPr>
                <w:rFonts w:ascii="Times New Roman" w:hAnsi="Times New Roman" w:cs="Times New Roman"/>
                <w:sz w:val="28"/>
                <w:szCs w:val="28"/>
              </w:rPr>
              <w:t>Форма підсумкового контролю: усне опитування</w:t>
            </w:r>
          </w:p>
        </w:tc>
        <w:tc>
          <w:tcPr>
            <w:tcW w:w="5216" w:type="dxa"/>
            <w:gridSpan w:val="2"/>
            <w:shd w:val="clear" w:color="auto" w:fill="auto"/>
          </w:tcPr>
          <w:p w:rsidR="009A4F24" w:rsidRPr="00237725" w:rsidRDefault="009A4F24" w:rsidP="005867E3">
            <w:pPr>
              <w:spacing w:after="0" w:line="240" w:lineRule="auto"/>
              <w:jc w:val="center"/>
              <w:rPr>
                <w:rFonts w:ascii="Times New Roman" w:hAnsi="Times New Roman" w:cs="Times New Roman"/>
                <w:sz w:val="28"/>
                <w:szCs w:val="28"/>
              </w:rPr>
            </w:pPr>
            <w:r w:rsidRPr="00237725">
              <w:rPr>
                <w:rFonts w:ascii="Times New Roman" w:hAnsi="Times New Roman" w:cs="Times New Roman"/>
                <w:sz w:val="28"/>
                <w:szCs w:val="28"/>
              </w:rPr>
              <w:t>Самостійна робота:</w:t>
            </w:r>
          </w:p>
        </w:tc>
      </w:tr>
      <w:tr w:rsidR="009A4F24" w:rsidRPr="00307160" w:rsidTr="00FD77F1">
        <w:trPr>
          <w:trHeight w:val="400"/>
          <w:jc w:val="center"/>
        </w:trPr>
        <w:tc>
          <w:tcPr>
            <w:tcW w:w="5133" w:type="dxa"/>
            <w:vMerge/>
            <w:shd w:val="clear" w:color="auto" w:fill="auto"/>
          </w:tcPr>
          <w:p w:rsidR="009A4F24" w:rsidRPr="00307160" w:rsidRDefault="009A4F24" w:rsidP="005867E3">
            <w:pPr>
              <w:spacing w:after="0" w:line="240" w:lineRule="auto"/>
              <w:rPr>
                <w:rFonts w:ascii="Times New Roman" w:hAnsi="Times New Roman" w:cs="Times New Roman"/>
                <w:sz w:val="28"/>
                <w:szCs w:val="28"/>
              </w:rPr>
            </w:pPr>
          </w:p>
        </w:tc>
        <w:tc>
          <w:tcPr>
            <w:tcW w:w="2551" w:type="dxa"/>
            <w:shd w:val="clear" w:color="auto" w:fill="auto"/>
          </w:tcPr>
          <w:p w:rsidR="009A4F24" w:rsidRPr="00237725" w:rsidRDefault="00675861" w:rsidP="005867E3">
            <w:pPr>
              <w:spacing w:after="0" w:line="240" w:lineRule="auto"/>
              <w:jc w:val="center"/>
              <w:rPr>
                <w:rFonts w:ascii="Times New Roman" w:hAnsi="Times New Roman" w:cs="Times New Roman"/>
                <w:sz w:val="28"/>
                <w:szCs w:val="28"/>
              </w:rPr>
            </w:pPr>
            <w:r w:rsidRPr="00237725">
              <w:rPr>
                <w:rFonts w:ascii="Times New Roman" w:hAnsi="Times New Roman" w:cs="Times New Roman"/>
                <w:sz w:val="28"/>
                <w:szCs w:val="28"/>
              </w:rPr>
              <w:t>72</w:t>
            </w:r>
            <w:r w:rsidR="00591D4D" w:rsidRPr="00237725">
              <w:rPr>
                <w:rFonts w:ascii="Times New Roman" w:hAnsi="Times New Roman" w:cs="Times New Roman"/>
                <w:sz w:val="28"/>
                <w:szCs w:val="28"/>
              </w:rPr>
              <w:t xml:space="preserve"> </w:t>
            </w:r>
            <w:r w:rsidR="009A4F24" w:rsidRPr="00237725">
              <w:rPr>
                <w:rFonts w:ascii="Times New Roman" w:hAnsi="Times New Roman" w:cs="Times New Roman"/>
                <w:sz w:val="28"/>
                <w:szCs w:val="28"/>
              </w:rPr>
              <w:t>год.</w:t>
            </w:r>
          </w:p>
        </w:tc>
        <w:tc>
          <w:tcPr>
            <w:tcW w:w="2665" w:type="dxa"/>
            <w:shd w:val="clear" w:color="auto" w:fill="auto"/>
          </w:tcPr>
          <w:p w:rsidR="009A4F24" w:rsidRPr="00307160" w:rsidRDefault="00307160" w:rsidP="005867E3">
            <w:pPr>
              <w:spacing w:after="0" w:line="240" w:lineRule="auto"/>
              <w:jc w:val="center"/>
              <w:rPr>
                <w:rFonts w:ascii="Times New Roman" w:hAnsi="Times New Roman" w:cs="Times New Roman"/>
                <w:sz w:val="28"/>
                <w:szCs w:val="28"/>
              </w:rPr>
            </w:pPr>
            <w:r w:rsidRPr="00307160">
              <w:rPr>
                <w:rFonts w:ascii="Times New Roman" w:hAnsi="Times New Roman" w:cs="Times New Roman"/>
                <w:sz w:val="28"/>
                <w:szCs w:val="28"/>
              </w:rPr>
              <w:t xml:space="preserve">106 </w:t>
            </w:r>
            <w:r w:rsidR="003B7FB1" w:rsidRPr="00307160">
              <w:rPr>
                <w:rFonts w:ascii="Times New Roman" w:hAnsi="Times New Roman" w:cs="Times New Roman"/>
                <w:sz w:val="28"/>
                <w:szCs w:val="28"/>
              </w:rPr>
              <w:t>год.</w:t>
            </w:r>
          </w:p>
        </w:tc>
      </w:tr>
    </w:tbl>
    <w:p w:rsidR="004E3CCC" w:rsidRPr="00DF1942" w:rsidRDefault="004E3CCC" w:rsidP="005867E3">
      <w:pPr>
        <w:pStyle w:val="Default"/>
        <w:spacing w:after="0" w:line="240" w:lineRule="auto"/>
        <w:rPr>
          <w:rFonts w:ascii="Times New Roman" w:hAnsi="Times New Roman" w:cs="Times New Roman"/>
          <w:color w:val="auto"/>
          <w:sz w:val="28"/>
          <w:szCs w:val="28"/>
          <w:lang w:val="uk-UA"/>
        </w:rPr>
      </w:pPr>
    </w:p>
    <w:p w:rsidR="004E3CCC" w:rsidRPr="007F4B21" w:rsidRDefault="004E3CCC" w:rsidP="007F4B21">
      <w:pPr>
        <w:pStyle w:val="a7"/>
        <w:numPr>
          <w:ilvl w:val="0"/>
          <w:numId w:val="11"/>
        </w:numPr>
        <w:spacing w:after="0" w:line="240" w:lineRule="auto"/>
        <w:jc w:val="center"/>
        <w:rPr>
          <w:rFonts w:ascii="Times New Roman" w:hAnsi="Times New Roman" w:cs="Times New Roman"/>
          <w:b/>
          <w:sz w:val="28"/>
          <w:szCs w:val="28"/>
        </w:rPr>
      </w:pPr>
      <w:r w:rsidRPr="007F4B21">
        <w:rPr>
          <w:rFonts w:ascii="Times New Roman" w:hAnsi="Times New Roman" w:cs="Times New Roman"/>
          <w:b/>
          <w:sz w:val="28"/>
          <w:szCs w:val="28"/>
        </w:rPr>
        <w:t>М</w:t>
      </w:r>
      <w:r w:rsidR="00996A46" w:rsidRPr="007F4B21">
        <w:rPr>
          <w:rFonts w:ascii="Times New Roman" w:hAnsi="Times New Roman" w:cs="Times New Roman"/>
          <w:b/>
          <w:sz w:val="28"/>
          <w:szCs w:val="28"/>
        </w:rPr>
        <w:t xml:space="preserve">ЕТА </w:t>
      </w:r>
      <w:r w:rsidR="00987930" w:rsidRPr="007F4B21">
        <w:rPr>
          <w:rFonts w:ascii="Times New Roman" w:hAnsi="Times New Roman" w:cs="Times New Roman"/>
          <w:b/>
          <w:sz w:val="28"/>
          <w:szCs w:val="28"/>
        </w:rPr>
        <w:t>НАВЧАЛЬНОЇ ДИСЦИПЛІНИ</w:t>
      </w:r>
      <w:bookmarkStart w:id="0" w:name="_GoBack"/>
      <w:bookmarkEnd w:id="0"/>
    </w:p>
    <w:p w:rsidR="00FD77F1" w:rsidRPr="00E66B2A" w:rsidRDefault="00FD77F1" w:rsidP="00E66B2A">
      <w:pPr>
        <w:spacing w:after="0" w:line="240" w:lineRule="auto"/>
        <w:jc w:val="both"/>
        <w:rPr>
          <w:rFonts w:ascii="Times New Roman" w:hAnsi="Times New Roman" w:cs="Times New Roman"/>
          <w:b/>
          <w:sz w:val="28"/>
          <w:szCs w:val="28"/>
        </w:rPr>
      </w:pPr>
    </w:p>
    <w:p w:rsidR="00E66B2A" w:rsidRPr="000E7560" w:rsidRDefault="00E66B2A" w:rsidP="00A7272D">
      <w:pPr>
        <w:spacing w:after="0" w:line="240" w:lineRule="auto"/>
        <w:ind w:firstLine="708"/>
        <w:jc w:val="both"/>
        <w:rPr>
          <w:rFonts w:ascii="Times New Roman" w:hAnsi="Times New Roman" w:cs="Times New Roman"/>
          <w:sz w:val="28"/>
          <w:szCs w:val="28"/>
        </w:rPr>
      </w:pPr>
      <w:r w:rsidRPr="00E66B2A">
        <w:rPr>
          <w:rFonts w:ascii="Times New Roman" w:hAnsi="Times New Roman" w:cs="Times New Roman"/>
          <w:sz w:val="28"/>
          <w:szCs w:val="28"/>
        </w:rPr>
        <w:t xml:space="preserve">Основною </w:t>
      </w:r>
      <w:r w:rsidRPr="00E66B2A">
        <w:rPr>
          <w:rFonts w:ascii="Times New Roman" w:hAnsi="Times New Roman" w:cs="Times New Roman"/>
          <w:b/>
          <w:sz w:val="28"/>
          <w:szCs w:val="28"/>
        </w:rPr>
        <w:t>метою</w:t>
      </w:r>
      <w:r w:rsidRPr="00E66B2A">
        <w:rPr>
          <w:rFonts w:ascii="Times New Roman" w:hAnsi="Times New Roman" w:cs="Times New Roman"/>
          <w:sz w:val="28"/>
          <w:szCs w:val="28"/>
        </w:rPr>
        <w:t xml:space="preserve"> вивчення дисципліни «</w:t>
      </w:r>
      <w:r w:rsidRPr="00E66B2A">
        <w:rPr>
          <w:rFonts w:ascii="Times New Roman" w:hAnsi="Times New Roman" w:cs="Times New Roman"/>
          <w:b/>
          <w:sz w:val="28"/>
          <w:szCs w:val="28"/>
        </w:rPr>
        <w:t xml:space="preserve">Управління бізнес-процесами в готельно-ресторанній </w:t>
      </w:r>
      <w:r w:rsidRPr="00A7272D">
        <w:rPr>
          <w:rFonts w:ascii="Times New Roman" w:hAnsi="Times New Roman" w:cs="Times New Roman"/>
          <w:b/>
          <w:sz w:val="28"/>
          <w:szCs w:val="28"/>
        </w:rPr>
        <w:t>справі</w:t>
      </w:r>
      <w:r w:rsidRPr="00A7272D">
        <w:rPr>
          <w:rFonts w:ascii="Times New Roman" w:hAnsi="Times New Roman" w:cs="Times New Roman"/>
          <w:sz w:val="28"/>
          <w:szCs w:val="28"/>
        </w:rPr>
        <w:t xml:space="preserve">» </w:t>
      </w:r>
      <w:r w:rsidR="00A7272D" w:rsidRPr="00A7272D">
        <w:rPr>
          <w:rFonts w:ascii="Times New Roman" w:hAnsi="Times New Roman" w:cs="Times New Roman"/>
          <w:sz w:val="28"/>
          <w:szCs w:val="28"/>
        </w:rPr>
        <w:t xml:space="preserve">є формування знань та вмінь щодо забезпечення </w:t>
      </w:r>
      <w:r w:rsidR="00A7272D" w:rsidRPr="000E7560">
        <w:rPr>
          <w:rFonts w:ascii="Times New Roman" w:hAnsi="Times New Roman" w:cs="Times New Roman"/>
          <w:sz w:val="28"/>
          <w:szCs w:val="28"/>
        </w:rPr>
        <w:t xml:space="preserve">ефективного управління бізнес-процесами на підприємстві. </w:t>
      </w:r>
      <w:r w:rsidRPr="000E7560">
        <w:rPr>
          <w:rFonts w:ascii="Times New Roman" w:hAnsi="Times New Roman" w:cs="Times New Roman"/>
          <w:b/>
          <w:sz w:val="28"/>
          <w:szCs w:val="28"/>
        </w:rPr>
        <w:t xml:space="preserve">Об’єктом </w:t>
      </w:r>
      <w:r w:rsidRPr="000E7560">
        <w:rPr>
          <w:rFonts w:ascii="Times New Roman" w:hAnsi="Times New Roman" w:cs="Times New Roman"/>
          <w:sz w:val="28"/>
          <w:szCs w:val="28"/>
        </w:rPr>
        <w:t xml:space="preserve">вивчення дисципліни є діяльність готельно-ресторанного  підприємства як система взаємопов’язаних бізнес-процесів. </w:t>
      </w:r>
      <w:r w:rsidRPr="000E7560">
        <w:rPr>
          <w:rFonts w:ascii="Times New Roman" w:hAnsi="Times New Roman" w:cs="Times New Roman"/>
          <w:b/>
          <w:sz w:val="28"/>
          <w:szCs w:val="28"/>
        </w:rPr>
        <w:t xml:space="preserve">Предметом </w:t>
      </w:r>
      <w:r w:rsidRPr="000E7560">
        <w:rPr>
          <w:rFonts w:ascii="Times New Roman" w:hAnsi="Times New Roman" w:cs="Times New Roman"/>
          <w:sz w:val="28"/>
          <w:szCs w:val="28"/>
        </w:rPr>
        <w:t>навчальної дисципліни є вивчення принципів, методів та інструментарію управління бізнес-процесами підприємства шляхом їх моделювання, впровадження, проектування, аналізу й удосконалення.</w:t>
      </w:r>
    </w:p>
    <w:p w:rsidR="00234A21" w:rsidRDefault="009A4F24" w:rsidP="00E66B2A">
      <w:pPr>
        <w:tabs>
          <w:tab w:val="num" w:pos="426"/>
        </w:tabs>
        <w:spacing w:after="0" w:line="240" w:lineRule="auto"/>
        <w:jc w:val="both"/>
        <w:rPr>
          <w:rFonts w:ascii="Times New Roman" w:hAnsi="Times New Roman" w:cs="Times New Roman"/>
          <w:b/>
          <w:sz w:val="28"/>
          <w:szCs w:val="28"/>
        </w:rPr>
      </w:pPr>
      <w:r w:rsidRPr="000E7560">
        <w:rPr>
          <w:rFonts w:ascii="Times New Roman" w:hAnsi="Times New Roman" w:cs="Times New Roman"/>
          <w:sz w:val="28"/>
          <w:szCs w:val="28"/>
        </w:rPr>
        <w:tab/>
      </w:r>
      <w:r w:rsidR="00154E96" w:rsidRPr="000E7560">
        <w:rPr>
          <w:rFonts w:ascii="Times New Roman" w:hAnsi="Times New Roman" w:cs="Times New Roman"/>
          <w:sz w:val="28"/>
          <w:szCs w:val="28"/>
        </w:rPr>
        <w:t xml:space="preserve">Відповідно до освітньої програми, вивчення дисципліни сприяє формуванню в </w:t>
      </w:r>
      <w:r w:rsidR="00154E96" w:rsidRPr="00277E2F">
        <w:rPr>
          <w:rFonts w:ascii="Times New Roman" w:hAnsi="Times New Roman" w:cs="Times New Roman"/>
          <w:sz w:val="28"/>
          <w:szCs w:val="28"/>
        </w:rPr>
        <w:t xml:space="preserve">студентів вищої освіти таких </w:t>
      </w:r>
      <w:r w:rsidR="000E7560" w:rsidRPr="00277E2F">
        <w:rPr>
          <w:rFonts w:ascii="Times New Roman" w:hAnsi="Times New Roman" w:cs="Times New Roman"/>
          <w:b/>
          <w:sz w:val="28"/>
          <w:szCs w:val="28"/>
        </w:rPr>
        <w:t xml:space="preserve">компетентностей: </w:t>
      </w:r>
    </w:p>
    <w:p w:rsidR="00D600E9" w:rsidRPr="00D600E9" w:rsidRDefault="00D600E9" w:rsidP="00E66B2A">
      <w:pPr>
        <w:tabs>
          <w:tab w:val="num" w:pos="426"/>
        </w:tabs>
        <w:spacing w:after="0" w:line="240" w:lineRule="auto"/>
        <w:jc w:val="both"/>
        <w:rPr>
          <w:rFonts w:ascii="Times New Roman" w:hAnsi="Times New Roman" w:cs="Times New Roman"/>
          <w:sz w:val="28"/>
          <w:szCs w:val="28"/>
        </w:rPr>
      </w:pPr>
      <w:r w:rsidRPr="00D600E9">
        <w:rPr>
          <w:rFonts w:ascii="Times New Roman" w:hAnsi="Times New Roman" w:cs="Times New Roman"/>
          <w:sz w:val="28"/>
          <w:szCs w:val="28"/>
        </w:rPr>
        <w:t>ІК. Здатність розв’язувати складні задачі дослідницького та/або інноваційного характеру готельно-ресторанної справи;</w:t>
      </w:r>
    </w:p>
    <w:p w:rsidR="00D600E9" w:rsidRPr="00D600E9" w:rsidRDefault="00D600E9" w:rsidP="00E66B2A">
      <w:pPr>
        <w:tabs>
          <w:tab w:val="num" w:pos="426"/>
        </w:tabs>
        <w:spacing w:after="0" w:line="240" w:lineRule="auto"/>
        <w:jc w:val="both"/>
        <w:rPr>
          <w:rFonts w:ascii="Times New Roman" w:hAnsi="Times New Roman" w:cs="Times New Roman"/>
          <w:sz w:val="28"/>
          <w:szCs w:val="28"/>
        </w:rPr>
      </w:pPr>
      <w:r w:rsidRPr="00D600E9">
        <w:rPr>
          <w:rFonts w:ascii="Times New Roman" w:hAnsi="Times New Roman" w:cs="Times New Roman"/>
          <w:sz w:val="28"/>
          <w:szCs w:val="28"/>
        </w:rPr>
        <w:t xml:space="preserve">ЗК3. Здатність до аналізу, оцінки, синтезу </w:t>
      </w:r>
      <w:r>
        <w:rPr>
          <w:rFonts w:ascii="Times New Roman" w:hAnsi="Times New Roman" w:cs="Times New Roman"/>
          <w:sz w:val="28"/>
          <w:szCs w:val="28"/>
        </w:rPr>
        <w:t>та генерування нових ідей;</w:t>
      </w:r>
    </w:p>
    <w:p w:rsidR="00D600E9" w:rsidRPr="00D600E9" w:rsidRDefault="00D600E9" w:rsidP="00E66B2A">
      <w:pPr>
        <w:tabs>
          <w:tab w:val="num" w:pos="426"/>
        </w:tabs>
        <w:spacing w:after="0" w:line="240" w:lineRule="auto"/>
        <w:jc w:val="both"/>
        <w:rPr>
          <w:rFonts w:ascii="Times New Roman" w:hAnsi="Times New Roman" w:cs="Times New Roman"/>
          <w:b/>
          <w:sz w:val="28"/>
          <w:szCs w:val="28"/>
        </w:rPr>
      </w:pPr>
      <w:r w:rsidRPr="00D600E9">
        <w:rPr>
          <w:rFonts w:ascii="Times New Roman" w:hAnsi="Times New Roman" w:cs="Times New Roman"/>
          <w:sz w:val="28"/>
          <w:szCs w:val="28"/>
        </w:rPr>
        <w:t>ЗК4. Здатність використовувати інформаційні та комунікаційні технології</w:t>
      </w:r>
      <w:r>
        <w:rPr>
          <w:rFonts w:ascii="Times New Roman" w:hAnsi="Times New Roman" w:cs="Times New Roman"/>
          <w:sz w:val="28"/>
          <w:szCs w:val="28"/>
        </w:rPr>
        <w:t>;</w:t>
      </w:r>
    </w:p>
    <w:p w:rsidR="00277E2F" w:rsidRPr="00D600E9" w:rsidRDefault="00277E2F" w:rsidP="00277E2F">
      <w:pPr>
        <w:tabs>
          <w:tab w:val="num" w:pos="426"/>
        </w:tabs>
        <w:spacing w:after="0" w:line="240" w:lineRule="auto"/>
        <w:jc w:val="both"/>
        <w:rPr>
          <w:rFonts w:ascii="Times New Roman" w:hAnsi="Times New Roman" w:cs="Times New Roman"/>
          <w:sz w:val="28"/>
          <w:szCs w:val="28"/>
        </w:rPr>
      </w:pPr>
      <w:r w:rsidRPr="00D600E9">
        <w:rPr>
          <w:rFonts w:ascii="Times New Roman" w:hAnsi="Times New Roman" w:cs="Times New Roman"/>
          <w:sz w:val="28"/>
          <w:szCs w:val="28"/>
        </w:rPr>
        <w:t>ЗК6. Здатність приймати обґрунтовані рішення;</w:t>
      </w:r>
    </w:p>
    <w:p w:rsidR="00277E2F" w:rsidRDefault="00277E2F" w:rsidP="00277E2F">
      <w:pPr>
        <w:tabs>
          <w:tab w:val="num" w:pos="426"/>
        </w:tabs>
        <w:spacing w:after="0" w:line="240" w:lineRule="auto"/>
        <w:jc w:val="both"/>
        <w:rPr>
          <w:rFonts w:ascii="Times New Roman" w:hAnsi="Times New Roman" w:cs="Times New Roman"/>
          <w:sz w:val="28"/>
          <w:szCs w:val="28"/>
        </w:rPr>
      </w:pPr>
      <w:r w:rsidRPr="00277E2F">
        <w:rPr>
          <w:rFonts w:ascii="Times New Roman" w:hAnsi="Times New Roman" w:cs="Times New Roman"/>
          <w:sz w:val="28"/>
          <w:szCs w:val="28"/>
        </w:rPr>
        <w:t>ЗК.</w:t>
      </w:r>
      <w:r>
        <w:rPr>
          <w:rFonts w:ascii="Times New Roman" w:hAnsi="Times New Roman" w:cs="Times New Roman"/>
          <w:sz w:val="28"/>
          <w:szCs w:val="28"/>
        </w:rPr>
        <w:t>7 Здатність працювати в команді;</w:t>
      </w:r>
    </w:p>
    <w:p w:rsidR="00277E2F" w:rsidRDefault="00277E2F" w:rsidP="00277E2F">
      <w:pPr>
        <w:tabs>
          <w:tab w:val="num" w:pos="426"/>
        </w:tabs>
        <w:spacing w:after="0" w:line="240" w:lineRule="auto"/>
        <w:jc w:val="both"/>
        <w:rPr>
          <w:rFonts w:ascii="Times New Roman" w:hAnsi="Times New Roman" w:cs="Times New Roman"/>
          <w:sz w:val="28"/>
          <w:szCs w:val="28"/>
        </w:rPr>
      </w:pPr>
      <w:r w:rsidRPr="00277E2F">
        <w:rPr>
          <w:rFonts w:ascii="Times New Roman" w:hAnsi="Times New Roman" w:cs="Times New Roman"/>
          <w:sz w:val="28"/>
          <w:szCs w:val="28"/>
        </w:rPr>
        <w:t>ЗК8.Уміння розробляти проекти та керувати ними</w:t>
      </w:r>
      <w:r>
        <w:rPr>
          <w:rFonts w:ascii="Times New Roman" w:hAnsi="Times New Roman" w:cs="Times New Roman"/>
          <w:sz w:val="28"/>
          <w:szCs w:val="28"/>
        </w:rPr>
        <w:t>;</w:t>
      </w:r>
    </w:p>
    <w:p w:rsidR="00455E0E" w:rsidRPr="00455E0E" w:rsidRDefault="00455E0E" w:rsidP="00455E0E">
      <w:pPr>
        <w:tabs>
          <w:tab w:val="num" w:pos="426"/>
        </w:tabs>
        <w:spacing w:after="0" w:line="240" w:lineRule="auto"/>
        <w:jc w:val="both"/>
        <w:rPr>
          <w:rFonts w:ascii="Times New Roman" w:hAnsi="Times New Roman" w:cs="Times New Roman"/>
          <w:sz w:val="28"/>
          <w:szCs w:val="28"/>
        </w:rPr>
      </w:pPr>
      <w:r w:rsidRPr="00455E0E">
        <w:rPr>
          <w:rFonts w:ascii="Times New Roman" w:hAnsi="Times New Roman" w:cs="Times New Roman"/>
          <w:sz w:val="28"/>
          <w:szCs w:val="28"/>
        </w:rPr>
        <w:t>ФК 3. Здатність планувати та здійснювати ресурсне забезпечення діяльності суб’єктів готельного і ресторанного бізнесу;</w:t>
      </w:r>
    </w:p>
    <w:p w:rsidR="00277E2F" w:rsidRPr="00277E2F" w:rsidRDefault="00277E2F" w:rsidP="00277E2F">
      <w:pPr>
        <w:tabs>
          <w:tab w:val="num" w:pos="426"/>
        </w:tabs>
        <w:spacing w:after="0" w:line="240" w:lineRule="auto"/>
        <w:jc w:val="both"/>
        <w:rPr>
          <w:rFonts w:ascii="Times New Roman" w:hAnsi="Times New Roman" w:cs="Times New Roman"/>
          <w:sz w:val="28"/>
          <w:szCs w:val="28"/>
        </w:rPr>
      </w:pPr>
      <w:r w:rsidRPr="00277E2F">
        <w:rPr>
          <w:rFonts w:ascii="Times New Roman" w:hAnsi="Times New Roman" w:cs="Times New Roman"/>
          <w:sz w:val="28"/>
          <w:szCs w:val="28"/>
        </w:rPr>
        <w:t>ФК 5. Здатність забезпечувати ефективну сервісну, комерційну, виробничу, маркетингову, економічну діяльність суб’єктів гот</w:t>
      </w:r>
      <w:r>
        <w:rPr>
          <w:rFonts w:ascii="Times New Roman" w:hAnsi="Times New Roman" w:cs="Times New Roman"/>
          <w:sz w:val="28"/>
          <w:szCs w:val="28"/>
        </w:rPr>
        <w:t>ельного та ресторанного бізнесу;</w:t>
      </w:r>
    </w:p>
    <w:p w:rsidR="00277E2F" w:rsidRPr="00277E2F" w:rsidRDefault="00277E2F" w:rsidP="00277E2F">
      <w:pPr>
        <w:tabs>
          <w:tab w:val="num" w:pos="426"/>
        </w:tabs>
        <w:spacing w:after="0" w:line="240" w:lineRule="auto"/>
        <w:jc w:val="both"/>
        <w:rPr>
          <w:rFonts w:ascii="Times New Roman" w:hAnsi="Times New Roman" w:cs="Times New Roman"/>
          <w:sz w:val="28"/>
          <w:szCs w:val="28"/>
        </w:rPr>
      </w:pPr>
      <w:r w:rsidRPr="00277E2F">
        <w:rPr>
          <w:rFonts w:ascii="Times New Roman" w:hAnsi="Times New Roman" w:cs="Times New Roman"/>
          <w:sz w:val="28"/>
          <w:szCs w:val="28"/>
        </w:rPr>
        <w:lastRenderedPageBreak/>
        <w:t>ФК6. Здатність розробляти бізнес-плани створення та розвитку напрямів діяльності, послуг;</w:t>
      </w:r>
    </w:p>
    <w:p w:rsidR="00277E2F" w:rsidRPr="00277E2F" w:rsidRDefault="00277E2F" w:rsidP="00277E2F">
      <w:pPr>
        <w:tabs>
          <w:tab w:val="num" w:pos="426"/>
        </w:tabs>
        <w:spacing w:after="0" w:line="240" w:lineRule="auto"/>
        <w:jc w:val="both"/>
        <w:rPr>
          <w:rFonts w:ascii="Times New Roman" w:hAnsi="Times New Roman" w:cs="Times New Roman"/>
          <w:sz w:val="28"/>
          <w:szCs w:val="28"/>
        </w:rPr>
      </w:pPr>
      <w:r w:rsidRPr="00277E2F">
        <w:rPr>
          <w:rFonts w:ascii="Times New Roman" w:hAnsi="Times New Roman" w:cs="Times New Roman"/>
          <w:sz w:val="28"/>
          <w:szCs w:val="28"/>
        </w:rPr>
        <w:t>ФК10. Здатність застосовувати принципи соціальної відповідальності, а також різні методи та інструментарій для прийняття обґрунтованих управлінських рішень, вміння ідентифікувати агентів стратегічних змін і визначати шляхи подолання опору змінам в діяльності суб’єктів готельного та ресторанного бізнесу;</w:t>
      </w:r>
    </w:p>
    <w:p w:rsidR="00277E2F" w:rsidRPr="00277E2F" w:rsidRDefault="00277E2F" w:rsidP="00277E2F">
      <w:pPr>
        <w:tabs>
          <w:tab w:val="num" w:pos="426"/>
        </w:tabs>
        <w:spacing w:after="0" w:line="240" w:lineRule="auto"/>
        <w:jc w:val="both"/>
        <w:rPr>
          <w:rFonts w:ascii="Times New Roman" w:hAnsi="Times New Roman" w:cs="Times New Roman"/>
          <w:sz w:val="28"/>
          <w:szCs w:val="28"/>
        </w:rPr>
      </w:pPr>
      <w:r w:rsidRPr="00277E2F">
        <w:rPr>
          <w:rFonts w:ascii="Times New Roman" w:hAnsi="Times New Roman" w:cs="Times New Roman"/>
          <w:sz w:val="28"/>
          <w:szCs w:val="28"/>
        </w:rPr>
        <w:t>ФК11. Здатність до підприємницької діяльності, зокрема й на міжнародному рівні;</w:t>
      </w:r>
    </w:p>
    <w:p w:rsidR="00277E2F" w:rsidRPr="00277E2F" w:rsidRDefault="00277E2F" w:rsidP="00277E2F">
      <w:pPr>
        <w:tabs>
          <w:tab w:val="num" w:pos="426"/>
        </w:tabs>
        <w:spacing w:after="0" w:line="240" w:lineRule="auto"/>
        <w:jc w:val="both"/>
        <w:rPr>
          <w:rFonts w:ascii="Times New Roman" w:hAnsi="Times New Roman" w:cs="Times New Roman"/>
          <w:sz w:val="28"/>
          <w:szCs w:val="28"/>
        </w:rPr>
      </w:pPr>
      <w:r w:rsidRPr="00277E2F">
        <w:rPr>
          <w:rFonts w:ascii="Times New Roman" w:hAnsi="Times New Roman" w:cs="Times New Roman"/>
          <w:sz w:val="28"/>
          <w:szCs w:val="28"/>
        </w:rPr>
        <w:t>ФК12. Здатність оцінювати вплив факторів внутрішнього та зовнішнього середовища на функціонування підприємства дл</w:t>
      </w:r>
      <w:r>
        <w:rPr>
          <w:rFonts w:ascii="Times New Roman" w:hAnsi="Times New Roman" w:cs="Times New Roman"/>
          <w:sz w:val="28"/>
          <w:szCs w:val="28"/>
        </w:rPr>
        <w:t>я обґрунтування бізнес-проектів;</w:t>
      </w:r>
    </w:p>
    <w:p w:rsidR="00277E2F" w:rsidRPr="00277E2F" w:rsidRDefault="00277E2F" w:rsidP="00277E2F">
      <w:pPr>
        <w:tabs>
          <w:tab w:val="num" w:pos="426"/>
        </w:tabs>
        <w:spacing w:after="0" w:line="240" w:lineRule="auto"/>
        <w:jc w:val="both"/>
        <w:rPr>
          <w:rFonts w:ascii="Times New Roman" w:hAnsi="Times New Roman" w:cs="Times New Roman"/>
          <w:sz w:val="28"/>
          <w:szCs w:val="28"/>
        </w:rPr>
      </w:pPr>
      <w:r w:rsidRPr="00277E2F">
        <w:rPr>
          <w:rFonts w:ascii="Times New Roman" w:hAnsi="Times New Roman" w:cs="Times New Roman"/>
          <w:sz w:val="28"/>
          <w:szCs w:val="28"/>
        </w:rPr>
        <w:t>ФК13. Здатність розробляти та забезпечувати прийняття ефективних проектних рішень</w:t>
      </w:r>
      <w:r>
        <w:rPr>
          <w:rFonts w:ascii="Times New Roman" w:hAnsi="Times New Roman" w:cs="Times New Roman"/>
          <w:sz w:val="28"/>
          <w:szCs w:val="28"/>
        </w:rPr>
        <w:t>;</w:t>
      </w:r>
    </w:p>
    <w:p w:rsidR="00277E2F" w:rsidRPr="00277E2F" w:rsidRDefault="00277E2F" w:rsidP="00277E2F">
      <w:pPr>
        <w:tabs>
          <w:tab w:val="num" w:pos="426"/>
        </w:tabs>
        <w:spacing w:after="0" w:line="240" w:lineRule="auto"/>
        <w:jc w:val="both"/>
        <w:rPr>
          <w:rFonts w:ascii="Times New Roman" w:hAnsi="Times New Roman" w:cs="Times New Roman"/>
          <w:sz w:val="28"/>
          <w:szCs w:val="28"/>
        </w:rPr>
      </w:pPr>
      <w:r w:rsidRPr="00277E2F">
        <w:rPr>
          <w:rFonts w:ascii="Times New Roman" w:hAnsi="Times New Roman" w:cs="Times New Roman"/>
          <w:sz w:val="28"/>
          <w:szCs w:val="28"/>
        </w:rPr>
        <w:t>ФК16.</w:t>
      </w:r>
      <w:r>
        <w:rPr>
          <w:rFonts w:ascii="Times New Roman" w:hAnsi="Times New Roman" w:cs="Times New Roman"/>
          <w:sz w:val="28"/>
          <w:szCs w:val="28"/>
        </w:rPr>
        <w:t xml:space="preserve"> </w:t>
      </w:r>
      <w:r w:rsidRPr="00277E2F">
        <w:rPr>
          <w:rFonts w:ascii="Times New Roman" w:hAnsi="Times New Roman" w:cs="Times New Roman"/>
          <w:sz w:val="28"/>
          <w:szCs w:val="28"/>
        </w:rPr>
        <w:t>Здатність до визначення стратегічних завдань у розвитку готельного і ресторанного бізнесу</w:t>
      </w:r>
      <w:r>
        <w:rPr>
          <w:rFonts w:ascii="Times New Roman" w:hAnsi="Times New Roman" w:cs="Times New Roman"/>
          <w:sz w:val="28"/>
          <w:szCs w:val="28"/>
        </w:rPr>
        <w:t>.</w:t>
      </w:r>
    </w:p>
    <w:p w:rsidR="0092381C" w:rsidRDefault="0092381C" w:rsidP="0092381C">
      <w:pPr>
        <w:tabs>
          <w:tab w:val="num" w:pos="426"/>
        </w:tabs>
        <w:spacing w:after="0" w:line="240" w:lineRule="auto"/>
        <w:jc w:val="both"/>
        <w:rPr>
          <w:rFonts w:ascii="Times New Roman" w:hAnsi="Times New Roman" w:cs="Times New Roman"/>
          <w:b/>
          <w:sz w:val="28"/>
          <w:szCs w:val="28"/>
        </w:rPr>
      </w:pPr>
    </w:p>
    <w:p w:rsidR="004E3CCC" w:rsidRPr="009D7777" w:rsidRDefault="004E3CCC" w:rsidP="00117BC0">
      <w:pPr>
        <w:pStyle w:val="a7"/>
        <w:numPr>
          <w:ilvl w:val="0"/>
          <w:numId w:val="11"/>
        </w:numPr>
        <w:autoSpaceDE w:val="0"/>
        <w:autoSpaceDN w:val="0"/>
        <w:adjustRightInd w:val="0"/>
        <w:spacing w:after="0" w:line="240" w:lineRule="auto"/>
        <w:jc w:val="center"/>
        <w:rPr>
          <w:rFonts w:ascii="Times New Roman" w:hAnsi="Times New Roman" w:cs="Times New Roman"/>
          <w:b/>
          <w:sz w:val="28"/>
          <w:szCs w:val="28"/>
        </w:rPr>
      </w:pPr>
      <w:r w:rsidRPr="009D7777">
        <w:rPr>
          <w:rFonts w:ascii="Times New Roman" w:hAnsi="Times New Roman" w:cs="Times New Roman"/>
          <w:b/>
          <w:sz w:val="28"/>
          <w:szCs w:val="28"/>
        </w:rPr>
        <w:t>О</w:t>
      </w:r>
      <w:r w:rsidR="00987930" w:rsidRPr="009D7777">
        <w:rPr>
          <w:rFonts w:ascii="Times New Roman" w:hAnsi="Times New Roman" w:cs="Times New Roman"/>
          <w:b/>
          <w:sz w:val="28"/>
          <w:szCs w:val="28"/>
        </w:rPr>
        <w:t>ЧІКУВАНІ РЕЗУЛЬТАТИ НАВЧАННЯ</w:t>
      </w:r>
    </w:p>
    <w:p w:rsidR="00117BC0" w:rsidRPr="00117BC0" w:rsidRDefault="00117BC0" w:rsidP="00117BC0">
      <w:pPr>
        <w:pStyle w:val="a7"/>
        <w:autoSpaceDE w:val="0"/>
        <w:autoSpaceDN w:val="0"/>
        <w:adjustRightInd w:val="0"/>
        <w:spacing w:after="0" w:line="240" w:lineRule="auto"/>
        <w:rPr>
          <w:rFonts w:ascii="Times New Roman" w:hAnsi="Times New Roman" w:cs="Times New Roman"/>
          <w:b/>
          <w:sz w:val="28"/>
          <w:szCs w:val="28"/>
        </w:rPr>
      </w:pPr>
    </w:p>
    <w:p w:rsidR="00307160" w:rsidRPr="00307160" w:rsidRDefault="00624C30" w:rsidP="00307160">
      <w:pPr>
        <w:spacing w:after="0" w:line="240" w:lineRule="auto"/>
        <w:ind w:firstLine="567"/>
        <w:jc w:val="both"/>
        <w:rPr>
          <w:rFonts w:ascii="Times New Roman" w:hAnsi="Times New Roman" w:cs="Times New Roman"/>
          <w:b/>
          <w:sz w:val="28"/>
          <w:szCs w:val="28"/>
        </w:rPr>
      </w:pPr>
      <w:bookmarkStart w:id="1" w:name="_Toc373770121"/>
      <w:r w:rsidRPr="00DF1942">
        <w:rPr>
          <w:rFonts w:ascii="Times New Roman" w:hAnsi="Times New Roman" w:cs="Times New Roman"/>
          <w:sz w:val="28"/>
          <w:szCs w:val="28"/>
        </w:rPr>
        <w:t xml:space="preserve">Відповідно до освітньої програми </w:t>
      </w:r>
      <w:r w:rsidRPr="00DF1942">
        <w:rPr>
          <w:rFonts w:ascii="Times New Roman" w:hAnsi="Times New Roman" w:cs="Times New Roman"/>
          <w:b/>
          <w:sz w:val="28"/>
          <w:szCs w:val="28"/>
        </w:rPr>
        <w:t>«</w:t>
      </w:r>
      <w:r w:rsidR="00117BC0" w:rsidRPr="00DF1942">
        <w:rPr>
          <w:rFonts w:ascii="Times New Roman" w:hAnsi="Times New Roman" w:cs="Times New Roman"/>
          <w:b/>
          <w:sz w:val="28"/>
          <w:szCs w:val="28"/>
        </w:rPr>
        <w:t>Готельно-ресторанна справа</w:t>
      </w:r>
      <w:r w:rsidRPr="00DF1942">
        <w:rPr>
          <w:rFonts w:ascii="Times New Roman" w:hAnsi="Times New Roman" w:cs="Times New Roman"/>
          <w:b/>
          <w:sz w:val="28"/>
          <w:szCs w:val="28"/>
        </w:rPr>
        <w:t xml:space="preserve">», </w:t>
      </w:r>
      <w:r w:rsidRPr="00DF1942">
        <w:rPr>
          <w:rFonts w:ascii="Times New Roman" w:hAnsi="Times New Roman" w:cs="Times New Roman"/>
          <w:sz w:val="28"/>
          <w:szCs w:val="28"/>
        </w:rPr>
        <w:t>в</w:t>
      </w:r>
      <w:r w:rsidR="00E55C64" w:rsidRPr="00DF1942">
        <w:rPr>
          <w:rFonts w:ascii="Times New Roman" w:hAnsi="Times New Roman" w:cs="Times New Roman"/>
          <w:sz w:val="28"/>
          <w:szCs w:val="28"/>
        </w:rPr>
        <w:t xml:space="preserve">ивчення навчальної дисципліни </w:t>
      </w:r>
      <w:r w:rsidR="00D37083" w:rsidRPr="00DF1942">
        <w:rPr>
          <w:rFonts w:ascii="Times New Roman" w:hAnsi="Times New Roman" w:cs="Times New Roman"/>
          <w:sz w:val="28"/>
          <w:szCs w:val="28"/>
        </w:rPr>
        <w:t>повинно</w:t>
      </w:r>
      <w:r w:rsidR="00996A46" w:rsidRPr="00DF1942">
        <w:rPr>
          <w:rFonts w:ascii="Times New Roman" w:hAnsi="Times New Roman" w:cs="Times New Roman"/>
          <w:sz w:val="28"/>
          <w:szCs w:val="28"/>
        </w:rPr>
        <w:t xml:space="preserve"> </w:t>
      </w:r>
      <w:r w:rsidR="00532ABF" w:rsidRPr="00DF1942">
        <w:rPr>
          <w:rFonts w:ascii="Times New Roman" w:hAnsi="Times New Roman" w:cs="Times New Roman"/>
          <w:sz w:val="28"/>
          <w:szCs w:val="28"/>
        </w:rPr>
        <w:t xml:space="preserve">забезпечити </w:t>
      </w:r>
      <w:r w:rsidR="00AB66D0" w:rsidRPr="00DF1942">
        <w:rPr>
          <w:rFonts w:ascii="Times New Roman" w:hAnsi="Times New Roman" w:cs="Times New Roman"/>
          <w:sz w:val="28"/>
          <w:szCs w:val="28"/>
        </w:rPr>
        <w:t>досягнення здобувачами</w:t>
      </w:r>
      <w:r w:rsidR="00E55C64" w:rsidRPr="00DF1942">
        <w:rPr>
          <w:rFonts w:ascii="Times New Roman" w:hAnsi="Times New Roman" w:cs="Times New Roman"/>
          <w:sz w:val="28"/>
          <w:szCs w:val="28"/>
        </w:rPr>
        <w:t xml:space="preserve"> вищої освіти </w:t>
      </w:r>
      <w:r w:rsidRPr="00DF1942">
        <w:rPr>
          <w:rFonts w:ascii="Times New Roman" w:hAnsi="Times New Roman" w:cs="Times New Roman"/>
          <w:sz w:val="28"/>
          <w:szCs w:val="28"/>
        </w:rPr>
        <w:t xml:space="preserve">таких </w:t>
      </w:r>
      <w:r w:rsidR="00532ABF" w:rsidRPr="00DF1942">
        <w:rPr>
          <w:rFonts w:ascii="Times New Roman" w:hAnsi="Times New Roman" w:cs="Times New Roman"/>
          <w:sz w:val="28"/>
          <w:szCs w:val="28"/>
        </w:rPr>
        <w:t xml:space="preserve">програмних </w:t>
      </w:r>
      <w:r w:rsidR="00E55C64" w:rsidRPr="00DF1942">
        <w:rPr>
          <w:rFonts w:ascii="Times New Roman" w:hAnsi="Times New Roman" w:cs="Times New Roman"/>
          <w:sz w:val="28"/>
          <w:szCs w:val="28"/>
        </w:rPr>
        <w:t>результатів навчання</w:t>
      </w:r>
      <w:r w:rsidR="008B4683" w:rsidRPr="00DF1942">
        <w:rPr>
          <w:rFonts w:ascii="Times New Roman" w:hAnsi="Times New Roman" w:cs="Times New Roman"/>
          <w:sz w:val="28"/>
          <w:szCs w:val="28"/>
        </w:rPr>
        <w:t xml:space="preserve"> (ПРН)</w:t>
      </w:r>
      <w:r w:rsidR="00E55C64" w:rsidRPr="00DF1942">
        <w:rPr>
          <w:rFonts w:ascii="Times New Roman" w:hAnsi="Times New Roman" w:cs="Times New Roman"/>
          <w:b/>
          <w:sz w:val="28"/>
          <w:szCs w:val="28"/>
        </w:rPr>
        <w:t>:</w:t>
      </w:r>
    </w:p>
    <w:p w:rsidR="003500BE" w:rsidRPr="00DF1942" w:rsidRDefault="003500BE" w:rsidP="003263E2">
      <w:pPr>
        <w:spacing w:after="0" w:line="240" w:lineRule="auto"/>
        <w:jc w:val="both"/>
        <w:rPr>
          <w:rFonts w:ascii="Times New Roman" w:hAnsi="Times New Roman" w:cs="Times New Roman"/>
          <w:b/>
          <w:sz w:val="28"/>
          <w:szCs w:val="28"/>
        </w:rPr>
      </w:pPr>
    </w:p>
    <w:tbl>
      <w:tblPr>
        <w:tblStyle w:val="aa"/>
        <w:tblW w:w="10065" w:type="dxa"/>
        <w:tblInd w:w="108" w:type="dxa"/>
        <w:tblLook w:val="04A0" w:firstRow="1" w:lastRow="0" w:firstColumn="1" w:lastColumn="0" w:noHBand="0" w:noVBand="1"/>
      </w:tblPr>
      <w:tblGrid>
        <w:gridCol w:w="8364"/>
        <w:gridCol w:w="1701"/>
      </w:tblGrid>
      <w:tr w:rsidR="00746DEF" w:rsidRPr="00DF1942" w:rsidTr="00307160">
        <w:trPr>
          <w:trHeight w:val="881"/>
        </w:trPr>
        <w:tc>
          <w:tcPr>
            <w:tcW w:w="8364" w:type="dxa"/>
            <w:vAlign w:val="center"/>
          </w:tcPr>
          <w:p w:rsidR="00746DEF" w:rsidRPr="00307160" w:rsidRDefault="00746DEF" w:rsidP="00307160">
            <w:pPr>
              <w:spacing w:after="0" w:line="240" w:lineRule="auto"/>
              <w:jc w:val="center"/>
              <w:rPr>
                <w:rFonts w:ascii="Times New Roman" w:hAnsi="Times New Roman" w:cs="Times New Roman"/>
                <w:b/>
                <w:sz w:val="28"/>
                <w:szCs w:val="28"/>
                <w:highlight w:val="yellow"/>
                <w:lang w:val="uk-UA"/>
              </w:rPr>
            </w:pPr>
            <w:r w:rsidRPr="00307160">
              <w:rPr>
                <w:rFonts w:ascii="Times New Roman" w:hAnsi="Times New Roman" w:cs="Times New Roman"/>
                <w:b/>
                <w:sz w:val="28"/>
                <w:szCs w:val="28"/>
                <w:lang w:val="uk-UA"/>
              </w:rPr>
              <w:t>Програмні результати навчання</w:t>
            </w:r>
          </w:p>
        </w:tc>
        <w:tc>
          <w:tcPr>
            <w:tcW w:w="1701" w:type="dxa"/>
            <w:vAlign w:val="center"/>
          </w:tcPr>
          <w:p w:rsidR="00746DEF" w:rsidRPr="00307160" w:rsidRDefault="00746DEF" w:rsidP="00307160">
            <w:pPr>
              <w:spacing w:after="0" w:line="240" w:lineRule="auto"/>
              <w:jc w:val="center"/>
              <w:rPr>
                <w:rFonts w:ascii="Times New Roman" w:hAnsi="Times New Roman" w:cs="Times New Roman"/>
                <w:b/>
                <w:sz w:val="28"/>
                <w:szCs w:val="28"/>
                <w:lang w:val="uk-UA"/>
              </w:rPr>
            </w:pPr>
            <w:r w:rsidRPr="00307160">
              <w:rPr>
                <w:rFonts w:ascii="Times New Roman" w:hAnsi="Times New Roman" w:cs="Times New Roman"/>
                <w:b/>
                <w:sz w:val="28"/>
                <w:szCs w:val="28"/>
                <w:lang w:val="uk-UA"/>
              </w:rPr>
              <w:t>Шифр ПРН</w:t>
            </w:r>
          </w:p>
        </w:tc>
      </w:tr>
      <w:tr w:rsidR="00277E2F" w:rsidRPr="00930D38" w:rsidTr="00307160">
        <w:trPr>
          <w:trHeight w:val="881"/>
        </w:trPr>
        <w:tc>
          <w:tcPr>
            <w:tcW w:w="8364" w:type="dxa"/>
            <w:vAlign w:val="center"/>
          </w:tcPr>
          <w:p w:rsidR="00277E2F" w:rsidRPr="00930D38" w:rsidRDefault="00277E2F" w:rsidP="00930D38">
            <w:pPr>
              <w:spacing w:after="0" w:line="240" w:lineRule="auto"/>
              <w:jc w:val="both"/>
              <w:rPr>
                <w:rFonts w:ascii="Times New Roman" w:hAnsi="Times New Roman" w:cs="Times New Roman"/>
                <w:b/>
                <w:sz w:val="28"/>
                <w:szCs w:val="28"/>
                <w:lang w:val="uk-UA"/>
              </w:rPr>
            </w:pPr>
            <w:r w:rsidRPr="00930D38">
              <w:rPr>
                <w:rFonts w:ascii="Times New Roman" w:hAnsi="Times New Roman" w:cs="Times New Roman"/>
                <w:sz w:val="28"/>
                <w:szCs w:val="28"/>
                <w:lang w:val="uk-UA"/>
              </w:rPr>
              <w:t>Розробляти і приймати ефективні рішення з питань розвитку суб’єктів готельного та ресторанного бізнесу, враховуючи цілі, ресурси, обмеження та ризики, забезпечувати їх реалізацію, аналізувати і порівнювати альтернативи, оцінювати ризики та імовірні наслідки їх впливу</w:t>
            </w:r>
            <w:r w:rsidR="00930D38">
              <w:rPr>
                <w:rFonts w:ascii="Times New Roman" w:hAnsi="Times New Roman" w:cs="Times New Roman"/>
                <w:sz w:val="28"/>
                <w:szCs w:val="28"/>
                <w:lang w:val="uk-UA"/>
              </w:rPr>
              <w:t>.</w:t>
            </w:r>
          </w:p>
        </w:tc>
        <w:tc>
          <w:tcPr>
            <w:tcW w:w="1701" w:type="dxa"/>
            <w:vAlign w:val="center"/>
          </w:tcPr>
          <w:p w:rsidR="00277E2F" w:rsidRPr="00930D38" w:rsidRDefault="00930D38" w:rsidP="00930D38">
            <w:pPr>
              <w:spacing w:after="0" w:line="240" w:lineRule="auto"/>
              <w:jc w:val="center"/>
              <w:rPr>
                <w:rFonts w:ascii="Times New Roman" w:hAnsi="Times New Roman" w:cs="Times New Roman"/>
                <w:b/>
                <w:sz w:val="28"/>
                <w:szCs w:val="28"/>
                <w:lang w:val="uk-UA"/>
              </w:rPr>
            </w:pPr>
            <w:r w:rsidRPr="00930D38">
              <w:rPr>
                <w:rFonts w:ascii="Times New Roman" w:hAnsi="Times New Roman" w:cs="Times New Roman"/>
                <w:sz w:val="28"/>
                <w:szCs w:val="28"/>
                <w:lang w:val="uk-UA"/>
              </w:rPr>
              <w:t>ПРН1</w:t>
            </w:r>
          </w:p>
        </w:tc>
      </w:tr>
      <w:tr w:rsidR="00277E2F" w:rsidRPr="00930D38" w:rsidTr="00307160">
        <w:trPr>
          <w:trHeight w:val="881"/>
        </w:trPr>
        <w:tc>
          <w:tcPr>
            <w:tcW w:w="8364" w:type="dxa"/>
            <w:vAlign w:val="center"/>
          </w:tcPr>
          <w:p w:rsidR="00277E2F" w:rsidRPr="00F6121F" w:rsidRDefault="00277E2F" w:rsidP="00930D38">
            <w:pPr>
              <w:spacing w:after="0" w:line="240" w:lineRule="auto"/>
              <w:jc w:val="both"/>
              <w:rPr>
                <w:rFonts w:ascii="Times New Roman" w:hAnsi="Times New Roman" w:cs="Times New Roman"/>
                <w:b/>
                <w:sz w:val="28"/>
                <w:szCs w:val="28"/>
                <w:lang w:val="uk-UA"/>
              </w:rPr>
            </w:pPr>
            <w:r w:rsidRPr="00F6121F">
              <w:rPr>
                <w:rFonts w:ascii="Times New Roman" w:hAnsi="Times New Roman" w:cs="Times New Roman"/>
                <w:sz w:val="28"/>
                <w:szCs w:val="28"/>
                <w:lang w:val="uk-UA"/>
              </w:rPr>
              <w:t>Здатність розробляти і застосовувати сучасні методи оцінювання ефективності впровадження інновацій в готельно-ресторанному бізнесі</w:t>
            </w:r>
            <w:r w:rsidR="00930D38" w:rsidRPr="00F6121F">
              <w:rPr>
                <w:rFonts w:ascii="Times New Roman" w:hAnsi="Times New Roman" w:cs="Times New Roman"/>
                <w:sz w:val="28"/>
                <w:szCs w:val="28"/>
                <w:lang w:val="uk-UA"/>
              </w:rPr>
              <w:t>.</w:t>
            </w:r>
          </w:p>
        </w:tc>
        <w:tc>
          <w:tcPr>
            <w:tcW w:w="1701" w:type="dxa"/>
            <w:vAlign w:val="center"/>
          </w:tcPr>
          <w:p w:rsidR="00277E2F" w:rsidRPr="00F6121F" w:rsidRDefault="00930D38" w:rsidP="00930D38">
            <w:pPr>
              <w:spacing w:after="0" w:line="240" w:lineRule="auto"/>
              <w:jc w:val="center"/>
              <w:rPr>
                <w:rFonts w:ascii="Times New Roman" w:hAnsi="Times New Roman" w:cs="Times New Roman"/>
                <w:b/>
                <w:sz w:val="28"/>
                <w:szCs w:val="28"/>
                <w:lang w:val="uk-UA"/>
              </w:rPr>
            </w:pPr>
            <w:r w:rsidRPr="00F6121F">
              <w:rPr>
                <w:rFonts w:ascii="Times New Roman" w:hAnsi="Times New Roman" w:cs="Times New Roman"/>
                <w:sz w:val="28"/>
                <w:szCs w:val="28"/>
                <w:lang w:val="uk-UA"/>
              </w:rPr>
              <w:t>ПРН3</w:t>
            </w:r>
          </w:p>
        </w:tc>
      </w:tr>
      <w:tr w:rsidR="00F6121F" w:rsidRPr="00930D38" w:rsidTr="00307160">
        <w:trPr>
          <w:trHeight w:val="881"/>
        </w:trPr>
        <w:tc>
          <w:tcPr>
            <w:tcW w:w="8364" w:type="dxa"/>
            <w:vAlign w:val="center"/>
          </w:tcPr>
          <w:p w:rsidR="00F6121F" w:rsidRPr="00F6121F" w:rsidRDefault="00F6121F" w:rsidP="00930D38">
            <w:pPr>
              <w:spacing w:after="0" w:line="240" w:lineRule="auto"/>
              <w:jc w:val="both"/>
              <w:rPr>
                <w:rFonts w:ascii="Times New Roman" w:hAnsi="Times New Roman" w:cs="Times New Roman"/>
                <w:sz w:val="28"/>
                <w:szCs w:val="28"/>
                <w:lang w:val="uk-UA"/>
              </w:rPr>
            </w:pPr>
            <w:r w:rsidRPr="00F6121F">
              <w:rPr>
                <w:rFonts w:ascii="Times New Roman" w:hAnsi="Times New Roman" w:cs="Times New Roman"/>
                <w:sz w:val="28"/>
                <w:szCs w:val="28"/>
                <w:lang w:val="uk-UA"/>
              </w:rPr>
              <w:t>Здатність оцінювати ринкові можливості, інтерпретувати результати дослідження та прогнозувати напрями розвитку суб’єкта підприємницької діяльності в сфері гостинності, формулювати бізнес-ідеї та розробляти маркетингові заходи за невизначених умов і вимог, що потребують застосування нових підходів, методів та інструментарію соціально</w:t>
            </w:r>
            <w:r>
              <w:rPr>
                <w:rFonts w:ascii="Times New Roman" w:hAnsi="Times New Roman" w:cs="Times New Roman"/>
                <w:sz w:val="28"/>
                <w:szCs w:val="28"/>
                <w:lang w:val="uk-UA"/>
              </w:rPr>
              <w:t>-</w:t>
            </w:r>
            <w:r w:rsidRPr="00F6121F">
              <w:rPr>
                <w:rFonts w:ascii="Times New Roman" w:hAnsi="Times New Roman" w:cs="Times New Roman"/>
                <w:sz w:val="28"/>
                <w:szCs w:val="28"/>
                <w:lang w:val="uk-UA"/>
              </w:rPr>
              <w:t>економічних досліджень</w:t>
            </w:r>
            <w:r>
              <w:rPr>
                <w:rFonts w:ascii="Times New Roman" w:hAnsi="Times New Roman" w:cs="Times New Roman"/>
                <w:sz w:val="28"/>
                <w:szCs w:val="28"/>
                <w:lang w:val="uk-UA"/>
              </w:rPr>
              <w:t>.</w:t>
            </w:r>
          </w:p>
        </w:tc>
        <w:tc>
          <w:tcPr>
            <w:tcW w:w="1701" w:type="dxa"/>
            <w:vAlign w:val="center"/>
          </w:tcPr>
          <w:p w:rsidR="00F6121F" w:rsidRPr="00F6121F" w:rsidRDefault="00F6121F" w:rsidP="00F6121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ПРН5</w:t>
            </w:r>
          </w:p>
        </w:tc>
      </w:tr>
      <w:tr w:rsidR="00277E2F" w:rsidRPr="00930D38" w:rsidTr="00307160">
        <w:trPr>
          <w:trHeight w:val="881"/>
        </w:trPr>
        <w:tc>
          <w:tcPr>
            <w:tcW w:w="8364" w:type="dxa"/>
            <w:vAlign w:val="center"/>
          </w:tcPr>
          <w:p w:rsidR="00277E2F" w:rsidRPr="00930D38" w:rsidRDefault="00277E2F" w:rsidP="00930D38">
            <w:pPr>
              <w:spacing w:after="0" w:line="240" w:lineRule="auto"/>
              <w:jc w:val="both"/>
              <w:rPr>
                <w:rFonts w:ascii="Times New Roman" w:hAnsi="Times New Roman" w:cs="Times New Roman"/>
                <w:b/>
                <w:sz w:val="28"/>
                <w:szCs w:val="28"/>
                <w:lang w:val="uk-UA"/>
              </w:rPr>
            </w:pPr>
            <w:r w:rsidRPr="00930D38">
              <w:rPr>
                <w:rFonts w:ascii="Times New Roman" w:hAnsi="Times New Roman" w:cs="Times New Roman"/>
                <w:sz w:val="28"/>
                <w:szCs w:val="28"/>
                <w:lang w:val="uk-UA"/>
              </w:rPr>
              <w:t>Ініціювати, розробляти та управляти проектами розвитку суб’єктів готельного та ресторанного бізнесу із врахуванням інформаційного, матеріального, фінансового та кадрового забезпечення</w:t>
            </w:r>
            <w:r w:rsidR="00930D38">
              <w:rPr>
                <w:rFonts w:ascii="Times New Roman" w:hAnsi="Times New Roman" w:cs="Times New Roman"/>
                <w:sz w:val="28"/>
                <w:szCs w:val="28"/>
                <w:lang w:val="uk-UA"/>
              </w:rPr>
              <w:t>.</w:t>
            </w:r>
          </w:p>
        </w:tc>
        <w:tc>
          <w:tcPr>
            <w:tcW w:w="1701" w:type="dxa"/>
            <w:vAlign w:val="center"/>
          </w:tcPr>
          <w:p w:rsidR="00277E2F" w:rsidRPr="00930D38" w:rsidRDefault="00930D38" w:rsidP="00930D38">
            <w:pPr>
              <w:spacing w:after="0" w:line="240" w:lineRule="auto"/>
              <w:jc w:val="center"/>
              <w:rPr>
                <w:rFonts w:ascii="Times New Roman" w:hAnsi="Times New Roman" w:cs="Times New Roman"/>
                <w:b/>
                <w:sz w:val="28"/>
                <w:szCs w:val="28"/>
                <w:lang w:val="uk-UA"/>
              </w:rPr>
            </w:pPr>
            <w:r w:rsidRPr="00930D38">
              <w:rPr>
                <w:rFonts w:ascii="Times New Roman" w:hAnsi="Times New Roman" w:cs="Times New Roman"/>
                <w:sz w:val="28"/>
                <w:szCs w:val="28"/>
                <w:lang w:val="uk-UA"/>
              </w:rPr>
              <w:t>ПРН8</w:t>
            </w:r>
          </w:p>
        </w:tc>
      </w:tr>
      <w:tr w:rsidR="00277E2F" w:rsidRPr="00930D38" w:rsidTr="00307160">
        <w:trPr>
          <w:trHeight w:val="881"/>
        </w:trPr>
        <w:tc>
          <w:tcPr>
            <w:tcW w:w="8364" w:type="dxa"/>
            <w:vAlign w:val="center"/>
          </w:tcPr>
          <w:p w:rsidR="00277E2F" w:rsidRPr="00930D38" w:rsidRDefault="00277E2F" w:rsidP="00930D38">
            <w:pPr>
              <w:spacing w:after="0" w:line="240" w:lineRule="auto"/>
              <w:jc w:val="both"/>
              <w:rPr>
                <w:rFonts w:ascii="Times New Roman" w:hAnsi="Times New Roman" w:cs="Times New Roman"/>
                <w:b/>
                <w:sz w:val="28"/>
                <w:szCs w:val="28"/>
                <w:lang w:val="uk-UA"/>
              </w:rPr>
            </w:pPr>
            <w:r w:rsidRPr="00930D38">
              <w:rPr>
                <w:rFonts w:ascii="Times New Roman" w:hAnsi="Times New Roman" w:cs="Times New Roman"/>
                <w:sz w:val="28"/>
                <w:szCs w:val="28"/>
                <w:lang w:val="uk-UA"/>
              </w:rPr>
              <w:lastRenderedPageBreak/>
              <w:t>Застосовувати спеціалізоване програмне забезпечення для розв’язання задач управління основними та допоміжними бізнес-процесами суб’єктів готельного та ресторанного бізнесу</w:t>
            </w:r>
            <w:r w:rsidR="00930D38">
              <w:rPr>
                <w:rFonts w:ascii="Times New Roman" w:hAnsi="Times New Roman" w:cs="Times New Roman"/>
                <w:sz w:val="28"/>
                <w:szCs w:val="28"/>
                <w:lang w:val="uk-UA"/>
              </w:rPr>
              <w:t>.</w:t>
            </w:r>
          </w:p>
        </w:tc>
        <w:tc>
          <w:tcPr>
            <w:tcW w:w="1701" w:type="dxa"/>
            <w:vAlign w:val="center"/>
          </w:tcPr>
          <w:p w:rsidR="00277E2F" w:rsidRPr="00930D38" w:rsidRDefault="00930D38" w:rsidP="00930D38">
            <w:pPr>
              <w:spacing w:after="0" w:line="240" w:lineRule="auto"/>
              <w:jc w:val="center"/>
              <w:rPr>
                <w:rFonts w:ascii="Times New Roman" w:hAnsi="Times New Roman" w:cs="Times New Roman"/>
                <w:b/>
                <w:sz w:val="28"/>
                <w:szCs w:val="28"/>
                <w:lang w:val="uk-UA"/>
              </w:rPr>
            </w:pPr>
            <w:r w:rsidRPr="00930D38">
              <w:rPr>
                <w:rFonts w:ascii="Times New Roman" w:hAnsi="Times New Roman" w:cs="Times New Roman"/>
                <w:sz w:val="28"/>
                <w:szCs w:val="28"/>
                <w:lang w:val="uk-UA"/>
              </w:rPr>
              <w:t>ПРН9</w:t>
            </w:r>
          </w:p>
        </w:tc>
      </w:tr>
      <w:tr w:rsidR="00277E2F" w:rsidRPr="00930D38" w:rsidTr="00307160">
        <w:trPr>
          <w:trHeight w:val="881"/>
        </w:trPr>
        <w:tc>
          <w:tcPr>
            <w:tcW w:w="8364" w:type="dxa"/>
            <w:vAlign w:val="center"/>
          </w:tcPr>
          <w:p w:rsidR="00277E2F" w:rsidRPr="00930D38" w:rsidRDefault="00277E2F" w:rsidP="00930D38">
            <w:pPr>
              <w:spacing w:after="0" w:line="240" w:lineRule="auto"/>
              <w:jc w:val="both"/>
              <w:rPr>
                <w:rFonts w:ascii="Times New Roman" w:hAnsi="Times New Roman" w:cs="Times New Roman"/>
                <w:b/>
                <w:sz w:val="28"/>
                <w:szCs w:val="28"/>
                <w:lang w:val="uk-UA"/>
              </w:rPr>
            </w:pPr>
            <w:r w:rsidRPr="00930D38">
              <w:rPr>
                <w:rFonts w:ascii="Times New Roman" w:hAnsi="Times New Roman" w:cs="Times New Roman"/>
                <w:sz w:val="28"/>
                <w:szCs w:val="28"/>
                <w:lang w:val="uk-UA"/>
              </w:rPr>
              <w:t>Відповідати за формування ефективної кадрової політики суб’єктів готельного та ресторанного бізнесу, організаційні комунікації, розвиток професійного знання, оцінювання стратегічного розвитку команди, підбір та мотивування персоналу на ефективне вирішення професійних завдань</w:t>
            </w:r>
            <w:r w:rsidR="00930D38">
              <w:rPr>
                <w:rFonts w:ascii="Times New Roman" w:hAnsi="Times New Roman" w:cs="Times New Roman"/>
                <w:sz w:val="28"/>
                <w:szCs w:val="28"/>
                <w:lang w:val="uk-UA"/>
              </w:rPr>
              <w:t>.</w:t>
            </w:r>
          </w:p>
        </w:tc>
        <w:tc>
          <w:tcPr>
            <w:tcW w:w="1701" w:type="dxa"/>
            <w:vAlign w:val="center"/>
          </w:tcPr>
          <w:p w:rsidR="00277E2F" w:rsidRPr="00930D38" w:rsidRDefault="00930D38" w:rsidP="00930D38">
            <w:pPr>
              <w:spacing w:after="0" w:line="240" w:lineRule="auto"/>
              <w:jc w:val="center"/>
              <w:rPr>
                <w:rFonts w:ascii="Times New Roman" w:hAnsi="Times New Roman" w:cs="Times New Roman"/>
                <w:b/>
                <w:sz w:val="28"/>
                <w:szCs w:val="28"/>
                <w:lang w:val="uk-UA"/>
              </w:rPr>
            </w:pPr>
            <w:r w:rsidRPr="00930D38">
              <w:rPr>
                <w:rFonts w:ascii="Times New Roman" w:hAnsi="Times New Roman" w:cs="Times New Roman"/>
                <w:sz w:val="28"/>
                <w:szCs w:val="28"/>
                <w:lang w:val="uk-UA"/>
              </w:rPr>
              <w:t>ПРН10</w:t>
            </w:r>
          </w:p>
        </w:tc>
      </w:tr>
    </w:tbl>
    <w:p w:rsidR="00990C2F" w:rsidRPr="00DF1942" w:rsidRDefault="00990C2F" w:rsidP="00117BC0">
      <w:pPr>
        <w:spacing w:after="0" w:line="240" w:lineRule="auto"/>
        <w:ind w:firstLine="567"/>
        <w:jc w:val="both"/>
        <w:rPr>
          <w:rFonts w:ascii="Times New Roman" w:hAnsi="Times New Roman" w:cs="Times New Roman"/>
          <w:sz w:val="28"/>
          <w:szCs w:val="28"/>
        </w:rPr>
      </w:pPr>
    </w:p>
    <w:p w:rsidR="0040271C" w:rsidRPr="00DF1942" w:rsidRDefault="00D37083" w:rsidP="00117BC0">
      <w:pPr>
        <w:spacing w:after="0" w:line="240" w:lineRule="auto"/>
        <w:ind w:firstLine="567"/>
        <w:jc w:val="both"/>
        <w:rPr>
          <w:rFonts w:ascii="Times New Roman" w:hAnsi="Times New Roman" w:cs="Times New Roman"/>
          <w:sz w:val="28"/>
          <w:szCs w:val="28"/>
        </w:rPr>
      </w:pPr>
      <w:r w:rsidRPr="00DF1942">
        <w:rPr>
          <w:rFonts w:ascii="Times New Roman" w:hAnsi="Times New Roman" w:cs="Times New Roman"/>
          <w:sz w:val="28"/>
          <w:szCs w:val="28"/>
        </w:rPr>
        <w:t>Очікува</w:t>
      </w:r>
      <w:r w:rsidR="00814B59" w:rsidRPr="00DF1942">
        <w:rPr>
          <w:rFonts w:ascii="Times New Roman" w:hAnsi="Times New Roman" w:cs="Times New Roman"/>
          <w:sz w:val="28"/>
          <w:szCs w:val="28"/>
        </w:rPr>
        <w:t>н</w:t>
      </w:r>
      <w:r w:rsidR="006513CD" w:rsidRPr="00DF1942">
        <w:rPr>
          <w:rFonts w:ascii="Times New Roman" w:hAnsi="Times New Roman" w:cs="Times New Roman"/>
          <w:sz w:val="28"/>
          <w:szCs w:val="28"/>
        </w:rPr>
        <w:t>і результати навчання</w:t>
      </w:r>
      <w:r w:rsidRPr="00DF1942">
        <w:rPr>
          <w:rFonts w:ascii="Times New Roman" w:hAnsi="Times New Roman" w:cs="Times New Roman"/>
          <w:sz w:val="28"/>
          <w:szCs w:val="28"/>
        </w:rPr>
        <w:t>, які повинні бути досягнуті</w:t>
      </w:r>
      <w:r w:rsidR="00725320" w:rsidRPr="00DF1942">
        <w:rPr>
          <w:rFonts w:ascii="Times New Roman" w:hAnsi="Times New Roman" w:cs="Times New Roman"/>
          <w:sz w:val="28"/>
          <w:szCs w:val="28"/>
        </w:rPr>
        <w:t xml:space="preserve"> здобувачами освіти</w:t>
      </w:r>
      <w:r w:rsidRPr="00DF1942">
        <w:rPr>
          <w:rFonts w:ascii="Times New Roman" w:hAnsi="Times New Roman" w:cs="Times New Roman"/>
          <w:sz w:val="28"/>
          <w:szCs w:val="28"/>
        </w:rPr>
        <w:t xml:space="preserve"> після опанування навчальної дисципліни «</w:t>
      </w:r>
      <w:r w:rsidR="00E66B2A" w:rsidRPr="00F82B8A">
        <w:rPr>
          <w:rFonts w:ascii="Times New Roman" w:hAnsi="Times New Roman" w:cs="Times New Roman"/>
          <w:b/>
          <w:sz w:val="28"/>
          <w:szCs w:val="28"/>
        </w:rPr>
        <w:t>Управління бізнес-процесами в готельно-ресторанній справі</w:t>
      </w:r>
      <w:r w:rsidRPr="00DF1942">
        <w:rPr>
          <w:rFonts w:ascii="Times New Roman" w:hAnsi="Times New Roman" w:cs="Times New Roman"/>
          <w:sz w:val="28"/>
          <w:szCs w:val="28"/>
        </w:rPr>
        <w:t>»:</w:t>
      </w:r>
    </w:p>
    <w:p w:rsidR="00D37083" w:rsidRPr="00F6121F" w:rsidRDefault="00D37083" w:rsidP="00F6121F">
      <w:pPr>
        <w:spacing w:after="0" w:line="240" w:lineRule="auto"/>
        <w:rPr>
          <w:rFonts w:ascii="Times New Roman" w:hAnsi="Times New Roman" w:cs="Times New Roman"/>
          <w:sz w:val="28"/>
          <w:szCs w:val="28"/>
        </w:rPr>
      </w:pPr>
    </w:p>
    <w:tbl>
      <w:tblPr>
        <w:tblStyle w:val="aa"/>
        <w:tblW w:w="10065" w:type="dxa"/>
        <w:tblInd w:w="108" w:type="dxa"/>
        <w:tblLayout w:type="fixed"/>
        <w:tblLook w:val="04A0" w:firstRow="1" w:lastRow="0" w:firstColumn="1" w:lastColumn="0" w:noHBand="0" w:noVBand="1"/>
      </w:tblPr>
      <w:tblGrid>
        <w:gridCol w:w="8364"/>
        <w:gridCol w:w="1701"/>
      </w:tblGrid>
      <w:tr w:rsidR="00930D38" w:rsidRPr="00F6121F" w:rsidTr="00F6121F">
        <w:trPr>
          <w:trHeight w:val="770"/>
        </w:trPr>
        <w:tc>
          <w:tcPr>
            <w:tcW w:w="8364" w:type="dxa"/>
            <w:vAlign w:val="center"/>
          </w:tcPr>
          <w:p w:rsidR="00930D38" w:rsidRPr="001B62C8" w:rsidRDefault="00930D38" w:rsidP="001B62C8">
            <w:pPr>
              <w:spacing w:after="0" w:line="240" w:lineRule="auto"/>
              <w:jc w:val="center"/>
              <w:rPr>
                <w:rFonts w:ascii="Times New Roman" w:hAnsi="Times New Roman" w:cs="Times New Roman"/>
                <w:b/>
                <w:sz w:val="28"/>
                <w:szCs w:val="28"/>
                <w:lang w:val="uk-UA"/>
              </w:rPr>
            </w:pPr>
            <w:r w:rsidRPr="001B62C8">
              <w:rPr>
                <w:rFonts w:ascii="Times New Roman" w:hAnsi="Times New Roman" w:cs="Times New Roman"/>
                <w:b/>
                <w:sz w:val="28"/>
                <w:szCs w:val="28"/>
                <w:lang w:val="uk-UA"/>
              </w:rPr>
              <w:t>Очікувані результати навчання з дисципліни</w:t>
            </w:r>
          </w:p>
        </w:tc>
        <w:tc>
          <w:tcPr>
            <w:tcW w:w="1701" w:type="dxa"/>
            <w:vAlign w:val="center"/>
          </w:tcPr>
          <w:p w:rsidR="00930D38" w:rsidRPr="001B62C8" w:rsidRDefault="00930D38" w:rsidP="001B62C8">
            <w:pPr>
              <w:spacing w:after="0" w:line="240" w:lineRule="auto"/>
              <w:jc w:val="center"/>
              <w:rPr>
                <w:rFonts w:ascii="Times New Roman" w:hAnsi="Times New Roman" w:cs="Times New Roman"/>
                <w:b/>
                <w:sz w:val="28"/>
                <w:szCs w:val="28"/>
                <w:lang w:val="uk-UA"/>
              </w:rPr>
            </w:pPr>
            <w:r w:rsidRPr="001B62C8">
              <w:rPr>
                <w:rFonts w:ascii="Times New Roman" w:hAnsi="Times New Roman" w:cs="Times New Roman"/>
                <w:b/>
                <w:sz w:val="28"/>
                <w:szCs w:val="28"/>
                <w:lang w:val="uk-UA"/>
              </w:rPr>
              <w:t>Шифр ПРН</w:t>
            </w:r>
          </w:p>
        </w:tc>
      </w:tr>
      <w:tr w:rsidR="00930D38" w:rsidRPr="00F6121F" w:rsidTr="00F6121F">
        <w:trPr>
          <w:trHeight w:val="770"/>
        </w:trPr>
        <w:tc>
          <w:tcPr>
            <w:tcW w:w="8364" w:type="dxa"/>
            <w:vAlign w:val="center"/>
          </w:tcPr>
          <w:p w:rsidR="00930D38" w:rsidRPr="001B62C8" w:rsidRDefault="00F6121F" w:rsidP="001B62C8">
            <w:pPr>
              <w:spacing w:after="0" w:line="240" w:lineRule="auto"/>
              <w:jc w:val="both"/>
              <w:rPr>
                <w:rFonts w:ascii="Times New Roman" w:hAnsi="Times New Roman" w:cs="Times New Roman"/>
                <w:sz w:val="28"/>
                <w:szCs w:val="28"/>
                <w:lang w:val="uk-UA" w:eastAsia="uk-UA"/>
              </w:rPr>
            </w:pPr>
            <w:r w:rsidRPr="001B62C8">
              <w:rPr>
                <w:rFonts w:ascii="Times New Roman" w:hAnsi="Times New Roman" w:cs="Times New Roman"/>
                <w:bCs/>
                <w:sz w:val="28"/>
                <w:szCs w:val="28"/>
                <w:lang w:val="uk-UA" w:eastAsia="uk-UA"/>
              </w:rPr>
              <w:t>Здатність моделювати та оптимізувати бізнес-процеси</w:t>
            </w:r>
            <w:r w:rsidRPr="001B62C8">
              <w:rPr>
                <w:rFonts w:ascii="Times New Roman" w:hAnsi="Times New Roman" w:cs="Times New Roman"/>
                <w:sz w:val="28"/>
                <w:szCs w:val="28"/>
                <w:lang w:val="uk-UA" w:eastAsia="uk-UA"/>
              </w:rPr>
              <w:t xml:space="preserve"> у готельно-ресторанній сфері з урахуванням стратегічних цілей підприємства.</w:t>
            </w:r>
            <w:r w:rsidR="001B62C8" w:rsidRPr="001B62C8">
              <w:rPr>
                <w:rFonts w:ascii="Times New Roman" w:hAnsi="Times New Roman" w:cs="Times New Roman"/>
                <w:sz w:val="28"/>
                <w:szCs w:val="28"/>
                <w:lang w:val="uk-UA" w:eastAsia="uk-UA"/>
              </w:rPr>
              <w:t xml:space="preserve"> </w:t>
            </w:r>
            <w:r w:rsidRPr="001B62C8">
              <w:rPr>
                <w:rFonts w:ascii="Times New Roman" w:hAnsi="Times New Roman" w:cs="Times New Roman"/>
                <w:bCs/>
                <w:sz w:val="28"/>
                <w:szCs w:val="28"/>
                <w:lang w:val="uk-UA" w:eastAsia="uk-UA"/>
              </w:rPr>
              <w:t>Уміння приймати управлінські рішення</w:t>
            </w:r>
            <w:r w:rsidRPr="001B62C8">
              <w:rPr>
                <w:rFonts w:ascii="Times New Roman" w:hAnsi="Times New Roman" w:cs="Times New Roman"/>
                <w:sz w:val="28"/>
                <w:szCs w:val="28"/>
                <w:lang w:val="uk-UA" w:eastAsia="uk-UA"/>
              </w:rPr>
              <w:t xml:space="preserve">, спрямовані на підвищення ефективності бізнес-процесів, із урахуванням ресурсних обмежень та можливих ризиків. </w:t>
            </w:r>
            <w:r w:rsidRPr="001B62C8">
              <w:rPr>
                <w:rFonts w:ascii="Times New Roman" w:hAnsi="Times New Roman" w:cs="Times New Roman"/>
                <w:bCs/>
                <w:sz w:val="28"/>
                <w:szCs w:val="28"/>
                <w:lang w:val="uk-UA" w:eastAsia="uk-UA"/>
              </w:rPr>
              <w:t>Навички аналізу та оцінки альтернативних варіантів організації бізнес-процесів</w:t>
            </w:r>
            <w:r w:rsidRPr="001B62C8">
              <w:rPr>
                <w:rFonts w:ascii="Times New Roman" w:hAnsi="Times New Roman" w:cs="Times New Roman"/>
                <w:sz w:val="28"/>
                <w:szCs w:val="28"/>
                <w:lang w:val="uk-UA" w:eastAsia="uk-UA"/>
              </w:rPr>
              <w:t>, вибір найбільш раціональних шляхів їх реалізації.</w:t>
            </w:r>
            <w:r w:rsidR="001B62C8">
              <w:rPr>
                <w:rFonts w:ascii="Times New Roman" w:hAnsi="Times New Roman" w:cs="Times New Roman"/>
                <w:sz w:val="28"/>
                <w:szCs w:val="28"/>
                <w:lang w:val="uk-UA" w:eastAsia="uk-UA"/>
              </w:rPr>
              <w:t xml:space="preserve"> </w:t>
            </w:r>
            <w:r w:rsidRPr="001B62C8">
              <w:rPr>
                <w:rFonts w:ascii="Times New Roman" w:hAnsi="Times New Roman" w:cs="Times New Roman"/>
                <w:bCs/>
                <w:sz w:val="28"/>
                <w:szCs w:val="28"/>
                <w:lang w:val="uk-UA" w:eastAsia="uk-UA"/>
              </w:rPr>
              <w:t>Здатність прогнозувати наслідки управлінських рішень</w:t>
            </w:r>
            <w:r w:rsidRPr="001B62C8">
              <w:rPr>
                <w:rFonts w:ascii="Times New Roman" w:hAnsi="Times New Roman" w:cs="Times New Roman"/>
                <w:sz w:val="28"/>
                <w:szCs w:val="28"/>
                <w:lang w:val="uk-UA" w:eastAsia="uk-UA"/>
              </w:rPr>
              <w:t xml:space="preserve"> для стабіль</w:t>
            </w:r>
            <w:r w:rsidR="001B62C8" w:rsidRPr="001B62C8">
              <w:rPr>
                <w:rFonts w:ascii="Times New Roman" w:hAnsi="Times New Roman" w:cs="Times New Roman"/>
                <w:sz w:val="28"/>
                <w:szCs w:val="28"/>
                <w:lang w:val="uk-UA" w:eastAsia="uk-UA"/>
              </w:rPr>
              <w:t xml:space="preserve">ності та розвитку підприємства. </w:t>
            </w:r>
            <w:r w:rsidRPr="001B62C8">
              <w:rPr>
                <w:rFonts w:ascii="Times New Roman" w:hAnsi="Times New Roman" w:cs="Times New Roman"/>
                <w:bCs/>
                <w:sz w:val="28"/>
                <w:szCs w:val="28"/>
                <w:lang w:val="uk-UA" w:eastAsia="uk-UA"/>
              </w:rPr>
              <w:t>Компетентність у впровадженні сучасних методів управління</w:t>
            </w:r>
            <w:r w:rsidRPr="001B62C8">
              <w:rPr>
                <w:rFonts w:ascii="Times New Roman" w:hAnsi="Times New Roman" w:cs="Times New Roman"/>
                <w:sz w:val="28"/>
                <w:szCs w:val="28"/>
                <w:lang w:val="uk-UA" w:eastAsia="uk-UA"/>
              </w:rPr>
              <w:t xml:space="preserve">, спрямованих на підвищення якості сервісу та конкурентоспроможності готельно-ресторанного </w:t>
            </w:r>
            <w:r w:rsidR="001B62C8" w:rsidRPr="001B62C8">
              <w:rPr>
                <w:rFonts w:ascii="Times New Roman" w:hAnsi="Times New Roman" w:cs="Times New Roman"/>
                <w:sz w:val="28"/>
                <w:szCs w:val="28"/>
                <w:lang w:val="uk-UA" w:eastAsia="uk-UA"/>
              </w:rPr>
              <w:t>бізнесу.</w:t>
            </w:r>
          </w:p>
        </w:tc>
        <w:tc>
          <w:tcPr>
            <w:tcW w:w="1701" w:type="dxa"/>
            <w:vAlign w:val="center"/>
          </w:tcPr>
          <w:p w:rsidR="00930D38" w:rsidRPr="00F6121F" w:rsidRDefault="00930D38" w:rsidP="001B62C8">
            <w:pPr>
              <w:spacing w:after="0" w:line="240" w:lineRule="auto"/>
              <w:jc w:val="center"/>
              <w:rPr>
                <w:rFonts w:ascii="Times New Roman" w:hAnsi="Times New Roman" w:cs="Times New Roman"/>
                <w:sz w:val="28"/>
                <w:szCs w:val="28"/>
                <w:lang w:val="uk-UA"/>
              </w:rPr>
            </w:pPr>
            <w:r w:rsidRPr="00F6121F">
              <w:rPr>
                <w:rFonts w:ascii="Times New Roman" w:hAnsi="Times New Roman" w:cs="Times New Roman"/>
                <w:sz w:val="28"/>
                <w:szCs w:val="28"/>
                <w:lang w:val="uk-UA"/>
              </w:rPr>
              <w:t>ПРН1</w:t>
            </w:r>
          </w:p>
        </w:tc>
      </w:tr>
      <w:tr w:rsidR="00930D38" w:rsidRPr="00F6121F" w:rsidTr="00F6121F">
        <w:trPr>
          <w:trHeight w:val="770"/>
        </w:trPr>
        <w:tc>
          <w:tcPr>
            <w:tcW w:w="8364" w:type="dxa"/>
            <w:vAlign w:val="center"/>
          </w:tcPr>
          <w:p w:rsidR="00930D38" w:rsidRPr="001B62C8" w:rsidRDefault="00F6121F" w:rsidP="001B62C8">
            <w:pPr>
              <w:spacing w:after="0" w:line="240" w:lineRule="auto"/>
              <w:jc w:val="both"/>
              <w:rPr>
                <w:rFonts w:ascii="Times New Roman" w:hAnsi="Times New Roman" w:cs="Times New Roman"/>
                <w:sz w:val="28"/>
                <w:szCs w:val="28"/>
                <w:lang w:val="uk-UA"/>
              </w:rPr>
            </w:pPr>
            <w:r w:rsidRPr="001B62C8">
              <w:rPr>
                <w:rFonts w:ascii="Times New Roman" w:hAnsi="Times New Roman" w:cs="Times New Roman"/>
                <w:bCs/>
                <w:sz w:val="28"/>
                <w:szCs w:val="28"/>
                <w:lang w:val="uk-UA" w:eastAsia="uk-UA"/>
              </w:rPr>
              <w:t>Уміння застосовувати сучасні методи оцінювання ефективності інноваційних рішень</w:t>
            </w:r>
            <w:r w:rsidRPr="001B62C8">
              <w:rPr>
                <w:rFonts w:ascii="Times New Roman" w:hAnsi="Times New Roman" w:cs="Times New Roman"/>
                <w:sz w:val="28"/>
                <w:szCs w:val="28"/>
                <w:lang w:val="uk-UA" w:eastAsia="uk-UA"/>
              </w:rPr>
              <w:t xml:space="preserve"> у бізнес-процесах готельно-ресторанної сфери.</w:t>
            </w:r>
            <w:r w:rsidR="001B62C8" w:rsidRPr="001B62C8">
              <w:rPr>
                <w:rFonts w:ascii="Times New Roman" w:hAnsi="Times New Roman" w:cs="Times New Roman"/>
                <w:sz w:val="28"/>
                <w:szCs w:val="28"/>
                <w:lang w:val="uk-UA" w:eastAsia="uk-UA"/>
              </w:rPr>
              <w:t xml:space="preserve"> </w:t>
            </w:r>
            <w:r w:rsidRPr="001B62C8">
              <w:rPr>
                <w:rFonts w:ascii="Times New Roman" w:hAnsi="Times New Roman" w:cs="Times New Roman"/>
                <w:bCs/>
                <w:sz w:val="28"/>
                <w:szCs w:val="28"/>
                <w:lang w:val="uk-UA" w:eastAsia="uk-UA"/>
              </w:rPr>
              <w:t>Здатність аналізувати результати впровадження інновацій</w:t>
            </w:r>
            <w:r w:rsidRPr="001B62C8">
              <w:rPr>
                <w:rFonts w:ascii="Times New Roman" w:hAnsi="Times New Roman" w:cs="Times New Roman"/>
                <w:sz w:val="28"/>
                <w:szCs w:val="28"/>
                <w:lang w:val="uk-UA" w:eastAsia="uk-UA"/>
              </w:rPr>
              <w:t xml:space="preserve"> з точки зору підвищення конкурентоспроможності та я</w:t>
            </w:r>
            <w:r w:rsidR="001B62C8" w:rsidRPr="001B62C8">
              <w:rPr>
                <w:rFonts w:ascii="Times New Roman" w:hAnsi="Times New Roman" w:cs="Times New Roman"/>
                <w:sz w:val="28"/>
                <w:szCs w:val="28"/>
                <w:lang w:val="uk-UA" w:eastAsia="uk-UA"/>
              </w:rPr>
              <w:t xml:space="preserve">кості послуг. </w:t>
            </w:r>
            <w:r w:rsidRPr="001B62C8">
              <w:rPr>
                <w:rFonts w:ascii="Times New Roman" w:hAnsi="Times New Roman" w:cs="Times New Roman"/>
                <w:bCs/>
                <w:sz w:val="28"/>
                <w:szCs w:val="28"/>
                <w:lang w:val="uk-UA" w:eastAsia="uk-UA"/>
              </w:rPr>
              <w:t>Навички обґрунтування управлінських рішень</w:t>
            </w:r>
            <w:r w:rsidRPr="001B62C8">
              <w:rPr>
                <w:rFonts w:ascii="Times New Roman" w:hAnsi="Times New Roman" w:cs="Times New Roman"/>
                <w:sz w:val="28"/>
                <w:szCs w:val="28"/>
                <w:lang w:val="uk-UA" w:eastAsia="uk-UA"/>
              </w:rPr>
              <w:t xml:space="preserve"> щодо подальшого розвитку інноваційних процесів у підприємствах сфери гостинності.</w:t>
            </w:r>
          </w:p>
        </w:tc>
        <w:tc>
          <w:tcPr>
            <w:tcW w:w="1701" w:type="dxa"/>
            <w:vAlign w:val="center"/>
          </w:tcPr>
          <w:p w:rsidR="00930D38" w:rsidRPr="00F6121F" w:rsidRDefault="00930D38" w:rsidP="001B62C8">
            <w:pPr>
              <w:spacing w:after="0" w:line="240" w:lineRule="auto"/>
              <w:jc w:val="center"/>
              <w:rPr>
                <w:rFonts w:ascii="Times New Roman" w:hAnsi="Times New Roman" w:cs="Times New Roman"/>
                <w:sz w:val="28"/>
                <w:szCs w:val="28"/>
                <w:lang w:val="uk-UA"/>
              </w:rPr>
            </w:pPr>
            <w:r w:rsidRPr="00F6121F">
              <w:rPr>
                <w:rFonts w:ascii="Times New Roman" w:hAnsi="Times New Roman" w:cs="Times New Roman"/>
                <w:sz w:val="28"/>
                <w:szCs w:val="28"/>
                <w:lang w:val="uk-UA"/>
              </w:rPr>
              <w:t>ПРН3</w:t>
            </w:r>
          </w:p>
        </w:tc>
      </w:tr>
      <w:tr w:rsidR="00930D38" w:rsidRPr="00F6121F" w:rsidTr="00F6121F">
        <w:trPr>
          <w:trHeight w:val="770"/>
        </w:trPr>
        <w:tc>
          <w:tcPr>
            <w:tcW w:w="8364" w:type="dxa"/>
            <w:vAlign w:val="center"/>
          </w:tcPr>
          <w:p w:rsidR="00930D38" w:rsidRPr="001B62C8" w:rsidRDefault="00F6121F" w:rsidP="001B62C8">
            <w:pPr>
              <w:spacing w:after="0" w:line="240" w:lineRule="auto"/>
              <w:jc w:val="both"/>
              <w:rPr>
                <w:rFonts w:ascii="Times New Roman" w:hAnsi="Times New Roman" w:cs="Times New Roman"/>
                <w:sz w:val="28"/>
                <w:szCs w:val="28"/>
                <w:lang w:val="uk-UA"/>
              </w:rPr>
            </w:pPr>
            <w:r w:rsidRPr="001B62C8">
              <w:rPr>
                <w:rFonts w:ascii="Times New Roman" w:hAnsi="Times New Roman" w:cs="Times New Roman"/>
                <w:bCs/>
                <w:sz w:val="28"/>
                <w:szCs w:val="28"/>
                <w:lang w:val="uk-UA" w:eastAsia="uk-UA"/>
              </w:rPr>
              <w:t>Уміння оцінювати ринкові можливості</w:t>
            </w:r>
            <w:r w:rsidRPr="001B62C8">
              <w:rPr>
                <w:rFonts w:ascii="Times New Roman" w:hAnsi="Times New Roman" w:cs="Times New Roman"/>
                <w:sz w:val="28"/>
                <w:szCs w:val="28"/>
                <w:lang w:val="uk-UA" w:eastAsia="uk-UA"/>
              </w:rPr>
              <w:t xml:space="preserve"> та тенденції розвитку готельно-ресторанної сфери.</w:t>
            </w:r>
            <w:r w:rsidR="001B62C8" w:rsidRPr="001B62C8">
              <w:rPr>
                <w:rFonts w:ascii="Times New Roman" w:hAnsi="Times New Roman" w:cs="Times New Roman"/>
                <w:sz w:val="28"/>
                <w:szCs w:val="28"/>
                <w:lang w:val="uk-UA" w:eastAsia="uk-UA"/>
              </w:rPr>
              <w:t xml:space="preserve"> </w:t>
            </w:r>
            <w:r w:rsidRPr="001B62C8">
              <w:rPr>
                <w:rFonts w:ascii="Times New Roman" w:hAnsi="Times New Roman" w:cs="Times New Roman"/>
                <w:bCs/>
                <w:sz w:val="28"/>
                <w:szCs w:val="28"/>
                <w:lang w:val="uk-UA" w:eastAsia="uk-UA"/>
              </w:rPr>
              <w:t>Здатність інтерпретувати результати маркетингових і соціально-економічних досліджень</w:t>
            </w:r>
            <w:r w:rsidRPr="001B62C8">
              <w:rPr>
                <w:rFonts w:ascii="Times New Roman" w:hAnsi="Times New Roman" w:cs="Times New Roman"/>
                <w:sz w:val="28"/>
                <w:szCs w:val="28"/>
                <w:lang w:val="uk-UA" w:eastAsia="uk-UA"/>
              </w:rPr>
              <w:t xml:space="preserve"> для прийняття управлінських рішень. </w:t>
            </w:r>
            <w:r w:rsidRPr="001B62C8">
              <w:rPr>
                <w:rFonts w:ascii="Times New Roman" w:hAnsi="Times New Roman" w:cs="Times New Roman"/>
                <w:bCs/>
                <w:sz w:val="28"/>
                <w:szCs w:val="28"/>
                <w:lang w:val="uk-UA" w:eastAsia="uk-UA"/>
              </w:rPr>
              <w:t>Навички прогнозування напрямів розвитку підприємства</w:t>
            </w:r>
            <w:r w:rsidRPr="001B62C8">
              <w:rPr>
                <w:rFonts w:ascii="Times New Roman" w:hAnsi="Times New Roman" w:cs="Times New Roman"/>
                <w:sz w:val="28"/>
                <w:szCs w:val="28"/>
                <w:lang w:val="uk-UA" w:eastAsia="uk-UA"/>
              </w:rPr>
              <w:t xml:space="preserve"> з урахуванням динаміки ринку та конкурентного середовища.</w:t>
            </w:r>
            <w:r w:rsidR="001B62C8" w:rsidRPr="001B62C8">
              <w:rPr>
                <w:rFonts w:ascii="Times New Roman" w:hAnsi="Times New Roman" w:cs="Times New Roman"/>
                <w:sz w:val="28"/>
                <w:szCs w:val="28"/>
                <w:lang w:val="uk-UA" w:eastAsia="uk-UA"/>
              </w:rPr>
              <w:t xml:space="preserve"> </w:t>
            </w:r>
            <w:r w:rsidRPr="001B62C8">
              <w:rPr>
                <w:rFonts w:ascii="Times New Roman" w:hAnsi="Times New Roman" w:cs="Times New Roman"/>
                <w:bCs/>
                <w:sz w:val="28"/>
                <w:szCs w:val="28"/>
                <w:lang w:val="uk-UA" w:eastAsia="uk-UA"/>
              </w:rPr>
              <w:t>Здатність формулювати бізнес-ідеї та розробляти маркетингові заходи</w:t>
            </w:r>
            <w:r w:rsidRPr="001B62C8">
              <w:rPr>
                <w:rFonts w:ascii="Times New Roman" w:hAnsi="Times New Roman" w:cs="Times New Roman"/>
                <w:sz w:val="28"/>
                <w:szCs w:val="28"/>
                <w:lang w:val="uk-UA" w:eastAsia="uk-UA"/>
              </w:rPr>
              <w:t xml:space="preserve"> в умовах невизначеності.</w:t>
            </w:r>
            <w:r w:rsidR="001B62C8" w:rsidRPr="001B62C8">
              <w:rPr>
                <w:rFonts w:ascii="Times New Roman" w:hAnsi="Times New Roman" w:cs="Times New Roman"/>
                <w:sz w:val="28"/>
                <w:szCs w:val="28"/>
                <w:lang w:val="uk-UA" w:eastAsia="uk-UA"/>
              </w:rPr>
              <w:t xml:space="preserve"> </w:t>
            </w:r>
            <w:r w:rsidRPr="001B62C8">
              <w:rPr>
                <w:rFonts w:ascii="Times New Roman" w:hAnsi="Times New Roman" w:cs="Times New Roman"/>
                <w:bCs/>
                <w:sz w:val="28"/>
                <w:szCs w:val="28"/>
                <w:lang w:val="uk-UA" w:eastAsia="uk-UA"/>
              </w:rPr>
              <w:t>Компетентність у застосуванні сучасних методів та інструментів соціально-економічних досліджень</w:t>
            </w:r>
            <w:r w:rsidRPr="001B62C8">
              <w:rPr>
                <w:rFonts w:ascii="Times New Roman" w:hAnsi="Times New Roman" w:cs="Times New Roman"/>
                <w:sz w:val="28"/>
                <w:szCs w:val="28"/>
                <w:lang w:val="uk-UA" w:eastAsia="uk-UA"/>
              </w:rPr>
              <w:t xml:space="preserve"> для підвищення ефективності бізнес-процесів у сфері гостинності.</w:t>
            </w:r>
          </w:p>
        </w:tc>
        <w:tc>
          <w:tcPr>
            <w:tcW w:w="1701" w:type="dxa"/>
            <w:vAlign w:val="center"/>
          </w:tcPr>
          <w:p w:rsidR="00930D38" w:rsidRPr="00F6121F" w:rsidRDefault="00930D38" w:rsidP="001B62C8">
            <w:pPr>
              <w:spacing w:after="0" w:line="240" w:lineRule="auto"/>
              <w:jc w:val="center"/>
              <w:rPr>
                <w:rFonts w:ascii="Times New Roman" w:hAnsi="Times New Roman" w:cs="Times New Roman"/>
                <w:sz w:val="28"/>
                <w:szCs w:val="28"/>
                <w:lang w:val="uk-UA"/>
              </w:rPr>
            </w:pPr>
            <w:r w:rsidRPr="00F6121F">
              <w:rPr>
                <w:rFonts w:ascii="Times New Roman" w:hAnsi="Times New Roman" w:cs="Times New Roman"/>
                <w:sz w:val="28"/>
                <w:szCs w:val="28"/>
                <w:lang w:val="uk-UA"/>
              </w:rPr>
              <w:t>ПРН</w:t>
            </w:r>
            <w:r w:rsidR="00F6121F" w:rsidRPr="00F6121F">
              <w:rPr>
                <w:rFonts w:ascii="Times New Roman" w:hAnsi="Times New Roman" w:cs="Times New Roman"/>
                <w:sz w:val="28"/>
                <w:szCs w:val="28"/>
                <w:lang w:val="uk-UA"/>
              </w:rPr>
              <w:t>5</w:t>
            </w:r>
          </w:p>
        </w:tc>
      </w:tr>
      <w:tr w:rsidR="00F6121F" w:rsidRPr="00F6121F" w:rsidTr="00F6121F">
        <w:trPr>
          <w:trHeight w:val="770"/>
        </w:trPr>
        <w:tc>
          <w:tcPr>
            <w:tcW w:w="8364" w:type="dxa"/>
            <w:vAlign w:val="center"/>
          </w:tcPr>
          <w:p w:rsidR="00F6121F" w:rsidRPr="001B62C8" w:rsidRDefault="00F6121F" w:rsidP="001B62C8">
            <w:pPr>
              <w:spacing w:after="0" w:line="240" w:lineRule="auto"/>
              <w:jc w:val="both"/>
              <w:rPr>
                <w:rFonts w:ascii="Times New Roman" w:hAnsi="Times New Roman" w:cs="Times New Roman"/>
                <w:sz w:val="28"/>
                <w:szCs w:val="28"/>
                <w:lang w:val="uk-UA" w:eastAsia="uk-UA"/>
              </w:rPr>
            </w:pPr>
            <w:r w:rsidRPr="001B62C8">
              <w:rPr>
                <w:rFonts w:ascii="Times New Roman" w:hAnsi="Times New Roman" w:cs="Times New Roman"/>
                <w:bCs/>
                <w:sz w:val="28"/>
                <w:szCs w:val="28"/>
                <w:lang w:val="uk-UA" w:eastAsia="uk-UA"/>
              </w:rPr>
              <w:t>Здатність ініціювати та планувати проекти розвитку підприємств готельно-ресторанної сфери</w:t>
            </w:r>
            <w:r w:rsidRPr="001B62C8">
              <w:rPr>
                <w:rFonts w:ascii="Times New Roman" w:hAnsi="Times New Roman" w:cs="Times New Roman"/>
                <w:sz w:val="28"/>
                <w:szCs w:val="28"/>
                <w:lang w:val="uk-UA" w:eastAsia="uk-UA"/>
              </w:rPr>
              <w:t xml:space="preserve"> з </w:t>
            </w:r>
            <w:r w:rsidR="001B62C8" w:rsidRPr="001B62C8">
              <w:rPr>
                <w:rFonts w:ascii="Times New Roman" w:hAnsi="Times New Roman" w:cs="Times New Roman"/>
                <w:sz w:val="28"/>
                <w:szCs w:val="28"/>
                <w:lang w:val="uk-UA" w:eastAsia="uk-UA"/>
              </w:rPr>
              <w:t xml:space="preserve">урахуванням стратегічних цілей. </w:t>
            </w:r>
            <w:r w:rsidRPr="001B62C8">
              <w:rPr>
                <w:rFonts w:ascii="Times New Roman" w:hAnsi="Times New Roman" w:cs="Times New Roman"/>
                <w:bCs/>
                <w:sz w:val="28"/>
                <w:szCs w:val="28"/>
                <w:lang w:val="uk-UA" w:eastAsia="uk-UA"/>
              </w:rPr>
              <w:lastRenderedPageBreak/>
              <w:t>Уміння розробляти проектну документацію</w:t>
            </w:r>
            <w:r w:rsidRPr="001B62C8">
              <w:rPr>
                <w:rFonts w:ascii="Times New Roman" w:hAnsi="Times New Roman" w:cs="Times New Roman"/>
                <w:sz w:val="28"/>
                <w:szCs w:val="28"/>
                <w:lang w:val="uk-UA" w:eastAsia="uk-UA"/>
              </w:rPr>
              <w:t xml:space="preserve"> та визначати ресурси (інформаційні, матеріальні, фінансові, кадрові), необхідні для реалізації проектів.</w:t>
            </w:r>
            <w:r w:rsidR="001B62C8" w:rsidRPr="001B62C8">
              <w:rPr>
                <w:rFonts w:ascii="Times New Roman" w:hAnsi="Times New Roman" w:cs="Times New Roman"/>
                <w:sz w:val="28"/>
                <w:szCs w:val="28"/>
                <w:lang w:val="uk-UA" w:eastAsia="uk-UA"/>
              </w:rPr>
              <w:t xml:space="preserve"> </w:t>
            </w:r>
            <w:r w:rsidRPr="001B62C8">
              <w:rPr>
                <w:rFonts w:ascii="Times New Roman" w:hAnsi="Times New Roman" w:cs="Times New Roman"/>
                <w:bCs/>
                <w:sz w:val="28"/>
                <w:szCs w:val="28"/>
                <w:lang w:val="uk-UA" w:eastAsia="uk-UA"/>
              </w:rPr>
              <w:t>Навички управління проектами</w:t>
            </w:r>
            <w:r w:rsidRPr="001B62C8">
              <w:rPr>
                <w:rFonts w:ascii="Times New Roman" w:hAnsi="Times New Roman" w:cs="Times New Roman"/>
                <w:sz w:val="28"/>
                <w:szCs w:val="28"/>
                <w:lang w:val="uk-UA" w:eastAsia="uk-UA"/>
              </w:rPr>
              <w:t xml:space="preserve"> на всіх етапах їх життєвого циклу.</w:t>
            </w:r>
            <w:r w:rsidR="001B62C8">
              <w:rPr>
                <w:rFonts w:ascii="Times New Roman" w:hAnsi="Times New Roman" w:cs="Times New Roman"/>
                <w:sz w:val="28"/>
                <w:szCs w:val="28"/>
                <w:lang w:val="uk-UA" w:eastAsia="uk-UA"/>
              </w:rPr>
              <w:t xml:space="preserve"> </w:t>
            </w:r>
            <w:r w:rsidRPr="001B62C8">
              <w:rPr>
                <w:rFonts w:ascii="Times New Roman" w:hAnsi="Times New Roman" w:cs="Times New Roman"/>
                <w:bCs/>
                <w:sz w:val="28"/>
                <w:szCs w:val="28"/>
                <w:lang w:val="uk-UA" w:eastAsia="uk-UA"/>
              </w:rPr>
              <w:t>Компетентність у контролі й оцінюванні ефективності проектів</w:t>
            </w:r>
            <w:r w:rsidRPr="001B62C8">
              <w:rPr>
                <w:rFonts w:ascii="Times New Roman" w:hAnsi="Times New Roman" w:cs="Times New Roman"/>
                <w:sz w:val="28"/>
                <w:szCs w:val="28"/>
                <w:lang w:val="uk-UA" w:eastAsia="uk-UA"/>
              </w:rPr>
              <w:t xml:space="preserve"> для забезпе</w:t>
            </w:r>
            <w:r w:rsidR="001B62C8" w:rsidRPr="001B62C8">
              <w:rPr>
                <w:rFonts w:ascii="Times New Roman" w:hAnsi="Times New Roman" w:cs="Times New Roman"/>
                <w:sz w:val="28"/>
                <w:szCs w:val="28"/>
                <w:lang w:val="uk-UA" w:eastAsia="uk-UA"/>
              </w:rPr>
              <w:t>чення сталого розвитку бізнесу.</w:t>
            </w:r>
          </w:p>
        </w:tc>
        <w:tc>
          <w:tcPr>
            <w:tcW w:w="1701" w:type="dxa"/>
            <w:vAlign w:val="center"/>
          </w:tcPr>
          <w:p w:rsidR="00F6121F" w:rsidRPr="00F6121F" w:rsidRDefault="00F6121F" w:rsidP="001B62C8">
            <w:pPr>
              <w:spacing w:after="0" w:line="240" w:lineRule="auto"/>
              <w:jc w:val="center"/>
              <w:rPr>
                <w:rFonts w:ascii="Times New Roman" w:hAnsi="Times New Roman" w:cs="Times New Roman"/>
                <w:sz w:val="28"/>
                <w:szCs w:val="28"/>
              </w:rPr>
            </w:pPr>
            <w:r w:rsidRPr="00F6121F">
              <w:rPr>
                <w:rFonts w:ascii="Times New Roman" w:hAnsi="Times New Roman" w:cs="Times New Roman"/>
                <w:sz w:val="28"/>
                <w:szCs w:val="28"/>
              </w:rPr>
              <w:lastRenderedPageBreak/>
              <w:t>ПРН8</w:t>
            </w:r>
          </w:p>
        </w:tc>
      </w:tr>
      <w:tr w:rsidR="00930D38" w:rsidRPr="00F6121F" w:rsidTr="00F6121F">
        <w:trPr>
          <w:trHeight w:val="770"/>
        </w:trPr>
        <w:tc>
          <w:tcPr>
            <w:tcW w:w="8364" w:type="dxa"/>
            <w:vAlign w:val="center"/>
          </w:tcPr>
          <w:p w:rsidR="00930D38" w:rsidRPr="001B62C8" w:rsidRDefault="00F6121F" w:rsidP="001B62C8">
            <w:pPr>
              <w:spacing w:after="0" w:line="240" w:lineRule="auto"/>
              <w:jc w:val="both"/>
              <w:rPr>
                <w:rFonts w:ascii="Times New Roman" w:hAnsi="Times New Roman" w:cs="Times New Roman"/>
                <w:sz w:val="28"/>
                <w:szCs w:val="28"/>
                <w:lang w:val="uk-UA" w:eastAsia="uk-UA"/>
              </w:rPr>
            </w:pPr>
            <w:r w:rsidRPr="001B62C8">
              <w:rPr>
                <w:rFonts w:ascii="Times New Roman" w:hAnsi="Times New Roman" w:cs="Times New Roman"/>
                <w:bCs/>
                <w:sz w:val="28"/>
                <w:szCs w:val="28"/>
                <w:lang w:val="uk-UA" w:eastAsia="uk-UA"/>
              </w:rPr>
              <w:lastRenderedPageBreak/>
              <w:t>Здатність використовувати спеціалізовані інформаційні системи</w:t>
            </w:r>
            <w:r w:rsidRPr="001B62C8">
              <w:rPr>
                <w:rFonts w:ascii="Times New Roman" w:hAnsi="Times New Roman" w:cs="Times New Roman"/>
                <w:sz w:val="28"/>
                <w:szCs w:val="28"/>
                <w:lang w:val="uk-UA" w:eastAsia="uk-UA"/>
              </w:rPr>
              <w:t xml:space="preserve"> для автоматизації управління бізнес-процесами готельно-ресторанних підприємств.</w:t>
            </w:r>
            <w:r w:rsidR="001B62C8" w:rsidRPr="001B62C8">
              <w:rPr>
                <w:rFonts w:ascii="Times New Roman" w:hAnsi="Times New Roman" w:cs="Times New Roman"/>
                <w:sz w:val="28"/>
                <w:szCs w:val="28"/>
                <w:lang w:val="uk-UA" w:eastAsia="uk-UA"/>
              </w:rPr>
              <w:t xml:space="preserve"> </w:t>
            </w:r>
            <w:r w:rsidRPr="001B62C8">
              <w:rPr>
                <w:rFonts w:ascii="Times New Roman" w:hAnsi="Times New Roman" w:cs="Times New Roman"/>
                <w:bCs/>
                <w:sz w:val="28"/>
                <w:szCs w:val="28"/>
                <w:lang w:val="uk-UA" w:eastAsia="uk-UA"/>
              </w:rPr>
              <w:t>Уміння працювати з програмними комплексами</w:t>
            </w:r>
            <w:r w:rsidRPr="001B62C8">
              <w:rPr>
                <w:rFonts w:ascii="Times New Roman" w:hAnsi="Times New Roman" w:cs="Times New Roman"/>
                <w:sz w:val="28"/>
                <w:szCs w:val="28"/>
                <w:lang w:val="uk-UA" w:eastAsia="uk-UA"/>
              </w:rPr>
              <w:t xml:space="preserve">, що забезпечують ефективне управління основними (обслуговування гостей, бронювання, постачання) та допоміжними (HR, фінанси, маркетинг) процесами. </w:t>
            </w:r>
            <w:r w:rsidRPr="001B62C8">
              <w:rPr>
                <w:rFonts w:ascii="Times New Roman" w:hAnsi="Times New Roman" w:cs="Times New Roman"/>
                <w:bCs/>
                <w:sz w:val="28"/>
                <w:szCs w:val="28"/>
                <w:lang w:val="uk-UA" w:eastAsia="uk-UA"/>
              </w:rPr>
              <w:t>Навички інтеграції цифрових рішень</w:t>
            </w:r>
            <w:r w:rsidRPr="001B62C8">
              <w:rPr>
                <w:rFonts w:ascii="Times New Roman" w:hAnsi="Times New Roman" w:cs="Times New Roman"/>
                <w:sz w:val="28"/>
                <w:szCs w:val="28"/>
                <w:lang w:val="uk-UA" w:eastAsia="uk-UA"/>
              </w:rPr>
              <w:t xml:space="preserve"> у діяльність підприємства задля підвищення якості послуг і конкурентоспроможності. </w:t>
            </w:r>
            <w:r w:rsidRPr="001B62C8">
              <w:rPr>
                <w:rFonts w:ascii="Times New Roman" w:hAnsi="Times New Roman" w:cs="Times New Roman"/>
                <w:bCs/>
                <w:sz w:val="28"/>
                <w:szCs w:val="28"/>
                <w:lang w:val="uk-UA" w:eastAsia="uk-UA"/>
              </w:rPr>
              <w:t>Компетентність в аналізі результатів роботи програмного забезпечення</w:t>
            </w:r>
            <w:r w:rsidRPr="001B62C8">
              <w:rPr>
                <w:rFonts w:ascii="Times New Roman" w:hAnsi="Times New Roman" w:cs="Times New Roman"/>
                <w:sz w:val="28"/>
                <w:szCs w:val="28"/>
                <w:lang w:val="uk-UA" w:eastAsia="uk-UA"/>
              </w:rPr>
              <w:t xml:space="preserve"> для підтримки </w:t>
            </w:r>
            <w:r w:rsidR="001B62C8" w:rsidRPr="001B62C8">
              <w:rPr>
                <w:rFonts w:ascii="Times New Roman" w:hAnsi="Times New Roman" w:cs="Times New Roman"/>
                <w:sz w:val="28"/>
                <w:szCs w:val="28"/>
                <w:lang w:val="uk-UA" w:eastAsia="uk-UA"/>
              </w:rPr>
              <w:t>прийняття управлінських рішень.</w:t>
            </w:r>
          </w:p>
        </w:tc>
        <w:tc>
          <w:tcPr>
            <w:tcW w:w="1701" w:type="dxa"/>
            <w:vAlign w:val="center"/>
          </w:tcPr>
          <w:p w:rsidR="00930D38" w:rsidRPr="00F6121F" w:rsidRDefault="00930D38" w:rsidP="001B62C8">
            <w:pPr>
              <w:spacing w:after="0" w:line="240" w:lineRule="auto"/>
              <w:jc w:val="center"/>
              <w:rPr>
                <w:rFonts w:ascii="Times New Roman" w:hAnsi="Times New Roman" w:cs="Times New Roman"/>
                <w:sz w:val="28"/>
                <w:szCs w:val="28"/>
                <w:lang w:val="uk-UA"/>
              </w:rPr>
            </w:pPr>
            <w:r w:rsidRPr="00F6121F">
              <w:rPr>
                <w:rFonts w:ascii="Times New Roman" w:hAnsi="Times New Roman" w:cs="Times New Roman"/>
                <w:sz w:val="28"/>
                <w:szCs w:val="28"/>
                <w:lang w:val="uk-UA"/>
              </w:rPr>
              <w:t>ПРН9</w:t>
            </w:r>
          </w:p>
        </w:tc>
      </w:tr>
      <w:tr w:rsidR="00930D38" w:rsidRPr="00F6121F" w:rsidTr="00F6121F">
        <w:trPr>
          <w:trHeight w:val="770"/>
        </w:trPr>
        <w:tc>
          <w:tcPr>
            <w:tcW w:w="8364" w:type="dxa"/>
            <w:vAlign w:val="center"/>
          </w:tcPr>
          <w:p w:rsidR="00930D38" w:rsidRPr="001B62C8" w:rsidRDefault="00F6121F" w:rsidP="001B62C8">
            <w:pPr>
              <w:spacing w:after="0" w:line="240" w:lineRule="auto"/>
              <w:jc w:val="both"/>
              <w:rPr>
                <w:rFonts w:ascii="Times New Roman" w:hAnsi="Times New Roman" w:cs="Times New Roman"/>
                <w:sz w:val="28"/>
                <w:szCs w:val="28"/>
                <w:lang w:val="uk-UA" w:eastAsia="uk-UA"/>
              </w:rPr>
            </w:pPr>
            <w:r w:rsidRPr="001B62C8">
              <w:rPr>
                <w:rFonts w:ascii="Times New Roman" w:hAnsi="Times New Roman" w:cs="Times New Roman"/>
                <w:bCs/>
                <w:sz w:val="28"/>
                <w:szCs w:val="28"/>
                <w:lang w:val="uk-UA" w:eastAsia="uk-UA"/>
              </w:rPr>
              <w:t>Здатність формувати та реалізовувати кадрову політику підприємств сфери гостинності.</w:t>
            </w:r>
            <w:r w:rsidR="001B62C8" w:rsidRPr="001B62C8">
              <w:rPr>
                <w:rFonts w:ascii="Times New Roman" w:hAnsi="Times New Roman" w:cs="Times New Roman"/>
                <w:bCs/>
                <w:sz w:val="28"/>
                <w:szCs w:val="28"/>
                <w:lang w:val="uk-UA" w:eastAsia="uk-UA"/>
              </w:rPr>
              <w:t xml:space="preserve"> </w:t>
            </w:r>
            <w:r w:rsidRPr="001B62C8">
              <w:rPr>
                <w:rFonts w:ascii="Times New Roman" w:hAnsi="Times New Roman" w:cs="Times New Roman"/>
                <w:bCs/>
                <w:sz w:val="28"/>
                <w:szCs w:val="28"/>
                <w:lang w:val="uk-UA" w:eastAsia="uk-UA"/>
              </w:rPr>
              <w:t>Уміння організовувати ефективні комунікації</w:t>
            </w:r>
            <w:r w:rsidRPr="001B62C8">
              <w:rPr>
                <w:rFonts w:ascii="Times New Roman" w:hAnsi="Times New Roman" w:cs="Times New Roman"/>
                <w:sz w:val="28"/>
                <w:szCs w:val="28"/>
                <w:lang w:val="uk-UA" w:eastAsia="uk-UA"/>
              </w:rPr>
              <w:t xml:space="preserve"> між структурними підрозділами та працівниками. </w:t>
            </w:r>
            <w:r w:rsidRPr="001B62C8">
              <w:rPr>
                <w:rFonts w:ascii="Times New Roman" w:hAnsi="Times New Roman" w:cs="Times New Roman"/>
                <w:bCs/>
                <w:sz w:val="28"/>
                <w:szCs w:val="28"/>
                <w:lang w:val="uk-UA" w:eastAsia="uk-UA"/>
              </w:rPr>
              <w:t>Навички розвитку професійної компетентності персоналу</w:t>
            </w:r>
            <w:r w:rsidRPr="001B62C8">
              <w:rPr>
                <w:rFonts w:ascii="Times New Roman" w:hAnsi="Times New Roman" w:cs="Times New Roman"/>
                <w:sz w:val="28"/>
                <w:szCs w:val="28"/>
                <w:lang w:val="uk-UA" w:eastAsia="uk-UA"/>
              </w:rPr>
              <w:t xml:space="preserve"> через навчання та підвищення кваліфікації.</w:t>
            </w:r>
            <w:r w:rsidR="001B62C8" w:rsidRPr="001B62C8">
              <w:rPr>
                <w:rFonts w:ascii="Times New Roman" w:hAnsi="Times New Roman" w:cs="Times New Roman"/>
                <w:sz w:val="28"/>
                <w:szCs w:val="28"/>
                <w:lang w:val="uk-UA" w:eastAsia="uk-UA"/>
              </w:rPr>
              <w:t xml:space="preserve"> </w:t>
            </w:r>
            <w:r w:rsidRPr="001B62C8">
              <w:rPr>
                <w:rFonts w:ascii="Times New Roman" w:hAnsi="Times New Roman" w:cs="Times New Roman"/>
                <w:bCs/>
                <w:sz w:val="28"/>
                <w:szCs w:val="28"/>
                <w:lang w:val="uk-UA" w:eastAsia="uk-UA"/>
              </w:rPr>
              <w:t>Компетентність в оцінюванні стратегічного розвитку команди</w:t>
            </w:r>
            <w:r w:rsidRPr="001B62C8">
              <w:rPr>
                <w:rFonts w:ascii="Times New Roman" w:hAnsi="Times New Roman" w:cs="Times New Roman"/>
                <w:sz w:val="28"/>
                <w:szCs w:val="28"/>
                <w:lang w:val="uk-UA" w:eastAsia="uk-UA"/>
              </w:rPr>
              <w:t xml:space="preserve"> т</w:t>
            </w:r>
            <w:r w:rsidR="001B62C8" w:rsidRPr="001B62C8">
              <w:rPr>
                <w:rFonts w:ascii="Times New Roman" w:hAnsi="Times New Roman" w:cs="Times New Roman"/>
                <w:sz w:val="28"/>
                <w:szCs w:val="28"/>
                <w:lang w:val="uk-UA" w:eastAsia="uk-UA"/>
              </w:rPr>
              <w:t xml:space="preserve">а формуванні кадрового резерву. </w:t>
            </w:r>
            <w:r w:rsidRPr="001B62C8">
              <w:rPr>
                <w:rFonts w:ascii="Times New Roman" w:hAnsi="Times New Roman" w:cs="Times New Roman"/>
                <w:bCs/>
                <w:sz w:val="28"/>
                <w:szCs w:val="28"/>
                <w:lang w:val="uk-UA" w:eastAsia="uk-UA"/>
              </w:rPr>
              <w:t>Здатність здійснювати підбір, адаптацію та мотивацію персоналу</w:t>
            </w:r>
            <w:r w:rsidRPr="001B62C8">
              <w:rPr>
                <w:rFonts w:ascii="Times New Roman" w:hAnsi="Times New Roman" w:cs="Times New Roman"/>
                <w:sz w:val="28"/>
                <w:szCs w:val="28"/>
                <w:lang w:val="uk-UA" w:eastAsia="uk-UA"/>
              </w:rPr>
              <w:t xml:space="preserve"> для досягнення цілей організації.</w:t>
            </w:r>
          </w:p>
        </w:tc>
        <w:tc>
          <w:tcPr>
            <w:tcW w:w="1701" w:type="dxa"/>
            <w:vAlign w:val="center"/>
          </w:tcPr>
          <w:p w:rsidR="00930D38" w:rsidRPr="00F6121F" w:rsidRDefault="00930D38" w:rsidP="001B62C8">
            <w:pPr>
              <w:spacing w:after="0" w:line="240" w:lineRule="auto"/>
              <w:jc w:val="center"/>
              <w:rPr>
                <w:rFonts w:ascii="Times New Roman" w:hAnsi="Times New Roman" w:cs="Times New Roman"/>
                <w:sz w:val="28"/>
                <w:szCs w:val="28"/>
              </w:rPr>
            </w:pPr>
            <w:r w:rsidRPr="00F6121F">
              <w:rPr>
                <w:rFonts w:ascii="Times New Roman" w:hAnsi="Times New Roman" w:cs="Times New Roman"/>
                <w:sz w:val="28"/>
                <w:szCs w:val="28"/>
                <w:lang w:val="uk-UA"/>
              </w:rPr>
              <w:t>ПРН10</w:t>
            </w:r>
          </w:p>
        </w:tc>
      </w:tr>
    </w:tbl>
    <w:p w:rsidR="00930D38" w:rsidRDefault="00930D38" w:rsidP="00117BC0">
      <w:pPr>
        <w:spacing w:after="0" w:line="240" w:lineRule="auto"/>
        <w:ind w:firstLine="567"/>
        <w:jc w:val="both"/>
        <w:rPr>
          <w:rFonts w:ascii="Times New Roman" w:hAnsi="Times New Roman" w:cs="Times New Roman"/>
          <w:sz w:val="28"/>
          <w:szCs w:val="28"/>
        </w:rPr>
      </w:pPr>
    </w:p>
    <w:p w:rsidR="0040271C" w:rsidRPr="00DF1942" w:rsidRDefault="00930D38" w:rsidP="00F6121F">
      <w:pPr>
        <w:tabs>
          <w:tab w:val="left" w:pos="3360"/>
        </w:tabs>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ab/>
      </w:r>
    </w:p>
    <w:p w:rsidR="006E246A" w:rsidRPr="006E246A" w:rsidRDefault="00D5164A" w:rsidP="006E246A">
      <w:pPr>
        <w:pStyle w:val="a7"/>
        <w:numPr>
          <w:ilvl w:val="0"/>
          <w:numId w:val="11"/>
        </w:numPr>
        <w:spacing w:line="240" w:lineRule="auto"/>
        <w:jc w:val="center"/>
        <w:rPr>
          <w:rFonts w:ascii="Times New Roman" w:hAnsi="Times New Roman" w:cs="Times New Roman"/>
          <w:b/>
          <w:bCs/>
          <w:sz w:val="28"/>
          <w:szCs w:val="28"/>
        </w:rPr>
      </w:pPr>
      <w:r w:rsidRPr="006E246A">
        <w:rPr>
          <w:rFonts w:ascii="Times New Roman" w:hAnsi="Times New Roman" w:cs="Times New Roman"/>
          <w:b/>
          <w:sz w:val="28"/>
          <w:szCs w:val="28"/>
        </w:rPr>
        <w:t xml:space="preserve">ЗАСОБИ ДІАГНОСТИКИ ТА </w:t>
      </w:r>
      <w:r w:rsidR="009A4F24" w:rsidRPr="006E246A">
        <w:rPr>
          <w:rFonts w:ascii="Times New Roman" w:hAnsi="Times New Roman" w:cs="Times New Roman"/>
          <w:b/>
          <w:bCs/>
          <w:sz w:val="28"/>
          <w:szCs w:val="28"/>
        </w:rPr>
        <w:t>КРИТЕРІЇ ОЦІНЮВАННЯ</w:t>
      </w:r>
      <w:r w:rsidR="00FD77F1" w:rsidRPr="006E246A">
        <w:rPr>
          <w:rFonts w:ascii="Times New Roman" w:hAnsi="Times New Roman" w:cs="Times New Roman"/>
          <w:b/>
          <w:bCs/>
          <w:sz w:val="28"/>
          <w:szCs w:val="28"/>
        </w:rPr>
        <w:t xml:space="preserve"> </w:t>
      </w:r>
    </w:p>
    <w:p w:rsidR="00D5164A" w:rsidRPr="006E246A" w:rsidRDefault="00D5164A" w:rsidP="006E246A">
      <w:pPr>
        <w:pStyle w:val="a7"/>
        <w:spacing w:line="240" w:lineRule="auto"/>
        <w:jc w:val="center"/>
        <w:rPr>
          <w:rFonts w:ascii="Times New Roman" w:hAnsi="Times New Roman" w:cs="Times New Roman"/>
          <w:b/>
          <w:bCs/>
          <w:sz w:val="28"/>
          <w:szCs w:val="28"/>
        </w:rPr>
      </w:pPr>
      <w:r w:rsidRPr="006E246A">
        <w:rPr>
          <w:rFonts w:ascii="Times New Roman" w:hAnsi="Times New Roman" w:cs="Times New Roman"/>
          <w:b/>
          <w:sz w:val="28"/>
          <w:szCs w:val="28"/>
        </w:rPr>
        <w:t>РЕЗУЛЬТАТІВ НАВЧАННЯ</w:t>
      </w:r>
    </w:p>
    <w:p w:rsidR="00154E96" w:rsidRDefault="00154E96" w:rsidP="00154E96">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Засоби оцінювання та методи демонстрування результатів навчання</w:t>
      </w:r>
    </w:p>
    <w:p w:rsidR="00154E96" w:rsidRDefault="00154E96" w:rsidP="00154E96">
      <w:pPr>
        <w:tabs>
          <w:tab w:val="left" w:pos="3343"/>
        </w:tabs>
        <w:spacing w:after="0" w:line="240" w:lineRule="auto"/>
        <w:jc w:val="center"/>
        <w:rPr>
          <w:rFonts w:ascii="Times New Roman" w:eastAsia="Calibri" w:hAnsi="Times New Roman" w:cs="Times New Roman"/>
          <w:b/>
          <w:sz w:val="28"/>
        </w:rPr>
      </w:pPr>
    </w:p>
    <w:p w:rsidR="00406D08" w:rsidRPr="00D17BB8" w:rsidRDefault="00406D08" w:rsidP="007C5591">
      <w:pPr>
        <w:tabs>
          <w:tab w:val="left" w:pos="3343"/>
        </w:tabs>
        <w:spacing w:after="0" w:line="240" w:lineRule="auto"/>
        <w:ind w:firstLine="709"/>
        <w:jc w:val="both"/>
        <w:rPr>
          <w:rFonts w:ascii="Times New Roman" w:eastAsia="Calibri" w:hAnsi="Times New Roman" w:cs="Times New Roman"/>
          <w:sz w:val="28"/>
        </w:rPr>
      </w:pPr>
      <w:r w:rsidRPr="00D17BB8">
        <w:rPr>
          <w:rFonts w:ascii="Times New Roman" w:eastAsia="Calibri" w:hAnsi="Times New Roman" w:cs="Times New Roman"/>
          <w:sz w:val="28"/>
        </w:rPr>
        <w:t>Засобами оцінювання та методами демонстрування результатів навчання</w:t>
      </w:r>
      <w:r w:rsidR="00D17BB8">
        <w:rPr>
          <w:rFonts w:ascii="Times New Roman" w:eastAsia="Calibri" w:hAnsi="Times New Roman" w:cs="Times New Roman"/>
          <w:sz w:val="28"/>
        </w:rPr>
        <w:t xml:space="preserve"> є</w:t>
      </w:r>
      <w:r w:rsidRPr="00D17BB8">
        <w:rPr>
          <w:rFonts w:ascii="Times New Roman" w:eastAsia="Calibri" w:hAnsi="Times New Roman" w:cs="Times New Roman"/>
          <w:sz w:val="28"/>
        </w:rPr>
        <w:t>: комплексні іспит</w:t>
      </w:r>
      <w:r w:rsidR="00D17BB8">
        <w:rPr>
          <w:rFonts w:ascii="Times New Roman" w:eastAsia="Calibri" w:hAnsi="Times New Roman" w:cs="Times New Roman"/>
          <w:sz w:val="28"/>
        </w:rPr>
        <w:t xml:space="preserve">и, стандартизовані тести, </w:t>
      </w:r>
      <w:r w:rsidR="00A3317B">
        <w:rPr>
          <w:rFonts w:ascii="Times New Roman" w:eastAsia="Calibri" w:hAnsi="Times New Roman" w:cs="Times New Roman"/>
          <w:sz w:val="28"/>
        </w:rPr>
        <w:t xml:space="preserve">групові </w:t>
      </w:r>
      <w:r w:rsidRPr="00D17BB8">
        <w:rPr>
          <w:rFonts w:ascii="Times New Roman" w:eastAsia="Calibri" w:hAnsi="Times New Roman" w:cs="Times New Roman"/>
          <w:sz w:val="28"/>
        </w:rPr>
        <w:t>проекти</w:t>
      </w:r>
      <w:r w:rsidR="00D17BB8">
        <w:rPr>
          <w:rFonts w:ascii="Times New Roman" w:eastAsia="Calibri" w:hAnsi="Times New Roman" w:cs="Times New Roman"/>
          <w:sz w:val="28"/>
        </w:rPr>
        <w:t>,</w:t>
      </w:r>
      <w:r w:rsidRPr="00D17BB8">
        <w:rPr>
          <w:rFonts w:ascii="Times New Roman" w:eastAsia="Calibri" w:hAnsi="Times New Roman" w:cs="Times New Roman"/>
          <w:sz w:val="28"/>
        </w:rPr>
        <w:t xml:space="preserve"> </w:t>
      </w:r>
      <w:r w:rsidR="00D17BB8">
        <w:rPr>
          <w:rFonts w:ascii="Times New Roman" w:eastAsia="Calibri" w:hAnsi="Times New Roman" w:cs="Times New Roman"/>
          <w:sz w:val="28"/>
        </w:rPr>
        <w:t xml:space="preserve">реферати, </w:t>
      </w:r>
      <w:r w:rsidRPr="00D17BB8">
        <w:rPr>
          <w:rFonts w:ascii="Times New Roman" w:eastAsia="Calibri" w:hAnsi="Times New Roman" w:cs="Times New Roman"/>
          <w:sz w:val="28"/>
        </w:rPr>
        <w:t>презентації результатів в</w:t>
      </w:r>
      <w:r w:rsidR="009C1769">
        <w:rPr>
          <w:rFonts w:ascii="Times New Roman" w:eastAsia="Calibri" w:hAnsi="Times New Roman" w:cs="Times New Roman"/>
          <w:sz w:val="28"/>
        </w:rPr>
        <w:t xml:space="preserve">иконаних завдань та досліджень, </w:t>
      </w:r>
      <w:r w:rsidRPr="00D17BB8">
        <w:rPr>
          <w:rFonts w:ascii="Times New Roman" w:eastAsia="Calibri" w:hAnsi="Times New Roman" w:cs="Times New Roman"/>
          <w:sz w:val="28"/>
        </w:rPr>
        <w:t xml:space="preserve">студентські презентації </w:t>
      </w:r>
      <w:r w:rsidR="009C1769">
        <w:rPr>
          <w:rFonts w:ascii="Times New Roman" w:eastAsia="Calibri" w:hAnsi="Times New Roman" w:cs="Times New Roman"/>
          <w:sz w:val="28"/>
        </w:rPr>
        <w:t xml:space="preserve">та виступи на наукових заходах, </w:t>
      </w:r>
      <w:r w:rsidRPr="00D17BB8">
        <w:rPr>
          <w:rFonts w:ascii="Times New Roman" w:eastAsia="Calibri" w:hAnsi="Times New Roman" w:cs="Times New Roman"/>
          <w:sz w:val="28"/>
        </w:rPr>
        <w:t>інші види індивідуальних та групових завдань.</w:t>
      </w:r>
    </w:p>
    <w:p w:rsidR="00154E96" w:rsidRPr="00FC0095" w:rsidRDefault="00154E96" w:rsidP="00154E96">
      <w:pPr>
        <w:tabs>
          <w:tab w:val="left" w:pos="3343"/>
        </w:tabs>
        <w:spacing w:after="0" w:line="240" w:lineRule="auto"/>
        <w:ind w:firstLine="709"/>
        <w:jc w:val="both"/>
        <w:rPr>
          <w:rFonts w:ascii="Times New Roman" w:eastAsia="Calibri" w:hAnsi="Times New Roman" w:cs="Times New Roman"/>
          <w:sz w:val="28"/>
        </w:rPr>
      </w:pPr>
      <w:r w:rsidRPr="00D17BB8">
        <w:rPr>
          <w:rFonts w:ascii="Times New Roman" w:eastAsia="Calibri" w:hAnsi="Times New Roman" w:cs="Times New Roman"/>
          <w:sz w:val="28"/>
        </w:rPr>
        <w:t>Засобами оцінювання результатів</w:t>
      </w:r>
      <w:r w:rsidRPr="00FC0095">
        <w:rPr>
          <w:rFonts w:ascii="Times New Roman" w:eastAsia="Calibri" w:hAnsi="Times New Roman" w:cs="Times New Roman"/>
          <w:sz w:val="28"/>
        </w:rPr>
        <w:t xml:space="preserve"> навчання та методами демонстрування з навчальної дисципліни є:  </w:t>
      </w:r>
    </w:p>
    <w:p w:rsidR="00154E96" w:rsidRPr="009A4F24" w:rsidRDefault="00154E96" w:rsidP="009C1769">
      <w:pPr>
        <w:pStyle w:val="a7"/>
        <w:numPr>
          <w:ilvl w:val="0"/>
          <w:numId w:val="5"/>
        </w:numPr>
        <w:spacing w:after="0" w:line="240" w:lineRule="auto"/>
        <w:ind w:left="0" w:firstLine="426"/>
        <w:jc w:val="both"/>
        <w:rPr>
          <w:rFonts w:ascii="Times New Roman" w:eastAsia="Calibri" w:hAnsi="Times New Roman" w:cs="Times New Roman"/>
          <w:sz w:val="28"/>
        </w:rPr>
      </w:pPr>
      <w:r w:rsidRPr="009A4F24">
        <w:rPr>
          <w:rFonts w:ascii="Times New Roman" w:eastAsia="Calibri" w:hAnsi="Times New Roman" w:cs="Times New Roman"/>
          <w:i/>
          <w:sz w:val="28"/>
        </w:rPr>
        <w:t>поточний контроль</w:t>
      </w:r>
      <w:r w:rsidRPr="009A4F24">
        <w:rPr>
          <w:rFonts w:ascii="Times New Roman" w:eastAsia="Calibri" w:hAnsi="Times New Roman" w:cs="Times New Roman"/>
          <w:sz w:val="28"/>
        </w:rPr>
        <w:t xml:space="preserve"> – здійснюється для всіх видів аудиторних занять</w:t>
      </w:r>
      <w:r>
        <w:rPr>
          <w:rFonts w:ascii="Times New Roman" w:eastAsia="Calibri" w:hAnsi="Times New Roman" w:cs="Times New Roman"/>
          <w:sz w:val="28"/>
        </w:rPr>
        <w:t xml:space="preserve"> </w:t>
      </w:r>
      <w:r w:rsidRPr="009A4F24">
        <w:rPr>
          <w:rFonts w:ascii="Times New Roman" w:eastAsia="Calibri" w:hAnsi="Times New Roman" w:cs="Times New Roman"/>
          <w:sz w:val="28"/>
        </w:rPr>
        <w:t>під час їх проведення. Метою поточного контролю є визначення рівня досягнень дисциплінарних результатів навчання студента за певним розділом (темою) робочої програми дисципліни, практичними заняттями, самостійною роботою;</w:t>
      </w:r>
    </w:p>
    <w:p w:rsidR="00154E96" w:rsidRPr="009A4F24" w:rsidRDefault="00154E96" w:rsidP="009C1769">
      <w:pPr>
        <w:pStyle w:val="a7"/>
        <w:numPr>
          <w:ilvl w:val="0"/>
          <w:numId w:val="5"/>
        </w:numPr>
        <w:spacing w:after="0" w:line="240" w:lineRule="auto"/>
        <w:ind w:left="0" w:firstLine="426"/>
        <w:jc w:val="both"/>
        <w:rPr>
          <w:rFonts w:ascii="Times New Roman" w:eastAsia="Calibri" w:hAnsi="Times New Roman" w:cs="Times New Roman"/>
          <w:sz w:val="28"/>
        </w:rPr>
      </w:pPr>
      <w:r w:rsidRPr="009A4F24">
        <w:rPr>
          <w:rFonts w:ascii="Times New Roman" w:eastAsia="Calibri" w:hAnsi="Times New Roman" w:cs="Times New Roman"/>
          <w:i/>
          <w:sz w:val="28"/>
        </w:rPr>
        <w:t>проміжний (модульний) контроль</w:t>
      </w:r>
      <w:r w:rsidRPr="009A4F24">
        <w:rPr>
          <w:rFonts w:ascii="Times New Roman" w:eastAsia="Calibri" w:hAnsi="Times New Roman" w:cs="Times New Roman"/>
          <w:sz w:val="28"/>
        </w:rPr>
        <w:t xml:space="preserve"> має на меті оцінювання знань, </w:t>
      </w:r>
      <w:r>
        <w:rPr>
          <w:rFonts w:ascii="Times New Roman" w:eastAsia="Calibri" w:hAnsi="Times New Roman" w:cs="Times New Roman"/>
          <w:sz w:val="28"/>
        </w:rPr>
        <w:t xml:space="preserve"> </w:t>
      </w:r>
      <w:r w:rsidRPr="009A4F24">
        <w:rPr>
          <w:rFonts w:ascii="Times New Roman" w:eastAsia="Calibri" w:hAnsi="Times New Roman" w:cs="Times New Roman"/>
          <w:sz w:val="28"/>
        </w:rPr>
        <w:t>умінь та практичних навичок студента, набутих під час засвоєння теоретичного і практичного матеріалу після вивчення логічно завершеної частини навчальної дисципліни;</w:t>
      </w:r>
    </w:p>
    <w:p w:rsidR="00154E96" w:rsidRPr="009A4F24" w:rsidRDefault="00154E96" w:rsidP="009C1769">
      <w:pPr>
        <w:pStyle w:val="a7"/>
        <w:numPr>
          <w:ilvl w:val="0"/>
          <w:numId w:val="5"/>
        </w:numPr>
        <w:spacing w:after="0" w:line="240" w:lineRule="auto"/>
        <w:ind w:left="0" w:firstLine="426"/>
        <w:jc w:val="both"/>
        <w:rPr>
          <w:rFonts w:ascii="Times New Roman" w:eastAsia="Calibri" w:hAnsi="Times New Roman" w:cs="Times New Roman"/>
          <w:sz w:val="28"/>
        </w:rPr>
      </w:pPr>
      <w:r w:rsidRPr="009A4F24">
        <w:rPr>
          <w:rFonts w:ascii="Times New Roman" w:eastAsia="Calibri" w:hAnsi="Times New Roman" w:cs="Times New Roman"/>
          <w:i/>
          <w:sz w:val="28"/>
        </w:rPr>
        <w:t>підсумковий контроль</w:t>
      </w:r>
      <w:r w:rsidRPr="009A4F24">
        <w:rPr>
          <w:rFonts w:ascii="Times New Roman" w:eastAsia="Calibri" w:hAnsi="Times New Roman" w:cs="Times New Roman"/>
          <w:sz w:val="28"/>
        </w:rPr>
        <w:t xml:space="preserve"> передбачає комплексне оцінювання рівня</w:t>
      </w:r>
      <w:r>
        <w:rPr>
          <w:rFonts w:ascii="Times New Roman" w:eastAsia="Calibri" w:hAnsi="Times New Roman" w:cs="Times New Roman"/>
          <w:sz w:val="28"/>
        </w:rPr>
        <w:t xml:space="preserve"> </w:t>
      </w:r>
      <w:r w:rsidRPr="009A4F24">
        <w:rPr>
          <w:rFonts w:ascii="Times New Roman" w:eastAsia="Calibri" w:hAnsi="Times New Roman" w:cs="Times New Roman"/>
          <w:sz w:val="28"/>
        </w:rPr>
        <w:t>сформованості результатів навчання з дисципліни.</w:t>
      </w:r>
    </w:p>
    <w:p w:rsidR="00154E96" w:rsidRDefault="00154E96" w:rsidP="00154E96">
      <w:pPr>
        <w:tabs>
          <w:tab w:val="left" w:pos="3343"/>
        </w:tabs>
        <w:spacing w:after="0" w:line="240" w:lineRule="auto"/>
        <w:jc w:val="center"/>
        <w:rPr>
          <w:rFonts w:ascii="Times New Roman" w:eastAsia="Calibri" w:hAnsi="Times New Roman" w:cs="Times New Roman"/>
          <w:b/>
          <w:sz w:val="28"/>
        </w:rPr>
      </w:pPr>
    </w:p>
    <w:p w:rsidR="001B62C8" w:rsidRDefault="001B62C8" w:rsidP="00154E96">
      <w:pPr>
        <w:tabs>
          <w:tab w:val="left" w:pos="3343"/>
        </w:tabs>
        <w:spacing w:after="0" w:line="240" w:lineRule="auto"/>
        <w:jc w:val="center"/>
        <w:rPr>
          <w:rFonts w:ascii="Times New Roman" w:eastAsia="Calibri" w:hAnsi="Times New Roman" w:cs="Times New Roman"/>
          <w:b/>
          <w:sz w:val="28"/>
        </w:rPr>
      </w:pPr>
    </w:p>
    <w:p w:rsidR="00154E96" w:rsidRDefault="00154E96" w:rsidP="00154E96">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Форми контролю та критерії оцінювання результатів навчання</w:t>
      </w:r>
    </w:p>
    <w:p w:rsidR="00154E96" w:rsidRPr="00FC0095" w:rsidRDefault="00154E96" w:rsidP="00154E96">
      <w:pPr>
        <w:tabs>
          <w:tab w:val="left" w:pos="3343"/>
        </w:tabs>
        <w:spacing w:after="0" w:line="240" w:lineRule="auto"/>
        <w:jc w:val="center"/>
        <w:rPr>
          <w:rFonts w:ascii="Times New Roman" w:eastAsia="Calibri" w:hAnsi="Times New Roman" w:cs="Times New Roman"/>
          <w:b/>
          <w:sz w:val="28"/>
        </w:rPr>
      </w:pPr>
    </w:p>
    <w:p w:rsidR="00154E96" w:rsidRPr="00FC0095" w:rsidRDefault="00154E96" w:rsidP="00154E96">
      <w:pPr>
        <w:tabs>
          <w:tab w:val="left" w:pos="3343"/>
        </w:tabs>
        <w:spacing w:after="0" w:line="240" w:lineRule="auto"/>
        <w:ind w:firstLine="709"/>
        <w:jc w:val="both"/>
        <w:rPr>
          <w:rFonts w:ascii="Times New Roman" w:eastAsia="Calibri" w:hAnsi="Times New Roman" w:cs="Times New Roman"/>
          <w:sz w:val="28"/>
        </w:rPr>
      </w:pPr>
      <w:r w:rsidRPr="00FC0095">
        <w:rPr>
          <w:rFonts w:ascii="Times New Roman" w:eastAsia="Calibri" w:hAnsi="Times New Roman" w:cs="Times New Roman"/>
          <w:sz w:val="28"/>
        </w:rPr>
        <w:t xml:space="preserve"> </w:t>
      </w:r>
      <w:r w:rsidRPr="00FC0095">
        <w:rPr>
          <w:rFonts w:ascii="Times New Roman" w:eastAsia="Calibri" w:hAnsi="Times New Roman" w:cs="Times New Roman"/>
          <w:i/>
          <w:sz w:val="28"/>
        </w:rPr>
        <w:t>Форми поточного контролю</w:t>
      </w:r>
      <w:r w:rsidRPr="00FC0095">
        <w:rPr>
          <w:rFonts w:ascii="Times New Roman" w:eastAsia="Calibri" w:hAnsi="Times New Roman" w:cs="Times New Roman"/>
          <w:sz w:val="28"/>
        </w:rPr>
        <w:t>: доповідь з презентацією, стандартизовані тести, реферат, самостійна робота, індивідуальні проекти, робота в групових проектах.</w:t>
      </w:r>
    </w:p>
    <w:p w:rsidR="00154E96" w:rsidRPr="00FC0095" w:rsidRDefault="00154E96" w:rsidP="00154E96">
      <w:pPr>
        <w:tabs>
          <w:tab w:val="left" w:pos="3343"/>
        </w:tabs>
        <w:spacing w:after="0" w:line="240" w:lineRule="auto"/>
        <w:ind w:firstLine="709"/>
        <w:jc w:val="both"/>
        <w:rPr>
          <w:rFonts w:ascii="Times New Roman" w:eastAsia="Calibri" w:hAnsi="Times New Roman" w:cs="Times New Roman"/>
          <w:sz w:val="28"/>
        </w:rPr>
      </w:pPr>
      <w:r w:rsidRPr="00FC0095">
        <w:rPr>
          <w:rFonts w:ascii="Times New Roman" w:eastAsia="Calibri" w:hAnsi="Times New Roman" w:cs="Times New Roman"/>
          <w:sz w:val="28"/>
        </w:rPr>
        <w:t>Знання, вміння та навички студентів оцінюються через визначення якості виконання конкретизованих завдань. Кількісна оцінка певного поточного контролю за конкретним видом навчального заняття визначається як сума балів за окремі види навчальної роботи. Максимальна кількість балів, яку маже отримати студент за результатами поточного контрою протягом одного модуля – 50.</w:t>
      </w:r>
    </w:p>
    <w:p w:rsidR="00154E96" w:rsidRPr="00FC0095" w:rsidRDefault="00154E96" w:rsidP="00154E96">
      <w:pPr>
        <w:tabs>
          <w:tab w:val="left" w:pos="3343"/>
        </w:tabs>
        <w:spacing w:after="0" w:line="240" w:lineRule="auto"/>
        <w:ind w:firstLine="709"/>
        <w:jc w:val="both"/>
        <w:rPr>
          <w:rFonts w:ascii="Times New Roman" w:eastAsia="Calibri" w:hAnsi="Times New Roman" w:cs="Times New Roman"/>
          <w:sz w:val="28"/>
        </w:rPr>
      </w:pPr>
      <w:r w:rsidRPr="00FC0095">
        <w:rPr>
          <w:rFonts w:ascii="Times New Roman" w:eastAsia="Calibri" w:hAnsi="Times New Roman" w:cs="Times New Roman"/>
          <w:i/>
          <w:sz w:val="28"/>
        </w:rPr>
        <w:t>Форма модульного контролю</w:t>
      </w:r>
      <w:r w:rsidRPr="00FC0095">
        <w:rPr>
          <w:rFonts w:ascii="Times New Roman" w:eastAsia="Calibri" w:hAnsi="Times New Roman" w:cs="Times New Roman"/>
          <w:sz w:val="28"/>
        </w:rPr>
        <w:t>: контрольна робота. Передбачає розкриття теоретичних питань і розв’язування тестів. Кожне завдання модульної контрольної роботи (2 теоретичні і 5 тестових завдань) оцінюється окремо. Загальна оцінка розраховується як сума оцінок: теоретична частина – 30 балів (по 15 балів кожне теоретичне питання); практична частина оцінюється в 20 балів – по 4 бали балів за кожний тест (разом за контрольну – 50 балів). Підсумкова оцінка за модуль складається із суми балів за поточне оцінювання і результату модульної контрольної роботи (максимальна оцінка – 100 балів).</w:t>
      </w:r>
    </w:p>
    <w:p w:rsidR="00154E96" w:rsidRPr="00FC0095" w:rsidRDefault="00154E96" w:rsidP="00154E96">
      <w:pPr>
        <w:tabs>
          <w:tab w:val="left" w:pos="3343"/>
        </w:tabs>
        <w:spacing w:after="0" w:line="240" w:lineRule="auto"/>
        <w:ind w:firstLine="709"/>
        <w:jc w:val="both"/>
        <w:rPr>
          <w:rFonts w:ascii="Times New Roman" w:eastAsia="Calibri" w:hAnsi="Times New Roman" w:cs="Times New Roman"/>
          <w:sz w:val="28"/>
        </w:rPr>
      </w:pPr>
      <w:r w:rsidRPr="00FC0095">
        <w:rPr>
          <w:rFonts w:ascii="Times New Roman" w:eastAsia="Calibri" w:hAnsi="Times New Roman" w:cs="Times New Roman"/>
          <w:sz w:val="28"/>
        </w:rPr>
        <w:t xml:space="preserve">Форма підсумкового семестрового контролю: </w:t>
      </w:r>
      <w:r>
        <w:rPr>
          <w:rFonts w:ascii="Times New Roman" w:eastAsia="Calibri" w:hAnsi="Times New Roman" w:cs="Times New Roman"/>
          <w:sz w:val="28"/>
        </w:rPr>
        <w:t>іспит</w:t>
      </w:r>
      <w:r w:rsidR="00FB184A">
        <w:rPr>
          <w:rFonts w:ascii="Times New Roman" w:eastAsia="Calibri" w:hAnsi="Times New Roman" w:cs="Times New Roman"/>
          <w:sz w:val="28"/>
        </w:rPr>
        <w:t xml:space="preserve"> в усній формі. </w:t>
      </w:r>
      <w:r w:rsidRPr="00FC0095">
        <w:rPr>
          <w:rFonts w:ascii="Times New Roman" w:eastAsia="Calibri" w:hAnsi="Times New Roman" w:cs="Times New Roman"/>
          <w:sz w:val="28"/>
        </w:rPr>
        <w:t xml:space="preserve">Якщо студент погоджується з набраною кількістю балів, ця оцінка може бути виставлена у відомість. Якщо студент не отримав достатньої кількості балів (менше 60) або не погоджується з підсумковою оцінкою, то він складає </w:t>
      </w:r>
      <w:r>
        <w:rPr>
          <w:rFonts w:ascii="Times New Roman" w:eastAsia="Calibri" w:hAnsi="Times New Roman" w:cs="Times New Roman"/>
          <w:sz w:val="28"/>
        </w:rPr>
        <w:t>іспит в усній формі</w:t>
      </w:r>
      <w:r w:rsidRPr="00FC0095">
        <w:rPr>
          <w:rFonts w:ascii="Times New Roman" w:eastAsia="Calibri" w:hAnsi="Times New Roman" w:cs="Times New Roman"/>
          <w:sz w:val="28"/>
        </w:rPr>
        <w:t xml:space="preserve">. Максимальна оцінка на </w:t>
      </w:r>
      <w:r>
        <w:rPr>
          <w:rFonts w:ascii="Times New Roman" w:eastAsia="Calibri" w:hAnsi="Times New Roman" w:cs="Times New Roman"/>
          <w:sz w:val="28"/>
        </w:rPr>
        <w:t>іспиті</w:t>
      </w:r>
      <w:r w:rsidRPr="00FC0095">
        <w:rPr>
          <w:rFonts w:ascii="Times New Roman" w:eastAsia="Calibri" w:hAnsi="Times New Roman" w:cs="Times New Roman"/>
          <w:sz w:val="28"/>
        </w:rPr>
        <w:t xml:space="preserve"> – 100 балів. </w:t>
      </w:r>
    </w:p>
    <w:p w:rsidR="00154E96" w:rsidRDefault="00154E96" w:rsidP="00154E96">
      <w:pPr>
        <w:tabs>
          <w:tab w:val="left" w:pos="3343"/>
        </w:tabs>
        <w:spacing w:after="0" w:line="240" w:lineRule="auto"/>
        <w:jc w:val="both"/>
        <w:rPr>
          <w:rFonts w:ascii="Times New Roman" w:eastAsia="Calibri" w:hAnsi="Times New Roman" w:cs="Times New Roman"/>
          <w:b/>
          <w:sz w:val="28"/>
        </w:rPr>
      </w:pPr>
    </w:p>
    <w:p w:rsidR="00154E96" w:rsidRPr="00FC0095" w:rsidRDefault="00154E96" w:rsidP="00154E96">
      <w:pPr>
        <w:tabs>
          <w:tab w:val="left" w:pos="3343"/>
        </w:tabs>
        <w:spacing w:after="0" w:line="240" w:lineRule="auto"/>
        <w:ind w:firstLine="709"/>
        <w:jc w:val="center"/>
        <w:rPr>
          <w:rFonts w:ascii="Times New Roman" w:eastAsia="Calibri" w:hAnsi="Times New Roman" w:cs="Times New Roman"/>
          <w:b/>
          <w:sz w:val="28"/>
        </w:rPr>
      </w:pPr>
      <w:r w:rsidRPr="00FC0095">
        <w:rPr>
          <w:rFonts w:ascii="Times New Roman" w:eastAsia="Calibri" w:hAnsi="Times New Roman" w:cs="Times New Roman"/>
          <w:b/>
          <w:sz w:val="28"/>
        </w:rPr>
        <w:t>Розподіл балів, які от</w:t>
      </w:r>
      <w:r>
        <w:rPr>
          <w:rFonts w:ascii="Times New Roman" w:eastAsia="Calibri" w:hAnsi="Times New Roman" w:cs="Times New Roman"/>
          <w:b/>
          <w:sz w:val="28"/>
        </w:rPr>
        <w:t>римують здобувачі вищої освіти</w:t>
      </w:r>
    </w:p>
    <w:p w:rsidR="00154E96" w:rsidRPr="00FC0095" w:rsidRDefault="00154E96" w:rsidP="00154E96">
      <w:pPr>
        <w:tabs>
          <w:tab w:val="left" w:pos="3343"/>
        </w:tabs>
        <w:spacing w:after="0" w:line="240" w:lineRule="auto"/>
        <w:ind w:firstLine="709"/>
        <w:jc w:val="both"/>
        <w:rPr>
          <w:rFonts w:ascii="Times New Roman" w:eastAsia="Calibri" w:hAnsi="Times New Roman" w:cs="Times New Roman"/>
          <w:b/>
          <w:sz w:val="28"/>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699"/>
        <w:gridCol w:w="632"/>
        <w:gridCol w:w="543"/>
        <w:gridCol w:w="578"/>
        <w:gridCol w:w="543"/>
        <w:gridCol w:w="543"/>
        <w:gridCol w:w="543"/>
        <w:gridCol w:w="543"/>
        <w:gridCol w:w="747"/>
        <w:gridCol w:w="2356"/>
        <w:gridCol w:w="1112"/>
      </w:tblGrid>
      <w:tr w:rsidR="00934690" w:rsidRPr="00934690" w:rsidTr="00934690">
        <w:trPr>
          <w:jc w:val="center"/>
        </w:trPr>
        <w:tc>
          <w:tcPr>
            <w:tcW w:w="640" w:type="dxa"/>
            <w:shd w:val="clear" w:color="auto" w:fill="auto"/>
          </w:tcPr>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Т</w:t>
            </w:r>
          </w:p>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1</w:t>
            </w:r>
          </w:p>
        </w:tc>
        <w:tc>
          <w:tcPr>
            <w:tcW w:w="699" w:type="dxa"/>
            <w:shd w:val="clear" w:color="auto" w:fill="auto"/>
          </w:tcPr>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Т</w:t>
            </w:r>
          </w:p>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2</w:t>
            </w:r>
          </w:p>
        </w:tc>
        <w:tc>
          <w:tcPr>
            <w:tcW w:w="632" w:type="dxa"/>
            <w:shd w:val="clear" w:color="auto" w:fill="auto"/>
          </w:tcPr>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Т</w:t>
            </w:r>
          </w:p>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3</w:t>
            </w:r>
          </w:p>
        </w:tc>
        <w:tc>
          <w:tcPr>
            <w:tcW w:w="543" w:type="dxa"/>
          </w:tcPr>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Т</w:t>
            </w:r>
          </w:p>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4</w:t>
            </w:r>
          </w:p>
        </w:tc>
        <w:tc>
          <w:tcPr>
            <w:tcW w:w="578" w:type="dxa"/>
          </w:tcPr>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Т</w:t>
            </w:r>
          </w:p>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5</w:t>
            </w:r>
          </w:p>
        </w:tc>
        <w:tc>
          <w:tcPr>
            <w:tcW w:w="543" w:type="dxa"/>
          </w:tcPr>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Т</w:t>
            </w:r>
          </w:p>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6</w:t>
            </w:r>
          </w:p>
        </w:tc>
        <w:tc>
          <w:tcPr>
            <w:tcW w:w="543" w:type="dxa"/>
          </w:tcPr>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Т</w:t>
            </w:r>
          </w:p>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7</w:t>
            </w:r>
          </w:p>
        </w:tc>
        <w:tc>
          <w:tcPr>
            <w:tcW w:w="543" w:type="dxa"/>
          </w:tcPr>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Т</w:t>
            </w:r>
          </w:p>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8</w:t>
            </w:r>
          </w:p>
        </w:tc>
        <w:tc>
          <w:tcPr>
            <w:tcW w:w="543" w:type="dxa"/>
          </w:tcPr>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Т</w:t>
            </w:r>
          </w:p>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9</w:t>
            </w:r>
          </w:p>
        </w:tc>
        <w:tc>
          <w:tcPr>
            <w:tcW w:w="747" w:type="dxa"/>
          </w:tcPr>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Т</w:t>
            </w:r>
          </w:p>
          <w:p w:rsidR="00934690" w:rsidRPr="00934690" w:rsidRDefault="00934690" w:rsidP="00934690">
            <w:pPr>
              <w:tabs>
                <w:tab w:val="left" w:pos="3343"/>
              </w:tabs>
              <w:spacing w:after="0" w:line="240" w:lineRule="auto"/>
              <w:jc w:val="center"/>
              <w:rPr>
                <w:rFonts w:ascii="Times New Roman" w:eastAsia="Calibri" w:hAnsi="Times New Roman" w:cs="Times New Roman"/>
                <w:b/>
                <w:sz w:val="28"/>
              </w:rPr>
            </w:pPr>
            <w:r w:rsidRPr="00934690">
              <w:rPr>
                <w:rFonts w:ascii="Times New Roman" w:eastAsia="Calibri" w:hAnsi="Times New Roman" w:cs="Times New Roman"/>
                <w:b/>
                <w:sz w:val="28"/>
              </w:rPr>
              <w:t>10</w:t>
            </w:r>
          </w:p>
        </w:tc>
        <w:tc>
          <w:tcPr>
            <w:tcW w:w="2356" w:type="dxa"/>
            <w:shd w:val="clear" w:color="auto" w:fill="auto"/>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Модульна контрольна робота</w:t>
            </w:r>
          </w:p>
        </w:tc>
        <w:tc>
          <w:tcPr>
            <w:tcW w:w="1112" w:type="dxa"/>
            <w:shd w:val="clear" w:color="auto" w:fill="auto"/>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Сума</w:t>
            </w:r>
          </w:p>
        </w:tc>
      </w:tr>
      <w:tr w:rsidR="00934690" w:rsidRPr="00934690" w:rsidTr="003B12C7">
        <w:trPr>
          <w:trHeight w:val="293"/>
          <w:jc w:val="center"/>
        </w:trPr>
        <w:tc>
          <w:tcPr>
            <w:tcW w:w="640" w:type="dxa"/>
            <w:shd w:val="clear" w:color="auto" w:fill="auto"/>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5</w:t>
            </w:r>
          </w:p>
        </w:tc>
        <w:tc>
          <w:tcPr>
            <w:tcW w:w="699" w:type="dxa"/>
            <w:shd w:val="clear" w:color="auto" w:fill="auto"/>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5</w:t>
            </w:r>
          </w:p>
        </w:tc>
        <w:tc>
          <w:tcPr>
            <w:tcW w:w="632" w:type="dxa"/>
            <w:shd w:val="clear" w:color="auto" w:fill="auto"/>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5</w:t>
            </w:r>
          </w:p>
        </w:tc>
        <w:tc>
          <w:tcPr>
            <w:tcW w:w="543" w:type="dxa"/>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5</w:t>
            </w:r>
          </w:p>
        </w:tc>
        <w:tc>
          <w:tcPr>
            <w:tcW w:w="578" w:type="dxa"/>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5</w:t>
            </w:r>
          </w:p>
        </w:tc>
        <w:tc>
          <w:tcPr>
            <w:tcW w:w="543" w:type="dxa"/>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5</w:t>
            </w:r>
          </w:p>
        </w:tc>
        <w:tc>
          <w:tcPr>
            <w:tcW w:w="543" w:type="dxa"/>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5</w:t>
            </w:r>
          </w:p>
        </w:tc>
        <w:tc>
          <w:tcPr>
            <w:tcW w:w="543" w:type="dxa"/>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5</w:t>
            </w:r>
          </w:p>
        </w:tc>
        <w:tc>
          <w:tcPr>
            <w:tcW w:w="543" w:type="dxa"/>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5</w:t>
            </w:r>
          </w:p>
        </w:tc>
        <w:tc>
          <w:tcPr>
            <w:tcW w:w="747" w:type="dxa"/>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5</w:t>
            </w:r>
          </w:p>
        </w:tc>
        <w:tc>
          <w:tcPr>
            <w:tcW w:w="2356" w:type="dxa"/>
            <w:shd w:val="clear" w:color="auto" w:fill="auto"/>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50</w:t>
            </w:r>
          </w:p>
        </w:tc>
        <w:tc>
          <w:tcPr>
            <w:tcW w:w="1112" w:type="dxa"/>
            <w:shd w:val="clear" w:color="auto" w:fill="auto"/>
          </w:tcPr>
          <w:p w:rsidR="00934690" w:rsidRPr="00934690" w:rsidRDefault="00934690" w:rsidP="00934690">
            <w:pPr>
              <w:tabs>
                <w:tab w:val="left" w:pos="3343"/>
              </w:tabs>
              <w:spacing w:after="0" w:line="240" w:lineRule="auto"/>
              <w:jc w:val="center"/>
              <w:rPr>
                <w:rFonts w:ascii="Times New Roman" w:eastAsia="Calibri" w:hAnsi="Times New Roman" w:cs="Times New Roman"/>
                <w:sz w:val="28"/>
              </w:rPr>
            </w:pPr>
            <w:r w:rsidRPr="00934690">
              <w:rPr>
                <w:rFonts w:ascii="Times New Roman" w:eastAsia="Calibri" w:hAnsi="Times New Roman" w:cs="Times New Roman"/>
                <w:sz w:val="28"/>
              </w:rPr>
              <w:t>100</w:t>
            </w:r>
          </w:p>
        </w:tc>
      </w:tr>
    </w:tbl>
    <w:p w:rsidR="00154E96" w:rsidRPr="00FC0095" w:rsidRDefault="00154E96" w:rsidP="00154E96">
      <w:pPr>
        <w:tabs>
          <w:tab w:val="left" w:pos="3343"/>
        </w:tabs>
        <w:spacing w:after="0" w:line="240" w:lineRule="auto"/>
        <w:jc w:val="both"/>
        <w:rPr>
          <w:rFonts w:ascii="Times New Roman" w:eastAsia="Calibri" w:hAnsi="Times New Roman" w:cs="Times New Roman"/>
          <w:b/>
          <w:sz w:val="28"/>
        </w:rPr>
      </w:pPr>
    </w:p>
    <w:p w:rsidR="00154E96" w:rsidRPr="00FC0095" w:rsidRDefault="00154E96" w:rsidP="00154E96">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Оцінювання окремих видів навчальної роботи з дисципліни</w:t>
      </w:r>
    </w:p>
    <w:p w:rsidR="00154E96" w:rsidRPr="00FC0095" w:rsidRDefault="00154E96" w:rsidP="00154E96">
      <w:pPr>
        <w:tabs>
          <w:tab w:val="left" w:pos="3343"/>
        </w:tabs>
        <w:spacing w:after="0" w:line="240" w:lineRule="auto"/>
        <w:jc w:val="center"/>
        <w:rPr>
          <w:rFonts w:ascii="Times New Roman" w:eastAsia="Calibri" w:hAnsi="Times New Roman" w:cs="Times New Roman"/>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4"/>
        <w:gridCol w:w="1177"/>
        <w:gridCol w:w="1787"/>
      </w:tblGrid>
      <w:tr w:rsidR="00FB184A" w:rsidRPr="00FC0095" w:rsidTr="00FB184A">
        <w:trPr>
          <w:jc w:val="center"/>
        </w:trPr>
        <w:tc>
          <w:tcPr>
            <w:tcW w:w="6504" w:type="dxa"/>
            <w:vMerge w:val="restart"/>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Вид діяльності здобувача вищої освіти</w:t>
            </w:r>
          </w:p>
        </w:tc>
        <w:tc>
          <w:tcPr>
            <w:tcW w:w="2964" w:type="dxa"/>
            <w:gridSpan w:val="2"/>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Модуль 1</w:t>
            </w:r>
          </w:p>
        </w:tc>
      </w:tr>
      <w:tr w:rsidR="00FB184A" w:rsidRPr="00FC0095" w:rsidTr="00FB184A">
        <w:trPr>
          <w:trHeight w:val="949"/>
          <w:jc w:val="center"/>
        </w:trPr>
        <w:tc>
          <w:tcPr>
            <w:tcW w:w="6504" w:type="dxa"/>
            <w:vMerge/>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sz w:val="28"/>
              </w:rPr>
            </w:pPr>
          </w:p>
        </w:tc>
        <w:tc>
          <w:tcPr>
            <w:tcW w:w="1177" w:type="dxa"/>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sz w:val="24"/>
              </w:rPr>
            </w:pPr>
            <w:r w:rsidRPr="00FC0095">
              <w:rPr>
                <w:rFonts w:ascii="Times New Roman" w:eastAsia="Calibri" w:hAnsi="Times New Roman" w:cs="Times New Roman"/>
                <w:sz w:val="24"/>
              </w:rPr>
              <w:t>Кількість</w:t>
            </w:r>
          </w:p>
        </w:tc>
        <w:tc>
          <w:tcPr>
            <w:tcW w:w="1787" w:type="dxa"/>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sz w:val="24"/>
              </w:rPr>
            </w:pPr>
            <w:r w:rsidRPr="00FC0095">
              <w:rPr>
                <w:rFonts w:ascii="Times New Roman" w:eastAsia="Calibri" w:hAnsi="Times New Roman" w:cs="Times New Roman"/>
                <w:sz w:val="24"/>
              </w:rPr>
              <w:t>Максимальна кількість балів (сумарна)</w:t>
            </w:r>
          </w:p>
        </w:tc>
      </w:tr>
      <w:tr w:rsidR="00FB184A" w:rsidRPr="00FC0095" w:rsidTr="00FB184A">
        <w:trPr>
          <w:trHeight w:val="391"/>
          <w:jc w:val="center"/>
        </w:trPr>
        <w:tc>
          <w:tcPr>
            <w:tcW w:w="6504" w:type="dxa"/>
            <w:shd w:val="clear" w:color="auto" w:fill="auto"/>
          </w:tcPr>
          <w:p w:rsidR="00FB184A" w:rsidRPr="00FC0095" w:rsidRDefault="00FB184A" w:rsidP="00154E96">
            <w:pPr>
              <w:tabs>
                <w:tab w:val="left" w:pos="3343"/>
              </w:tabs>
              <w:spacing w:after="0" w:line="240" w:lineRule="auto"/>
              <w:rPr>
                <w:rFonts w:ascii="Times New Roman" w:eastAsia="Calibri" w:hAnsi="Times New Roman" w:cs="Times New Roman"/>
                <w:sz w:val="28"/>
              </w:rPr>
            </w:pPr>
            <w:r w:rsidRPr="00FC0095">
              <w:rPr>
                <w:rFonts w:ascii="Times New Roman" w:eastAsia="Calibri" w:hAnsi="Times New Roman" w:cs="Times New Roman"/>
                <w:sz w:val="28"/>
              </w:rPr>
              <w:t xml:space="preserve">Доповідь з презентацією </w:t>
            </w:r>
          </w:p>
        </w:tc>
        <w:tc>
          <w:tcPr>
            <w:tcW w:w="1177" w:type="dxa"/>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4</w:t>
            </w:r>
          </w:p>
        </w:tc>
        <w:tc>
          <w:tcPr>
            <w:tcW w:w="1787" w:type="dxa"/>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20</w:t>
            </w:r>
          </w:p>
        </w:tc>
      </w:tr>
      <w:tr w:rsidR="00FB184A" w:rsidRPr="00FC0095" w:rsidTr="00FB184A">
        <w:trPr>
          <w:jc w:val="center"/>
        </w:trPr>
        <w:tc>
          <w:tcPr>
            <w:tcW w:w="6504" w:type="dxa"/>
            <w:shd w:val="clear" w:color="auto" w:fill="auto"/>
          </w:tcPr>
          <w:p w:rsidR="00FB184A" w:rsidRPr="00FC0095" w:rsidRDefault="00FB184A" w:rsidP="00154E96">
            <w:pPr>
              <w:tabs>
                <w:tab w:val="left" w:pos="3343"/>
              </w:tabs>
              <w:spacing w:after="0" w:line="240" w:lineRule="auto"/>
              <w:rPr>
                <w:rFonts w:ascii="Times New Roman" w:eastAsia="Calibri" w:hAnsi="Times New Roman" w:cs="Times New Roman"/>
                <w:sz w:val="28"/>
              </w:rPr>
            </w:pPr>
            <w:r w:rsidRPr="00FC0095">
              <w:rPr>
                <w:rFonts w:ascii="Times New Roman" w:eastAsia="Calibri" w:hAnsi="Times New Roman" w:cs="Times New Roman"/>
                <w:sz w:val="28"/>
              </w:rPr>
              <w:t>Захист індивідуального проекту</w:t>
            </w:r>
          </w:p>
        </w:tc>
        <w:tc>
          <w:tcPr>
            <w:tcW w:w="1177" w:type="dxa"/>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1</w:t>
            </w:r>
          </w:p>
        </w:tc>
        <w:tc>
          <w:tcPr>
            <w:tcW w:w="1787" w:type="dxa"/>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10</w:t>
            </w:r>
          </w:p>
        </w:tc>
      </w:tr>
      <w:tr w:rsidR="00FB184A" w:rsidRPr="00FC0095" w:rsidTr="00FB184A">
        <w:trPr>
          <w:trHeight w:val="391"/>
          <w:jc w:val="center"/>
        </w:trPr>
        <w:tc>
          <w:tcPr>
            <w:tcW w:w="6504" w:type="dxa"/>
            <w:shd w:val="clear" w:color="auto" w:fill="auto"/>
          </w:tcPr>
          <w:p w:rsidR="00FB184A" w:rsidRPr="00FC0095" w:rsidRDefault="00FB184A" w:rsidP="00154E96">
            <w:pPr>
              <w:tabs>
                <w:tab w:val="left" w:pos="3343"/>
              </w:tabs>
              <w:spacing w:after="0" w:line="240" w:lineRule="auto"/>
              <w:rPr>
                <w:rFonts w:ascii="Times New Roman" w:eastAsia="Calibri" w:hAnsi="Times New Roman" w:cs="Times New Roman"/>
                <w:sz w:val="28"/>
              </w:rPr>
            </w:pPr>
            <w:r w:rsidRPr="00FC0095">
              <w:rPr>
                <w:rFonts w:ascii="Times New Roman" w:eastAsia="Calibri" w:hAnsi="Times New Roman" w:cs="Times New Roman"/>
                <w:sz w:val="28"/>
              </w:rPr>
              <w:t>Захист групових проектів</w:t>
            </w:r>
          </w:p>
        </w:tc>
        <w:tc>
          <w:tcPr>
            <w:tcW w:w="1177" w:type="dxa"/>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2</w:t>
            </w:r>
          </w:p>
        </w:tc>
        <w:tc>
          <w:tcPr>
            <w:tcW w:w="1787" w:type="dxa"/>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20</w:t>
            </w:r>
          </w:p>
        </w:tc>
      </w:tr>
      <w:tr w:rsidR="00FB184A" w:rsidRPr="00FC0095" w:rsidTr="00FB184A">
        <w:trPr>
          <w:jc w:val="center"/>
        </w:trPr>
        <w:tc>
          <w:tcPr>
            <w:tcW w:w="6504" w:type="dxa"/>
            <w:shd w:val="clear" w:color="auto" w:fill="auto"/>
          </w:tcPr>
          <w:p w:rsidR="00FB184A" w:rsidRPr="00FC0095" w:rsidRDefault="00FB184A" w:rsidP="00154E96">
            <w:pPr>
              <w:tabs>
                <w:tab w:val="left" w:pos="3343"/>
              </w:tabs>
              <w:spacing w:after="0" w:line="240" w:lineRule="auto"/>
              <w:rPr>
                <w:rFonts w:ascii="Times New Roman" w:eastAsia="Calibri" w:hAnsi="Times New Roman" w:cs="Times New Roman"/>
                <w:sz w:val="28"/>
              </w:rPr>
            </w:pPr>
            <w:r w:rsidRPr="00FC0095">
              <w:rPr>
                <w:rFonts w:ascii="Times New Roman" w:eastAsia="Calibri" w:hAnsi="Times New Roman" w:cs="Times New Roman"/>
                <w:sz w:val="28"/>
              </w:rPr>
              <w:t>Модульна контрольна робота</w:t>
            </w:r>
          </w:p>
        </w:tc>
        <w:tc>
          <w:tcPr>
            <w:tcW w:w="1177" w:type="dxa"/>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1</w:t>
            </w:r>
          </w:p>
        </w:tc>
        <w:tc>
          <w:tcPr>
            <w:tcW w:w="1787" w:type="dxa"/>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50</w:t>
            </w:r>
          </w:p>
        </w:tc>
      </w:tr>
      <w:tr w:rsidR="00FB184A" w:rsidRPr="00FC0095" w:rsidTr="00FB184A">
        <w:trPr>
          <w:trHeight w:val="408"/>
          <w:jc w:val="center"/>
        </w:trPr>
        <w:tc>
          <w:tcPr>
            <w:tcW w:w="6504" w:type="dxa"/>
            <w:shd w:val="clear" w:color="auto" w:fill="auto"/>
          </w:tcPr>
          <w:p w:rsidR="00FB184A" w:rsidRPr="00FC0095" w:rsidRDefault="00FB184A" w:rsidP="00154E96">
            <w:pPr>
              <w:tabs>
                <w:tab w:val="left" w:pos="3343"/>
              </w:tabs>
              <w:spacing w:after="0" w:line="240" w:lineRule="auto"/>
              <w:jc w:val="right"/>
              <w:rPr>
                <w:rFonts w:ascii="Times New Roman" w:eastAsia="Calibri" w:hAnsi="Times New Roman" w:cs="Times New Roman"/>
                <w:b/>
                <w:sz w:val="28"/>
              </w:rPr>
            </w:pPr>
            <w:r w:rsidRPr="00FC0095">
              <w:rPr>
                <w:rFonts w:ascii="Times New Roman" w:eastAsia="Calibri" w:hAnsi="Times New Roman" w:cs="Times New Roman"/>
                <w:b/>
                <w:sz w:val="28"/>
              </w:rPr>
              <w:t>Разом</w:t>
            </w:r>
          </w:p>
        </w:tc>
        <w:tc>
          <w:tcPr>
            <w:tcW w:w="1177" w:type="dxa"/>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sz w:val="28"/>
              </w:rPr>
            </w:pPr>
          </w:p>
        </w:tc>
        <w:tc>
          <w:tcPr>
            <w:tcW w:w="1787" w:type="dxa"/>
            <w:shd w:val="clear" w:color="auto" w:fill="auto"/>
          </w:tcPr>
          <w:p w:rsidR="00FB184A" w:rsidRPr="00FC0095" w:rsidRDefault="00FB184A" w:rsidP="00154E96">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100</w:t>
            </w:r>
          </w:p>
        </w:tc>
      </w:tr>
    </w:tbl>
    <w:p w:rsidR="00154E96" w:rsidRDefault="00154E96" w:rsidP="00154E96">
      <w:pPr>
        <w:keepNext/>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lastRenderedPageBreak/>
        <w:t>Критерії оцінювання модульної контрольної роботи</w:t>
      </w:r>
    </w:p>
    <w:p w:rsidR="00154E96" w:rsidRPr="00FC0095" w:rsidRDefault="00154E96" w:rsidP="00154E96">
      <w:pPr>
        <w:keepNext/>
        <w:spacing w:after="0" w:line="240" w:lineRule="auto"/>
        <w:jc w:val="center"/>
        <w:rPr>
          <w:rFonts w:ascii="Times New Roman" w:eastAsia="Calibri" w:hAnsi="Times New Roman" w:cs="Times New Roman"/>
          <w:b/>
          <w:sz w:val="28"/>
        </w:rPr>
      </w:pPr>
    </w:p>
    <w:p w:rsidR="00154E96" w:rsidRPr="00FC0095" w:rsidRDefault="00154E96" w:rsidP="00154E96">
      <w:pPr>
        <w:spacing w:after="0" w:line="240" w:lineRule="auto"/>
        <w:ind w:firstLine="709"/>
        <w:jc w:val="both"/>
        <w:rPr>
          <w:rFonts w:ascii="Times New Roman" w:eastAsia="Calibri" w:hAnsi="Times New Roman" w:cs="Times New Roman"/>
          <w:i/>
          <w:sz w:val="28"/>
        </w:rPr>
      </w:pPr>
      <w:r w:rsidRPr="00FC0095">
        <w:rPr>
          <w:rFonts w:ascii="Times New Roman" w:eastAsia="Calibri" w:hAnsi="Times New Roman" w:cs="Times New Roman"/>
          <w:i/>
          <w:sz w:val="28"/>
        </w:rPr>
        <w:t>Критерії оцінювання теоретичних завдань на модульній контрольній роботі (максимальна кількість за 1 завдання – 15 балів):</w:t>
      </w:r>
    </w:p>
    <w:p w:rsidR="00154E96" w:rsidRPr="00FC0095" w:rsidRDefault="00154E96" w:rsidP="00154E96">
      <w:pPr>
        <w:spacing w:after="0" w:line="240" w:lineRule="auto"/>
        <w:ind w:firstLine="709"/>
        <w:jc w:val="both"/>
        <w:rPr>
          <w:rFonts w:ascii="Times New Roman" w:eastAsia="Calibri" w:hAnsi="Times New Roman" w:cs="Times New Roman"/>
          <w:sz w:val="28"/>
        </w:rPr>
      </w:pPr>
      <w:r w:rsidRPr="00FC0095">
        <w:rPr>
          <w:rFonts w:ascii="Times New Roman" w:eastAsia="Calibri" w:hAnsi="Times New Roman" w:cs="Times New Roman"/>
          <w:sz w:val="28"/>
        </w:rPr>
        <w:t>0 – студент не володіє навчальним матеріалом та не в змозі його висвітлити; 1 – 5 балів – студент не володіє навчальним матеріалом у достатньому обсязі, проте фрагментарно, поверхово (без аргументації та обґрунтування) викладає окремі питання навчальної дисципліни, не розкриває зміст теоре</w:t>
      </w:r>
      <w:r w:rsidR="00975F9A">
        <w:rPr>
          <w:rFonts w:ascii="Times New Roman" w:eastAsia="Calibri" w:hAnsi="Times New Roman" w:cs="Times New Roman"/>
          <w:sz w:val="28"/>
        </w:rPr>
        <w:t>тичних питань; 6 </w:t>
      </w:r>
      <w:r w:rsidRPr="00FC0095">
        <w:rPr>
          <w:rFonts w:ascii="Times New Roman" w:eastAsia="Calibri" w:hAnsi="Times New Roman" w:cs="Times New Roman"/>
          <w:sz w:val="28"/>
        </w:rPr>
        <w:t>– 8 балів – студент відтворює значну частину навчального матеріалу, висвітлює його основний зміст, виявляє елементарні знання окремих положень, здатний до глибокого, всебічного аналізу, обґрунтування та аргументації, але не користується не</w:t>
      </w:r>
      <w:r w:rsidR="00975F9A">
        <w:rPr>
          <w:rFonts w:ascii="Times New Roman" w:eastAsia="Calibri" w:hAnsi="Times New Roman" w:cs="Times New Roman"/>
          <w:sz w:val="28"/>
        </w:rPr>
        <w:t>обхідною літературою; 9 – </w:t>
      </w:r>
      <w:r w:rsidRPr="00FC0095">
        <w:rPr>
          <w:rFonts w:ascii="Times New Roman" w:eastAsia="Calibri" w:hAnsi="Times New Roman" w:cs="Times New Roman"/>
          <w:sz w:val="28"/>
        </w:rPr>
        <w:t>13 балів – студент достатньо повно володіє навчальним матеріалом, обґрунтовано його викладає, в основному розкриває зміст теоретичних запитань, використовуючи при цьому обов’язкову літературу, послуговується науковою термінологією, але при висвітленні деяких питань не вистачає достатньої глибини та аргументації; 14</w:t>
      </w:r>
      <w:r w:rsidR="00772D93">
        <w:rPr>
          <w:rFonts w:ascii="Times New Roman" w:eastAsia="Calibri" w:hAnsi="Times New Roman" w:cs="Times New Roman"/>
          <w:sz w:val="28"/>
        </w:rPr>
        <w:t xml:space="preserve"> –</w:t>
      </w:r>
      <w:r w:rsidR="00AA6FBC">
        <w:rPr>
          <w:rFonts w:ascii="Times New Roman" w:eastAsia="Calibri" w:hAnsi="Times New Roman" w:cs="Times New Roman"/>
          <w:sz w:val="28"/>
        </w:rPr>
        <w:t> </w:t>
      </w:r>
      <w:r w:rsidRPr="00FC0095">
        <w:rPr>
          <w:rFonts w:ascii="Times New Roman" w:eastAsia="Calibri" w:hAnsi="Times New Roman" w:cs="Times New Roman"/>
          <w:sz w:val="28"/>
        </w:rPr>
        <w:t>15 балів – студент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w:t>
      </w:r>
    </w:p>
    <w:p w:rsidR="00154E96" w:rsidRPr="00FC0095" w:rsidRDefault="00154E96" w:rsidP="00154E96">
      <w:pPr>
        <w:spacing w:after="0" w:line="240" w:lineRule="auto"/>
        <w:jc w:val="both"/>
        <w:rPr>
          <w:rFonts w:ascii="Times New Roman" w:eastAsia="Calibri" w:hAnsi="Times New Roman" w:cs="Times New Roman"/>
          <w:sz w:val="28"/>
        </w:rPr>
      </w:pPr>
    </w:p>
    <w:p w:rsidR="00154E96" w:rsidRDefault="00154E96" w:rsidP="00154E96">
      <w:pPr>
        <w:tabs>
          <w:tab w:val="left" w:pos="1719"/>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Критерії оцінювання підсумкового семестрового контролю</w:t>
      </w:r>
    </w:p>
    <w:p w:rsidR="00154E96" w:rsidRPr="00FC0095" w:rsidRDefault="00154E96" w:rsidP="00154E96">
      <w:pPr>
        <w:tabs>
          <w:tab w:val="left" w:pos="1719"/>
        </w:tabs>
        <w:spacing w:after="0" w:line="240" w:lineRule="auto"/>
        <w:jc w:val="center"/>
        <w:rPr>
          <w:rFonts w:ascii="Times New Roman" w:eastAsia="Calibri" w:hAnsi="Times New Roman" w:cs="Times New Roman"/>
          <w:b/>
          <w:sz w:val="28"/>
        </w:rPr>
      </w:pPr>
    </w:p>
    <w:p w:rsidR="00154E96" w:rsidRPr="00FC0095" w:rsidRDefault="00154E96" w:rsidP="00583196">
      <w:pPr>
        <w:spacing w:after="0" w:line="240" w:lineRule="auto"/>
        <w:ind w:firstLine="567"/>
        <w:jc w:val="both"/>
        <w:rPr>
          <w:rFonts w:ascii="Times New Roman" w:eastAsia="Calibri" w:hAnsi="Times New Roman" w:cs="Times New Roman"/>
          <w:sz w:val="28"/>
        </w:rPr>
      </w:pPr>
      <w:r w:rsidRPr="00FC0095">
        <w:rPr>
          <w:rFonts w:ascii="Times New Roman" w:eastAsia="Calibri" w:hAnsi="Times New Roman" w:cs="Times New Roman"/>
          <w:sz w:val="28"/>
        </w:rPr>
        <w:t>Підсумковий семестровий контроль з дисципліни</w:t>
      </w:r>
      <w:r w:rsidRPr="00583196">
        <w:rPr>
          <w:rFonts w:ascii="Times New Roman" w:eastAsia="Calibri" w:hAnsi="Times New Roman" w:cs="Times New Roman"/>
          <w:sz w:val="28"/>
        </w:rPr>
        <w:t xml:space="preserve"> «</w:t>
      </w:r>
      <w:r w:rsidR="00C9490C">
        <w:rPr>
          <w:rFonts w:ascii="Times New Roman" w:hAnsi="Times New Roman" w:cs="Times New Roman"/>
          <w:sz w:val="28"/>
          <w:szCs w:val="28"/>
        </w:rPr>
        <w:t>Управління бізнес-процесами готельно-ресторанній справі</w:t>
      </w:r>
      <w:r w:rsidR="00583196" w:rsidRPr="00583196">
        <w:rPr>
          <w:rFonts w:ascii="Times New Roman" w:hAnsi="Times New Roman" w:cs="Times New Roman"/>
          <w:sz w:val="28"/>
          <w:szCs w:val="28"/>
        </w:rPr>
        <w:t>»</w:t>
      </w:r>
      <w:r w:rsidRPr="00583196">
        <w:rPr>
          <w:rFonts w:ascii="Times New Roman" w:eastAsia="Calibri" w:hAnsi="Times New Roman" w:cs="Times New Roman"/>
          <w:sz w:val="28"/>
        </w:rPr>
        <w:t xml:space="preserve"> </w:t>
      </w:r>
      <w:r>
        <w:rPr>
          <w:rFonts w:ascii="Times New Roman" w:eastAsia="Calibri" w:hAnsi="Times New Roman" w:cs="Times New Roman"/>
          <w:sz w:val="28"/>
        </w:rPr>
        <w:t>здійснюється в усній формі за екзаменаційними</w:t>
      </w:r>
      <w:r w:rsidRPr="00FC0095">
        <w:rPr>
          <w:rFonts w:ascii="Times New Roman" w:eastAsia="Calibri" w:hAnsi="Times New Roman" w:cs="Times New Roman"/>
          <w:sz w:val="28"/>
        </w:rPr>
        <w:t xml:space="preserve"> білетами. </w:t>
      </w:r>
      <w:r>
        <w:rPr>
          <w:rFonts w:ascii="Times New Roman" w:eastAsia="Calibri" w:hAnsi="Times New Roman" w:cs="Times New Roman"/>
          <w:sz w:val="28"/>
        </w:rPr>
        <w:t>Екзаменаційний</w:t>
      </w:r>
      <w:r w:rsidRPr="00FC0095">
        <w:rPr>
          <w:rFonts w:ascii="Times New Roman" w:eastAsia="Calibri" w:hAnsi="Times New Roman" w:cs="Times New Roman"/>
          <w:sz w:val="28"/>
        </w:rPr>
        <w:t xml:space="preserve"> білет складається з трьох теоретичних </w:t>
      </w:r>
      <w:r>
        <w:rPr>
          <w:rFonts w:ascii="Times New Roman" w:eastAsia="Calibri" w:hAnsi="Times New Roman" w:cs="Times New Roman"/>
          <w:sz w:val="28"/>
        </w:rPr>
        <w:t>питань</w:t>
      </w:r>
      <w:r w:rsidRPr="00FC0095">
        <w:rPr>
          <w:rFonts w:ascii="Times New Roman" w:eastAsia="Calibri" w:hAnsi="Times New Roman" w:cs="Times New Roman"/>
          <w:sz w:val="28"/>
        </w:rPr>
        <w:t>.</w:t>
      </w:r>
    </w:p>
    <w:p w:rsidR="00154E96" w:rsidRPr="00645EF7" w:rsidRDefault="00154E96" w:rsidP="00154E96">
      <w:pPr>
        <w:tabs>
          <w:tab w:val="left" w:pos="1719"/>
        </w:tabs>
        <w:spacing w:after="0" w:line="240" w:lineRule="auto"/>
        <w:ind w:firstLine="652"/>
        <w:jc w:val="both"/>
        <w:rPr>
          <w:rFonts w:ascii="Times New Roman" w:eastAsia="Calibri" w:hAnsi="Times New Roman" w:cs="Times New Roman"/>
          <w:sz w:val="28"/>
          <w:szCs w:val="28"/>
        </w:rPr>
      </w:pPr>
      <w:r w:rsidRPr="00FC0095">
        <w:rPr>
          <w:rFonts w:ascii="Times New Roman" w:eastAsia="Calibri" w:hAnsi="Times New Roman" w:cs="Times New Roman"/>
          <w:sz w:val="28"/>
        </w:rPr>
        <w:t xml:space="preserve">Підсумкова оцінка з дисципліни здійснюється згідно з Методикою </w:t>
      </w:r>
      <w:r w:rsidRPr="007C5591">
        <w:rPr>
          <w:rFonts w:ascii="Times New Roman" w:eastAsia="Calibri" w:hAnsi="Times New Roman" w:cs="Times New Roman"/>
          <w:sz w:val="28"/>
          <w:szCs w:val="28"/>
        </w:rPr>
        <w:t xml:space="preserve">переведення показників успішності знань студентів Університету в систему </w:t>
      </w:r>
      <w:r w:rsidRPr="00645EF7">
        <w:rPr>
          <w:rFonts w:ascii="Times New Roman" w:eastAsia="Calibri" w:hAnsi="Times New Roman" w:cs="Times New Roman"/>
          <w:sz w:val="28"/>
          <w:szCs w:val="28"/>
        </w:rPr>
        <w:t>оцінювання за шкалою ЕСТS.</w:t>
      </w:r>
    </w:p>
    <w:p w:rsidR="007C5591" w:rsidRPr="00645EF7" w:rsidRDefault="007C5591" w:rsidP="007C5591">
      <w:pPr>
        <w:spacing w:after="0" w:line="240" w:lineRule="auto"/>
        <w:jc w:val="center"/>
        <w:rPr>
          <w:rFonts w:ascii="Times New Roman" w:eastAsia="Times New Roman" w:hAnsi="Times New Roman" w:cs="Times New Roman"/>
          <w:b/>
          <w:bCs/>
          <w:sz w:val="28"/>
          <w:szCs w:val="28"/>
        </w:rPr>
      </w:pPr>
    </w:p>
    <w:p w:rsidR="007C5591" w:rsidRPr="00645EF7" w:rsidRDefault="007C5591" w:rsidP="007C5591">
      <w:pPr>
        <w:spacing w:after="0" w:line="240" w:lineRule="auto"/>
        <w:jc w:val="center"/>
        <w:rPr>
          <w:rFonts w:ascii="Times New Roman" w:eastAsia="Times New Roman" w:hAnsi="Times New Roman" w:cs="Times New Roman"/>
          <w:b/>
          <w:bCs/>
          <w:sz w:val="28"/>
          <w:szCs w:val="28"/>
        </w:rPr>
      </w:pPr>
      <w:r w:rsidRPr="00645EF7">
        <w:rPr>
          <w:rFonts w:ascii="Times New Roman" w:eastAsia="Times New Roman" w:hAnsi="Times New Roman" w:cs="Times New Roman"/>
          <w:b/>
          <w:bCs/>
          <w:sz w:val="28"/>
          <w:szCs w:val="28"/>
        </w:rPr>
        <w:t>Таблиця відповідності оцінок за різними шкалами оцінювання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310"/>
        <w:gridCol w:w="3260"/>
      </w:tblGrid>
      <w:tr w:rsidR="007C5591" w:rsidRPr="00645EF7" w:rsidTr="008B2722">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Оцінка</w:t>
            </w:r>
            <w:r w:rsidRPr="00645EF7">
              <w:rPr>
                <w:rFonts w:ascii="Times New Roman" w:eastAsia="Times New Roman" w:hAnsi="Times New Roman" w:cs="Times New Roman"/>
                <w:b/>
                <w:sz w:val="28"/>
                <w:szCs w:val="28"/>
              </w:rPr>
              <w:t xml:space="preserve"> </w:t>
            </w:r>
            <w:r w:rsidRPr="00645EF7">
              <w:rPr>
                <w:rFonts w:ascii="Times New Roman" w:eastAsia="Times New Roman" w:hAnsi="Times New Roman" w:cs="Times New Roman"/>
                <w:sz w:val="28"/>
                <w:szCs w:val="28"/>
              </w:rPr>
              <w:t>ECTS</w:t>
            </w:r>
          </w:p>
        </w:tc>
        <w:tc>
          <w:tcPr>
            <w:tcW w:w="6570" w:type="dxa"/>
            <w:gridSpan w:val="2"/>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Оцінка за національною шкалою</w:t>
            </w:r>
          </w:p>
        </w:tc>
      </w:tr>
      <w:tr w:rsidR="007C5591" w:rsidRPr="00645EF7" w:rsidTr="008B2722">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p>
        </w:tc>
        <w:tc>
          <w:tcPr>
            <w:tcW w:w="3310"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ind w:right="-144"/>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для екзамену</w:t>
            </w:r>
          </w:p>
        </w:tc>
        <w:tc>
          <w:tcPr>
            <w:tcW w:w="3260"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для заліку</w:t>
            </w:r>
          </w:p>
        </w:tc>
      </w:tr>
      <w:tr w:rsidR="007C5591" w:rsidRPr="00645EF7" w:rsidTr="008B2722">
        <w:tc>
          <w:tcPr>
            <w:tcW w:w="213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ind w:left="180"/>
              <w:jc w:val="center"/>
              <w:rPr>
                <w:rFonts w:ascii="Times New Roman" w:eastAsia="Times New Roman" w:hAnsi="Times New Roman" w:cs="Times New Roman"/>
                <w:b/>
                <w:sz w:val="28"/>
                <w:szCs w:val="28"/>
              </w:rPr>
            </w:pPr>
            <w:r w:rsidRPr="00645EF7">
              <w:rPr>
                <w:rFonts w:ascii="Times New Roman" w:eastAsia="Times New Roman" w:hAnsi="Times New Roman" w:cs="Times New Roman"/>
                <w:sz w:val="28"/>
                <w:szCs w:val="28"/>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А</w:t>
            </w:r>
          </w:p>
        </w:tc>
        <w:tc>
          <w:tcPr>
            <w:tcW w:w="3310"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відмінно</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p>
          <w:p w:rsidR="007C5591" w:rsidRPr="00645EF7" w:rsidRDefault="007C5591" w:rsidP="00D17BB8">
            <w:pPr>
              <w:spacing w:after="0" w:line="240" w:lineRule="auto"/>
              <w:jc w:val="center"/>
              <w:rPr>
                <w:rFonts w:ascii="Times New Roman" w:eastAsia="Times New Roman" w:hAnsi="Times New Roman" w:cs="Times New Roman"/>
                <w:sz w:val="28"/>
                <w:szCs w:val="28"/>
              </w:rPr>
            </w:pPr>
          </w:p>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зараховано</w:t>
            </w:r>
          </w:p>
        </w:tc>
      </w:tr>
      <w:tr w:rsidR="007C5591" w:rsidRPr="00645EF7" w:rsidTr="008B2722">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ind w:left="180"/>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В</w:t>
            </w:r>
          </w:p>
        </w:tc>
        <w:tc>
          <w:tcPr>
            <w:tcW w:w="3310" w:type="dxa"/>
            <w:vMerge w:val="restart"/>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добре</w:t>
            </w:r>
          </w:p>
        </w:tc>
        <w:tc>
          <w:tcPr>
            <w:tcW w:w="3260" w:type="dxa"/>
            <w:vMerge/>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p>
        </w:tc>
      </w:tr>
      <w:tr w:rsidR="007C5591" w:rsidRPr="00645EF7" w:rsidTr="008B2722">
        <w:tc>
          <w:tcPr>
            <w:tcW w:w="213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ind w:left="180"/>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С</w:t>
            </w:r>
          </w:p>
        </w:tc>
        <w:tc>
          <w:tcPr>
            <w:tcW w:w="3310" w:type="dxa"/>
            <w:vMerge/>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p>
        </w:tc>
      </w:tr>
      <w:tr w:rsidR="007C5591" w:rsidRPr="00645EF7" w:rsidTr="008B2722">
        <w:tc>
          <w:tcPr>
            <w:tcW w:w="213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ind w:left="180"/>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D</w:t>
            </w:r>
          </w:p>
        </w:tc>
        <w:tc>
          <w:tcPr>
            <w:tcW w:w="3310" w:type="dxa"/>
            <w:vMerge w:val="restart"/>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задовільно</w:t>
            </w:r>
          </w:p>
        </w:tc>
        <w:tc>
          <w:tcPr>
            <w:tcW w:w="3260" w:type="dxa"/>
            <w:vMerge/>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p>
        </w:tc>
      </w:tr>
      <w:tr w:rsidR="007C5591" w:rsidRPr="00645EF7" w:rsidTr="008B2722">
        <w:tc>
          <w:tcPr>
            <w:tcW w:w="213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ind w:left="180"/>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Е</w:t>
            </w:r>
          </w:p>
        </w:tc>
        <w:tc>
          <w:tcPr>
            <w:tcW w:w="3310" w:type="dxa"/>
            <w:vMerge/>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p>
        </w:tc>
      </w:tr>
      <w:tr w:rsidR="007C5591" w:rsidRPr="00645EF7" w:rsidTr="008B2722">
        <w:tc>
          <w:tcPr>
            <w:tcW w:w="213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ind w:left="180"/>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FX</w:t>
            </w:r>
          </w:p>
        </w:tc>
        <w:tc>
          <w:tcPr>
            <w:tcW w:w="3310"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незадовільно з можливістю повторного складання</w:t>
            </w:r>
          </w:p>
        </w:tc>
        <w:tc>
          <w:tcPr>
            <w:tcW w:w="3260"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незараховано з можливістю повторного складання</w:t>
            </w:r>
          </w:p>
        </w:tc>
      </w:tr>
      <w:tr w:rsidR="007C5591" w:rsidRPr="00645EF7" w:rsidTr="008B2722">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ind w:left="180"/>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lastRenderedPageBreak/>
              <w:t>0-34</w:t>
            </w:r>
          </w:p>
        </w:tc>
        <w:tc>
          <w:tcPr>
            <w:tcW w:w="1357"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F</w:t>
            </w:r>
          </w:p>
        </w:tc>
        <w:tc>
          <w:tcPr>
            <w:tcW w:w="3310" w:type="dxa"/>
            <w:tcBorders>
              <w:top w:val="single" w:sz="4" w:space="0" w:color="auto"/>
              <w:left w:val="single" w:sz="4" w:space="0" w:color="auto"/>
              <w:bottom w:val="single" w:sz="4" w:space="0" w:color="auto"/>
              <w:right w:val="single" w:sz="4" w:space="0" w:color="auto"/>
            </w:tcBorders>
            <w:vAlign w:val="center"/>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незадовільно з обов’язковим повторним вивченням дисципліни</w:t>
            </w:r>
          </w:p>
        </w:tc>
        <w:tc>
          <w:tcPr>
            <w:tcW w:w="3260" w:type="dxa"/>
            <w:tcBorders>
              <w:top w:val="single" w:sz="4" w:space="0" w:color="auto"/>
              <w:left w:val="single" w:sz="4" w:space="0" w:color="auto"/>
              <w:bottom w:val="single" w:sz="4" w:space="0" w:color="auto"/>
              <w:right w:val="single" w:sz="4" w:space="0" w:color="auto"/>
            </w:tcBorders>
          </w:tcPr>
          <w:p w:rsidR="007C5591" w:rsidRPr="00645EF7" w:rsidRDefault="007C5591" w:rsidP="00D17BB8">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незараховано з обов’язковим повторним вивченням дисципліни</w:t>
            </w:r>
          </w:p>
        </w:tc>
      </w:tr>
    </w:tbl>
    <w:p w:rsidR="007C5591" w:rsidRPr="007C5591" w:rsidRDefault="007C5591" w:rsidP="007C5591">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p>
    <w:p w:rsidR="007C5591" w:rsidRPr="007C5591" w:rsidRDefault="007C5591" w:rsidP="007C5591">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r w:rsidRPr="007C5591">
        <w:rPr>
          <w:rFonts w:ascii="Times New Roman" w:eastAsia="Times New Roman" w:hAnsi="Times New Roman" w:cs="Times New Roman"/>
          <w:b/>
          <w:bCs/>
          <w:sz w:val="28"/>
          <w:szCs w:val="28"/>
        </w:rPr>
        <w:t xml:space="preserve">Критерій оцінювання підсумкового контролю з дисципліни </w:t>
      </w:r>
    </w:p>
    <w:p w:rsidR="007C5591" w:rsidRPr="007C5591" w:rsidRDefault="007C5591" w:rsidP="007C559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p w:rsidR="007C5591" w:rsidRPr="007C5591" w:rsidRDefault="007C5591" w:rsidP="007C55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b/>
          <w:bCs/>
          <w:sz w:val="28"/>
          <w:szCs w:val="28"/>
        </w:rPr>
        <w:t>— «відмінно</w:t>
      </w:r>
      <w:r w:rsidRPr="007C5591">
        <w:rPr>
          <w:rFonts w:ascii="Times New Roman" w:eastAsia="Times New Roman" w:hAnsi="Times New Roman" w:cs="Times New Roman"/>
          <w:bCs/>
          <w:sz w:val="28"/>
          <w:szCs w:val="28"/>
        </w:rPr>
        <w:t xml:space="preserve">» </w:t>
      </w:r>
      <w:r w:rsidRPr="007C5591">
        <w:rPr>
          <w:rFonts w:ascii="Times New Roman" w:eastAsia="Times New Roman" w:hAnsi="Times New Roman" w:cs="Times New Roman"/>
          <w:sz w:val="28"/>
          <w:szCs w:val="28"/>
        </w:rPr>
        <w:t>(</w:t>
      </w:r>
      <w:r w:rsidRPr="007C5591">
        <w:rPr>
          <w:rFonts w:ascii="Times New Roman" w:eastAsia="Times New Roman" w:hAnsi="Times New Roman" w:cs="Times New Roman"/>
          <w:b/>
          <w:sz w:val="28"/>
          <w:szCs w:val="28"/>
        </w:rPr>
        <w:t>90-100 балів, А)</w:t>
      </w:r>
      <w:r w:rsidRPr="007C5591">
        <w:rPr>
          <w:rFonts w:ascii="Times New Roman" w:eastAsia="Times New Roman" w:hAnsi="Times New Roman" w:cs="Times New Roman"/>
          <w:sz w:val="28"/>
          <w:szCs w:val="28"/>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7C5591" w:rsidRPr="007C5591" w:rsidRDefault="007C5591" w:rsidP="007C55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sz w:val="28"/>
          <w:szCs w:val="28"/>
        </w:rPr>
        <w:t xml:space="preserve">— </w:t>
      </w:r>
      <w:r w:rsidRPr="007C5591">
        <w:rPr>
          <w:rFonts w:ascii="Times New Roman" w:eastAsia="Times New Roman" w:hAnsi="Times New Roman" w:cs="Times New Roman"/>
          <w:b/>
          <w:sz w:val="28"/>
          <w:szCs w:val="28"/>
        </w:rPr>
        <w:t>«</w:t>
      </w:r>
      <w:r w:rsidRPr="007C5591">
        <w:rPr>
          <w:rFonts w:ascii="Times New Roman" w:eastAsia="Times New Roman" w:hAnsi="Times New Roman" w:cs="Times New Roman"/>
          <w:b/>
          <w:bCs/>
          <w:sz w:val="28"/>
          <w:szCs w:val="28"/>
        </w:rPr>
        <w:t xml:space="preserve">добре» </w:t>
      </w:r>
      <w:r w:rsidRPr="007C5591">
        <w:rPr>
          <w:rFonts w:ascii="Times New Roman" w:eastAsia="Times New Roman" w:hAnsi="Times New Roman" w:cs="Times New Roman"/>
          <w:sz w:val="28"/>
          <w:szCs w:val="28"/>
        </w:rPr>
        <w:t>(</w:t>
      </w:r>
      <w:r w:rsidRPr="007C5591">
        <w:rPr>
          <w:rFonts w:ascii="Times New Roman" w:eastAsia="Times New Roman" w:hAnsi="Times New Roman" w:cs="Times New Roman"/>
          <w:b/>
          <w:sz w:val="28"/>
          <w:szCs w:val="28"/>
        </w:rPr>
        <w:t xml:space="preserve">82-89 балів, </w:t>
      </w:r>
      <w:r w:rsidRPr="007C5591">
        <w:rPr>
          <w:rFonts w:ascii="Times New Roman" w:eastAsia="Times New Roman" w:hAnsi="Times New Roman" w:cs="Times New Roman"/>
          <w:b/>
          <w:sz w:val="28"/>
          <w:szCs w:val="28"/>
          <w:lang w:val="en-US"/>
        </w:rPr>
        <w:t>B</w:t>
      </w:r>
      <w:r w:rsidRPr="007C5591">
        <w:rPr>
          <w:rFonts w:ascii="Times New Roman" w:eastAsia="Times New Roman" w:hAnsi="Times New Roman" w:cs="Times New Roman"/>
          <w:b/>
          <w:sz w:val="28"/>
          <w:szCs w:val="28"/>
        </w:rPr>
        <w:t>)</w:t>
      </w:r>
      <w:r w:rsidRPr="007C5591">
        <w:rPr>
          <w:rFonts w:ascii="Times New Roman" w:eastAsia="Times New Roman" w:hAnsi="Times New Roman" w:cs="Times New Roman"/>
          <w:sz w:val="28"/>
          <w:szCs w:val="28"/>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7C5591" w:rsidRPr="007C5591" w:rsidRDefault="007C5591" w:rsidP="007C55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sz w:val="28"/>
          <w:szCs w:val="28"/>
        </w:rPr>
        <w:t xml:space="preserve">— </w:t>
      </w:r>
      <w:r w:rsidRPr="007C5591">
        <w:rPr>
          <w:rFonts w:ascii="Times New Roman" w:eastAsia="Times New Roman" w:hAnsi="Times New Roman" w:cs="Times New Roman"/>
          <w:b/>
          <w:bCs/>
          <w:sz w:val="28"/>
          <w:szCs w:val="28"/>
        </w:rPr>
        <w:t xml:space="preserve">«добре» </w:t>
      </w:r>
      <w:r w:rsidRPr="007C5591">
        <w:rPr>
          <w:rFonts w:ascii="Times New Roman" w:eastAsia="Times New Roman" w:hAnsi="Times New Roman" w:cs="Times New Roman"/>
          <w:b/>
          <w:sz w:val="28"/>
          <w:szCs w:val="28"/>
        </w:rPr>
        <w:t xml:space="preserve">(74-81 бал, </w:t>
      </w:r>
      <w:r w:rsidRPr="007C5591">
        <w:rPr>
          <w:rFonts w:ascii="Times New Roman" w:eastAsia="Times New Roman" w:hAnsi="Times New Roman" w:cs="Times New Roman"/>
          <w:b/>
          <w:sz w:val="28"/>
          <w:szCs w:val="28"/>
          <w:lang w:val="en-US"/>
        </w:rPr>
        <w:t>C</w:t>
      </w:r>
      <w:r w:rsidRPr="007C5591">
        <w:rPr>
          <w:rFonts w:ascii="Times New Roman" w:eastAsia="Times New Roman" w:hAnsi="Times New Roman" w:cs="Times New Roman"/>
          <w:b/>
          <w:sz w:val="28"/>
          <w:szCs w:val="28"/>
        </w:rPr>
        <w:t>)</w:t>
      </w:r>
      <w:r w:rsidRPr="007C5591">
        <w:rPr>
          <w:rFonts w:ascii="Times New Roman" w:eastAsia="Times New Roman" w:hAnsi="Times New Roman" w:cs="Times New Roman"/>
          <w:sz w:val="28"/>
          <w:szCs w:val="28"/>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7C5591" w:rsidRPr="007C5591" w:rsidRDefault="007C5591" w:rsidP="007C55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sz w:val="28"/>
          <w:szCs w:val="28"/>
        </w:rPr>
        <w:t xml:space="preserve">— </w:t>
      </w:r>
      <w:r w:rsidRPr="007C5591">
        <w:rPr>
          <w:rFonts w:ascii="Times New Roman" w:eastAsia="Times New Roman" w:hAnsi="Times New Roman" w:cs="Times New Roman"/>
          <w:b/>
          <w:bCs/>
          <w:sz w:val="28"/>
          <w:szCs w:val="28"/>
        </w:rPr>
        <w:t xml:space="preserve">«задовільно» </w:t>
      </w:r>
      <w:r w:rsidRPr="007C5591">
        <w:rPr>
          <w:rFonts w:ascii="Times New Roman" w:eastAsia="Times New Roman" w:hAnsi="Times New Roman" w:cs="Times New Roman"/>
          <w:b/>
          <w:sz w:val="28"/>
          <w:szCs w:val="28"/>
        </w:rPr>
        <w:t>(64-73 бали, D</w:t>
      </w:r>
      <w:r w:rsidRPr="007C5591">
        <w:rPr>
          <w:rFonts w:ascii="Times New Roman" w:eastAsia="Times New Roman" w:hAnsi="Times New Roman" w:cs="Times New Roman"/>
          <w:sz w:val="28"/>
          <w:szCs w:val="28"/>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7C5591" w:rsidRPr="007C5591" w:rsidRDefault="007C5591" w:rsidP="007C55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sz w:val="28"/>
          <w:szCs w:val="28"/>
        </w:rPr>
        <w:t xml:space="preserve">— </w:t>
      </w:r>
      <w:r w:rsidRPr="007C5591">
        <w:rPr>
          <w:rFonts w:ascii="Times New Roman" w:eastAsia="Times New Roman" w:hAnsi="Times New Roman" w:cs="Times New Roman"/>
          <w:b/>
          <w:bCs/>
          <w:sz w:val="28"/>
          <w:szCs w:val="28"/>
        </w:rPr>
        <w:t xml:space="preserve">«задовільно» </w:t>
      </w:r>
      <w:r w:rsidRPr="007C5591">
        <w:rPr>
          <w:rFonts w:ascii="Times New Roman" w:eastAsia="Times New Roman" w:hAnsi="Times New Roman" w:cs="Times New Roman"/>
          <w:sz w:val="28"/>
          <w:szCs w:val="28"/>
        </w:rPr>
        <w:t>(</w:t>
      </w:r>
      <w:r w:rsidRPr="007C5591">
        <w:rPr>
          <w:rFonts w:ascii="Times New Roman" w:eastAsia="Times New Roman" w:hAnsi="Times New Roman" w:cs="Times New Roman"/>
          <w:b/>
          <w:sz w:val="28"/>
          <w:szCs w:val="28"/>
        </w:rPr>
        <w:t xml:space="preserve">60-63 балів, </w:t>
      </w:r>
      <w:r w:rsidRPr="007C5591">
        <w:rPr>
          <w:rFonts w:ascii="Times New Roman" w:eastAsia="Times New Roman" w:hAnsi="Times New Roman" w:cs="Times New Roman"/>
          <w:b/>
          <w:sz w:val="28"/>
          <w:szCs w:val="28"/>
          <w:lang w:val="en-US"/>
        </w:rPr>
        <w:t>E</w:t>
      </w:r>
      <w:r w:rsidRPr="007C5591">
        <w:rPr>
          <w:rFonts w:ascii="Times New Roman" w:eastAsia="Times New Roman" w:hAnsi="Times New Roman" w:cs="Times New Roman"/>
          <w:b/>
          <w:sz w:val="28"/>
          <w:szCs w:val="28"/>
        </w:rPr>
        <w:t>)</w:t>
      </w:r>
      <w:r w:rsidRPr="007C5591">
        <w:rPr>
          <w:rFonts w:ascii="Times New Roman" w:eastAsia="Times New Roman" w:hAnsi="Times New Roman" w:cs="Times New Roman"/>
          <w:sz w:val="28"/>
          <w:szCs w:val="28"/>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7C5591" w:rsidRPr="007C5591" w:rsidRDefault="007C5591" w:rsidP="007C55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sz w:val="28"/>
          <w:szCs w:val="28"/>
        </w:rPr>
        <w:t xml:space="preserve">— </w:t>
      </w:r>
      <w:r w:rsidRPr="007C5591">
        <w:rPr>
          <w:rFonts w:ascii="Times New Roman" w:eastAsia="Times New Roman" w:hAnsi="Times New Roman" w:cs="Times New Roman"/>
          <w:b/>
          <w:bCs/>
          <w:sz w:val="28"/>
          <w:szCs w:val="28"/>
        </w:rPr>
        <w:t xml:space="preserve">«незадовільно» </w:t>
      </w:r>
      <w:r w:rsidRPr="007C5591">
        <w:rPr>
          <w:rFonts w:ascii="Times New Roman" w:eastAsia="Times New Roman" w:hAnsi="Times New Roman" w:cs="Times New Roman"/>
          <w:b/>
          <w:sz w:val="28"/>
          <w:szCs w:val="28"/>
        </w:rPr>
        <w:t xml:space="preserve">(35-59 балів, </w:t>
      </w:r>
      <w:r w:rsidRPr="007C5591">
        <w:rPr>
          <w:rFonts w:ascii="Times New Roman" w:eastAsia="Times New Roman" w:hAnsi="Times New Roman" w:cs="Times New Roman"/>
          <w:b/>
          <w:sz w:val="28"/>
          <w:szCs w:val="28"/>
          <w:lang w:val="en-US"/>
        </w:rPr>
        <w:t>FX</w:t>
      </w:r>
      <w:r w:rsidRPr="007C5591">
        <w:rPr>
          <w:rFonts w:ascii="Times New Roman" w:eastAsia="Times New Roman" w:hAnsi="Times New Roman" w:cs="Times New Roman"/>
          <w:b/>
          <w:sz w:val="28"/>
          <w:szCs w:val="28"/>
        </w:rPr>
        <w:t>)</w:t>
      </w:r>
      <w:r w:rsidRPr="007C5591">
        <w:rPr>
          <w:rFonts w:ascii="Times New Roman" w:eastAsia="Times New Roman" w:hAnsi="Times New Roman" w:cs="Times New Roman"/>
          <w:sz w:val="28"/>
          <w:szCs w:val="28"/>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7C5591" w:rsidRPr="007C5591" w:rsidRDefault="007C5591" w:rsidP="007C559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sz w:val="28"/>
          <w:szCs w:val="28"/>
        </w:rPr>
        <w:t xml:space="preserve">— </w:t>
      </w:r>
      <w:r w:rsidRPr="007C5591">
        <w:rPr>
          <w:rFonts w:ascii="Times New Roman" w:eastAsia="Times New Roman" w:hAnsi="Times New Roman" w:cs="Times New Roman"/>
          <w:b/>
          <w:bCs/>
          <w:sz w:val="28"/>
          <w:szCs w:val="28"/>
        </w:rPr>
        <w:t xml:space="preserve">«незадовільно» </w:t>
      </w:r>
      <w:r w:rsidRPr="007C5591">
        <w:rPr>
          <w:rFonts w:ascii="Times New Roman" w:eastAsia="Times New Roman" w:hAnsi="Times New Roman" w:cs="Times New Roman"/>
          <w:b/>
          <w:sz w:val="28"/>
          <w:szCs w:val="28"/>
        </w:rPr>
        <w:t xml:space="preserve">(0-34 балів, </w:t>
      </w:r>
      <w:r w:rsidRPr="007C5591">
        <w:rPr>
          <w:rFonts w:ascii="Times New Roman" w:eastAsia="Times New Roman" w:hAnsi="Times New Roman" w:cs="Times New Roman"/>
          <w:b/>
          <w:sz w:val="28"/>
          <w:szCs w:val="28"/>
          <w:lang w:val="en-US"/>
        </w:rPr>
        <w:t>F</w:t>
      </w:r>
      <w:r w:rsidRPr="007C5591">
        <w:rPr>
          <w:rFonts w:ascii="Times New Roman" w:eastAsia="Times New Roman" w:hAnsi="Times New Roman" w:cs="Times New Roman"/>
          <w:b/>
          <w:sz w:val="28"/>
          <w:szCs w:val="28"/>
        </w:rPr>
        <w:t>)</w:t>
      </w:r>
      <w:r w:rsidRPr="007C5591">
        <w:rPr>
          <w:rFonts w:ascii="Times New Roman" w:eastAsia="Times New Roman" w:hAnsi="Times New Roman" w:cs="Times New Roman"/>
          <w:sz w:val="28"/>
          <w:szCs w:val="28"/>
        </w:rPr>
        <w:t xml:space="preserve"> виставляється студенту коли протягом семестру він допустив грубі помилки у виконанні передбачених програмою завдань.</w:t>
      </w:r>
    </w:p>
    <w:p w:rsidR="007C5591" w:rsidRPr="007C5591" w:rsidRDefault="007C5591" w:rsidP="007C5591">
      <w:pPr>
        <w:tabs>
          <w:tab w:val="left" w:pos="1719"/>
        </w:tabs>
        <w:spacing w:after="0" w:line="240" w:lineRule="auto"/>
        <w:ind w:firstLine="652"/>
        <w:jc w:val="both"/>
        <w:rPr>
          <w:rFonts w:ascii="Times New Roman" w:eastAsia="Calibri" w:hAnsi="Times New Roman" w:cs="Times New Roman"/>
          <w:sz w:val="28"/>
          <w:szCs w:val="28"/>
        </w:rPr>
      </w:pPr>
    </w:p>
    <w:p w:rsidR="004E3CCC" w:rsidRPr="00E66B2A" w:rsidRDefault="00583196" w:rsidP="00481A06">
      <w:pPr>
        <w:jc w:val="center"/>
        <w:rPr>
          <w:rFonts w:ascii="Times New Roman" w:hAnsi="Times New Roman" w:cs="Times New Roman"/>
          <w:b/>
          <w:sz w:val="28"/>
          <w:szCs w:val="28"/>
        </w:rPr>
      </w:pPr>
      <w:r w:rsidRPr="007C5591">
        <w:rPr>
          <w:rFonts w:ascii="Times New Roman" w:hAnsi="Times New Roman" w:cs="Times New Roman"/>
          <w:b/>
          <w:sz w:val="28"/>
          <w:szCs w:val="28"/>
        </w:rPr>
        <w:br w:type="page"/>
      </w:r>
      <w:r w:rsidR="00D5164A" w:rsidRPr="00E66B2A">
        <w:rPr>
          <w:rFonts w:ascii="Times New Roman" w:hAnsi="Times New Roman" w:cs="Times New Roman"/>
          <w:b/>
          <w:sz w:val="28"/>
          <w:szCs w:val="28"/>
        </w:rPr>
        <w:lastRenderedPageBreak/>
        <w:t>6</w:t>
      </w:r>
      <w:r w:rsidR="004E3CCC" w:rsidRPr="00E66B2A">
        <w:rPr>
          <w:rFonts w:ascii="Times New Roman" w:hAnsi="Times New Roman" w:cs="Times New Roman"/>
          <w:b/>
          <w:sz w:val="28"/>
          <w:szCs w:val="28"/>
        </w:rPr>
        <w:t>. П</w:t>
      </w:r>
      <w:r w:rsidR="00987930" w:rsidRPr="00E66B2A">
        <w:rPr>
          <w:rFonts w:ascii="Times New Roman" w:hAnsi="Times New Roman" w:cs="Times New Roman"/>
          <w:b/>
          <w:sz w:val="28"/>
          <w:szCs w:val="28"/>
        </w:rPr>
        <w:t>РОГРАМА НАВЧАЛЬНОЇ ДИСЦИПЛІНИ</w:t>
      </w:r>
    </w:p>
    <w:p w:rsidR="004E3CCC" w:rsidRPr="00E66B2A" w:rsidRDefault="004E3CCC" w:rsidP="00E66B2A">
      <w:pPr>
        <w:spacing w:after="0" w:line="240" w:lineRule="auto"/>
        <w:jc w:val="center"/>
        <w:rPr>
          <w:rFonts w:ascii="Times New Roman" w:hAnsi="Times New Roman" w:cs="Times New Roman"/>
          <w:b/>
          <w:sz w:val="28"/>
          <w:szCs w:val="28"/>
        </w:rPr>
      </w:pPr>
    </w:p>
    <w:p w:rsidR="009320D7" w:rsidRPr="00BA2780" w:rsidRDefault="00D5164A" w:rsidP="00E66B2A">
      <w:pPr>
        <w:spacing w:after="0" w:line="240" w:lineRule="auto"/>
        <w:jc w:val="center"/>
        <w:rPr>
          <w:rFonts w:ascii="Times New Roman" w:hAnsi="Times New Roman" w:cs="Times New Roman"/>
          <w:b/>
          <w:sz w:val="28"/>
          <w:szCs w:val="28"/>
        </w:rPr>
      </w:pPr>
      <w:r w:rsidRPr="00BA2780">
        <w:rPr>
          <w:rFonts w:ascii="Times New Roman" w:hAnsi="Times New Roman" w:cs="Times New Roman"/>
          <w:b/>
          <w:sz w:val="28"/>
          <w:szCs w:val="28"/>
        </w:rPr>
        <w:t>6</w:t>
      </w:r>
      <w:r w:rsidR="00381F4F" w:rsidRPr="00BA2780">
        <w:rPr>
          <w:rFonts w:ascii="Times New Roman" w:hAnsi="Times New Roman" w:cs="Times New Roman"/>
          <w:b/>
          <w:sz w:val="28"/>
          <w:szCs w:val="28"/>
        </w:rPr>
        <w:t>.1. Зміст навчальної дисципліни</w:t>
      </w:r>
    </w:p>
    <w:p w:rsidR="00BA2780" w:rsidRPr="00BA2780" w:rsidRDefault="00BA2780" w:rsidP="00E66B2A">
      <w:pPr>
        <w:spacing w:after="0" w:line="240" w:lineRule="auto"/>
        <w:jc w:val="center"/>
        <w:rPr>
          <w:rFonts w:ascii="Times New Roman" w:hAnsi="Times New Roman" w:cs="Times New Roman"/>
          <w:b/>
          <w:sz w:val="28"/>
          <w:szCs w:val="28"/>
        </w:rPr>
      </w:pPr>
    </w:p>
    <w:tbl>
      <w:tblPr>
        <w:tblStyle w:val="aa"/>
        <w:tblW w:w="0" w:type="auto"/>
        <w:tblLook w:val="04A0" w:firstRow="1" w:lastRow="0" w:firstColumn="1" w:lastColumn="0" w:noHBand="0" w:noVBand="1"/>
      </w:tblPr>
      <w:tblGrid>
        <w:gridCol w:w="3936"/>
        <w:gridCol w:w="6202"/>
      </w:tblGrid>
      <w:tr w:rsidR="001759C8" w:rsidRPr="00BA2780" w:rsidTr="00D23962">
        <w:trPr>
          <w:trHeight w:val="2673"/>
        </w:trPr>
        <w:tc>
          <w:tcPr>
            <w:tcW w:w="3936" w:type="dxa"/>
          </w:tcPr>
          <w:p w:rsidR="001759C8" w:rsidRPr="00BA2780" w:rsidRDefault="00BA2780" w:rsidP="00D23962">
            <w:pPr>
              <w:spacing w:after="0" w:line="240" w:lineRule="auto"/>
              <w:rPr>
                <w:rFonts w:ascii="Times New Roman" w:hAnsi="Times New Roman" w:cs="Times New Roman"/>
                <w:b/>
                <w:sz w:val="28"/>
                <w:szCs w:val="28"/>
                <w:lang w:val="uk-UA"/>
              </w:rPr>
            </w:pPr>
            <w:r w:rsidRPr="00BA2780">
              <w:rPr>
                <w:rFonts w:ascii="Times New Roman" w:hAnsi="Times New Roman" w:cs="Times New Roman"/>
                <w:b/>
                <w:sz w:val="28"/>
                <w:szCs w:val="28"/>
                <w:lang w:val="uk-UA"/>
              </w:rPr>
              <w:t>Тема 1. Загальна характеристика процесного підходу до управління підприємством.</w:t>
            </w:r>
          </w:p>
        </w:tc>
        <w:tc>
          <w:tcPr>
            <w:tcW w:w="6202" w:type="dxa"/>
          </w:tcPr>
          <w:p w:rsidR="001759C8" w:rsidRPr="00D23962" w:rsidRDefault="00D23962" w:rsidP="00D23962">
            <w:pPr>
              <w:spacing w:after="0" w:line="240" w:lineRule="auto"/>
              <w:jc w:val="both"/>
              <w:rPr>
                <w:rFonts w:ascii="Times New Roman" w:hAnsi="Times New Roman" w:cs="Times New Roman"/>
                <w:sz w:val="28"/>
                <w:szCs w:val="28"/>
                <w:lang w:val="uk-UA"/>
              </w:rPr>
            </w:pPr>
            <w:r w:rsidRPr="00D23962">
              <w:rPr>
                <w:rFonts w:ascii="Times New Roman" w:hAnsi="Times New Roman" w:cs="Times New Roman"/>
                <w:sz w:val="28"/>
                <w:szCs w:val="28"/>
                <w:lang w:val="uk-UA"/>
              </w:rPr>
              <w:t xml:space="preserve">Сутність функціонального, процесного та процесно-функціонального підходів. Порівняльний аналіз функціонального, процесного, процесно-функціонального підходів. Класифікація та особливості процесів. Управління процесами. Впровадження процесного підходу. Документування процесів. Витрати на забезпечення якості процесів. </w:t>
            </w:r>
          </w:p>
        </w:tc>
      </w:tr>
      <w:tr w:rsidR="00BA2780" w:rsidRPr="00BA2780" w:rsidTr="0092381C">
        <w:trPr>
          <w:trHeight w:val="1407"/>
        </w:trPr>
        <w:tc>
          <w:tcPr>
            <w:tcW w:w="3936" w:type="dxa"/>
          </w:tcPr>
          <w:p w:rsidR="00BA2780" w:rsidRPr="00BA2780" w:rsidRDefault="00BA2780" w:rsidP="00D23962">
            <w:pPr>
              <w:spacing w:after="0" w:line="240" w:lineRule="auto"/>
              <w:rPr>
                <w:rFonts w:ascii="Times New Roman" w:hAnsi="Times New Roman" w:cs="Times New Roman"/>
                <w:b/>
                <w:sz w:val="28"/>
                <w:szCs w:val="28"/>
                <w:lang w:val="uk-UA"/>
              </w:rPr>
            </w:pPr>
            <w:r w:rsidRPr="00BA2780">
              <w:rPr>
                <w:rFonts w:ascii="Times New Roman" w:hAnsi="Times New Roman" w:cs="Times New Roman"/>
                <w:b/>
                <w:sz w:val="28"/>
                <w:szCs w:val="28"/>
                <w:lang w:val="uk-UA"/>
              </w:rPr>
              <w:t>Тема 2. Сутність та зміст категорії «бізнес-процеси».</w:t>
            </w:r>
          </w:p>
          <w:p w:rsidR="00BA2780" w:rsidRPr="00BA2780" w:rsidRDefault="00BA2780" w:rsidP="00D23962">
            <w:pPr>
              <w:spacing w:after="0" w:line="240" w:lineRule="auto"/>
              <w:rPr>
                <w:rFonts w:ascii="Times New Roman" w:hAnsi="Times New Roman" w:cs="Times New Roman"/>
                <w:b/>
                <w:sz w:val="28"/>
                <w:szCs w:val="28"/>
                <w:lang w:val="uk-UA"/>
              </w:rPr>
            </w:pPr>
          </w:p>
        </w:tc>
        <w:tc>
          <w:tcPr>
            <w:tcW w:w="6202" w:type="dxa"/>
          </w:tcPr>
          <w:p w:rsidR="00BA2780" w:rsidRPr="00BA2780" w:rsidRDefault="00BA2780" w:rsidP="00D23962">
            <w:pPr>
              <w:spacing w:after="0" w:line="240" w:lineRule="auto"/>
              <w:jc w:val="both"/>
              <w:rPr>
                <w:rFonts w:ascii="Times New Roman" w:hAnsi="Times New Roman" w:cs="Times New Roman"/>
                <w:sz w:val="28"/>
                <w:szCs w:val="28"/>
                <w:lang w:val="uk-UA"/>
              </w:rPr>
            </w:pPr>
            <w:r w:rsidRPr="00BA2780">
              <w:rPr>
                <w:rFonts w:ascii="Times New Roman" w:hAnsi="Times New Roman" w:cs="Times New Roman"/>
                <w:sz w:val="28"/>
                <w:szCs w:val="28"/>
                <w:lang w:val="uk-UA"/>
              </w:rPr>
              <w:t>Зміст категорії «бізнес-процес підприємства». Сутність та види бізнес-процесів в організації. Фази</w:t>
            </w:r>
            <w:r w:rsidR="00D23962">
              <w:rPr>
                <w:rFonts w:ascii="Times New Roman" w:hAnsi="Times New Roman" w:cs="Times New Roman"/>
                <w:sz w:val="28"/>
                <w:szCs w:val="28"/>
                <w:lang w:val="uk-UA"/>
              </w:rPr>
              <w:t xml:space="preserve"> управління бізнес-процесами. Е</w:t>
            </w:r>
            <w:r w:rsidRPr="00BA2780">
              <w:rPr>
                <w:rFonts w:ascii="Times New Roman" w:hAnsi="Times New Roman" w:cs="Times New Roman"/>
                <w:sz w:val="28"/>
                <w:szCs w:val="28"/>
                <w:lang w:val="uk-UA"/>
              </w:rPr>
              <w:t xml:space="preserve">тапи управління бізнес-процесами. </w:t>
            </w:r>
          </w:p>
        </w:tc>
      </w:tr>
      <w:tr w:rsidR="00BA2780" w:rsidRPr="00BA2780" w:rsidTr="0092381C">
        <w:trPr>
          <w:trHeight w:val="1682"/>
        </w:trPr>
        <w:tc>
          <w:tcPr>
            <w:tcW w:w="3936" w:type="dxa"/>
          </w:tcPr>
          <w:p w:rsidR="00BA2780" w:rsidRPr="00D23962" w:rsidRDefault="00BA2780" w:rsidP="00D23962">
            <w:pPr>
              <w:spacing w:after="0" w:line="240" w:lineRule="auto"/>
              <w:rPr>
                <w:rFonts w:ascii="Times New Roman" w:hAnsi="Times New Roman" w:cs="Times New Roman"/>
                <w:b/>
                <w:sz w:val="28"/>
                <w:szCs w:val="28"/>
                <w:lang w:val="uk-UA"/>
              </w:rPr>
            </w:pPr>
            <w:r w:rsidRPr="00D23962">
              <w:rPr>
                <w:rFonts w:ascii="Times New Roman" w:hAnsi="Times New Roman" w:cs="Times New Roman"/>
                <w:b/>
                <w:sz w:val="28"/>
                <w:szCs w:val="28"/>
                <w:lang w:val="uk-UA"/>
              </w:rPr>
              <w:t>Тема 3. Технології моделювання та опис бізнес-процесів підприємства.</w:t>
            </w:r>
          </w:p>
        </w:tc>
        <w:tc>
          <w:tcPr>
            <w:tcW w:w="6202" w:type="dxa"/>
          </w:tcPr>
          <w:p w:rsidR="00BA2780" w:rsidRPr="00D23962" w:rsidRDefault="00D23962" w:rsidP="00BA2780">
            <w:pPr>
              <w:spacing w:after="0" w:line="240" w:lineRule="auto"/>
              <w:jc w:val="both"/>
              <w:rPr>
                <w:rFonts w:ascii="Times New Roman" w:hAnsi="Times New Roman" w:cs="Times New Roman"/>
                <w:b/>
                <w:sz w:val="28"/>
                <w:szCs w:val="28"/>
                <w:lang w:val="uk-UA"/>
              </w:rPr>
            </w:pPr>
            <w:r w:rsidRPr="00D23962">
              <w:rPr>
                <w:rFonts w:ascii="Times New Roman" w:hAnsi="Times New Roman" w:cs="Times New Roman"/>
                <w:sz w:val="28"/>
                <w:szCs w:val="28"/>
                <w:lang w:val="uk-UA"/>
              </w:rPr>
              <w:t>Порівняльна характеристика методів моделювання та опису бізнес-процесів підприємства. Цілі моделювання бізнес-процесів. Етапи та принципи процесу моделювання. Методи опису бізнес-процесів підприємства.</w:t>
            </w:r>
          </w:p>
        </w:tc>
      </w:tr>
      <w:tr w:rsidR="00BA2780" w:rsidRPr="00BA2780" w:rsidTr="0092381C">
        <w:trPr>
          <w:trHeight w:val="1975"/>
        </w:trPr>
        <w:tc>
          <w:tcPr>
            <w:tcW w:w="3936" w:type="dxa"/>
          </w:tcPr>
          <w:p w:rsidR="00BA2780" w:rsidRPr="00BA2780" w:rsidRDefault="00BA2780" w:rsidP="00D23962">
            <w:pPr>
              <w:spacing w:after="0" w:line="240" w:lineRule="auto"/>
              <w:rPr>
                <w:rFonts w:ascii="Times New Roman" w:hAnsi="Times New Roman" w:cs="Times New Roman"/>
                <w:b/>
                <w:sz w:val="28"/>
                <w:szCs w:val="28"/>
                <w:lang w:val="uk-UA"/>
              </w:rPr>
            </w:pPr>
            <w:r w:rsidRPr="00BA2780">
              <w:rPr>
                <w:rFonts w:ascii="Times New Roman" w:hAnsi="Times New Roman" w:cs="Times New Roman"/>
                <w:b/>
                <w:sz w:val="28"/>
                <w:szCs w:val="28"/>
                <w:lang w:val="uk-UA"/>
              </w:rPr>
              <w:t>Тема 4. Класифікація бізнес-процесів на підприємствах готельно-ресторанного господарства.</w:t>
            </w:r>
          </w:p>
          <w:p w:rsidR="00BA2780" w:rsidRPr="00BA2780" w:rsidRDefault="00BA2780" w:rsidP="00D23962">
            <w:pPr>
              <w:spacing w:after="0" w:line="240" w:lineRule="auto"/>
              <w:rPr>
                <w:rFonts w:ascii="Times New Roman" w:hAnsi="Times New Roman" w:cs="Times New Roman"/>
                <w:b/>
                <w:sz w:val="28"/>
                <w:szCs w:val="28"/>
                <w:lang w:val="uk-UA"/>
              </w:rPr>
            </w:pPr>
          </w:p>
        </w:tc>
        <w:tc>
          <w:tcPr>
            <w:tcW w:w="6202" w:type="dxa"/>
          </w:tcPr>
          <w:p w:rsidR="00BA2780" w:rsidRPr="00BA2780" w:rsidRDefault="00BA2780" w:rsidP="00BA2780">
            <w:pPr>
              <w:spacing w:after="0" w:line="240" w:lineRule="auto"/>
              <w:jc w:val="both"/>
              <w:rPr>
                <w:rFonts w:ascii="Times New Roman" w:hAnsi="Times New Roman" w:cs="Times New Roman"/>
                <w:sz w:val="28"/>
                <w:szCs w:val="28"/>
                <w:lang w:val="uk-UA"/>
              </w:rPr>
            </w:pPr>
            <w:r w:rsidRPr="00BA2780">
              <w:rPr>
                <w:rFonts w:ascii="Times New Roman" w:hAnsi="Times New Roman" w:cs="Times New Roman"/>
                <w:sz w:val="28"/>
                <w:szCs w:val="28"/>
                <w:lang w:val="uk-UA"/>
              </w:rPr>
              <w:t>Види бізнес-процесів на підприємствах готельно-ресторанного господарства. Основні та допоміжні (забезпечувальні) бізнес-процеси. Керуючі, операційні, підтримуючі бізнес-процеси. Бізнес-процеси управління. Бізнес-процеси розвитку.</w:t>
            </w:r>
          </w:p>
        </w:tc>
      </w:tr>
      <w:tr w:rsidR="00BA2780" w:rsidRPr="00BA2780" w:rsidTr="0092381C">
        <w:trPr>
          <w:trHeight w:val="2968"/>
        </w:trPr>
        <w:tc>
          <w:tcPr>
            <w:tcW w:w="3936" w:type="dxa"/>
          </w:tcPr>
          <w:p w:rsidR="00BA2780" w:rsidRPr="008B43A4" w:rsidRDefault="00BA2780" w:rsidP="00D23962">
            <w:pPr>
              <w:spacing w:after="0" w:line="240" w:lineRule="auto"/>
              <w:rPr>
                <w:rFonts w:ascii="Times New Roman" w:hAnsi="Times New Roman" w:cs="Times New Roman"/>
                <w:b/>
                <w:sz w:val="28"/>
                <w:szCs w:val="28"/>
                <w:lang w:val="uk-UA"/>
              </w:rPr>
            </w:pPr>
            <w:r w:rsidRPr="008B43A4">
              <w:rPr>
                <w:rFonts w:ascii="Times New Roman" w:hAnsi="Times New Roman" w:cs="Times New Roman"/>
                <w:b/>
                <w:sz w:val="28"/>
                <w:szCs w:val="28"/>
                <w:lang w:val="uk-UA"/>
              </w:rPr>
              <w:t xml:space="preserve">Тема 5. </w:t>
            </w:r>
            <w:r w:rsidR="008B43A4" w:rsidRPr="008B43A4">
              <w:rPr>
                <w:rFonts w:ascii="Times New Roman" w:hAnsi="Times New Roman" w:cs="Times New Roman"/>
                <w:b/>
                <w:sz w:val="28"/>
                <w:szCs w:val="28"/>
                <w:lang w:val="uk-UA"/>
              </w:rPr>
              <w:t xml:space="preserve">Особливості управління бізнес-процесами та їхнє моделювання на </w:t>
            </w:r>
            <w:r w:rsidRPr="008B43A4">
              <w:rPr>
                <w:rFonts w:ascii="Times New Roman" w:hAnsi="Times New Roman" w:cs="Times New Roman"/>
                <w:b/>
                <w:sz w:val="28"/>
                <w:szCs w:val="28"/>
                <w:lang w:val="uk-UA"/>
              </w:rPr>
              <w:t>підприємствах готельного господарства.</w:t>
            </w:r>
          </w:p>
          <w:p w:rsidR="00BA2780" w:rsidRPr="008B43A4" w:rsidRDefault="00BA2780" w:rsidP="00D23962">
            <w:pPr>
              <w:spacing w:after="0" w:line="240" w:lineRule="auto"/>
              <w:rPr>
                <w:rFonts w:ascii="Times New Roman" w:hAnsi="Times New Roman" w:cs="Times New Roman"/>
                <w:b/>
                <w:sz w:val="28"/>
                <w:szCs w:val="28"/>
                <w:lang w:val="uk-UA"/>
              </w:rPr>
            </w:pPr>
          </w:p>
        </w:tc>
        <w:tc>
          <w:tcPr>
            <w:tcW w:w="6202" w:type="dxa"/>
          </w:tcPr>
          <w:p w:rsidR="00BA2780" w:rsidRPr="00BA2780" w:rsidRDefault="00BA2780" w:rsidP="00BA2780">
            <w:pPr>
              <w:spacing w:after="0" w:line="240" w:lineRule="auto"/>
              <w:jc w:val="both"/>
              <w:rPr>
                <w:rFonts w:ascii="Times New Roman" w:hAnsi="Times New Roman" w:cs="Times New Roman"/>
                <w:sz w:val="28"/>
                <w:szCs w:val="28"/>
                <w:lang w:val="uk-UA"/>
              </w:rPr>
            </w:pPr>
            <w:r w:rsidRPr="00BA2780">
              <w:rPr>
                <w:rFonts w:ascii="Times New Roman" w:hAnsi="Times New Roman" w:cs="Times New Roman"/>
                <w:sz w:val="28"/>
                <w:szCs w:val="28"/>
                <w:lang w:val="uk-UA"/>
              </w:rPr>
              <w:t>Звичайні та особливі чинники впливу на бізнес-процеси готелю. Способи виявлення особливих чинників, які впливають на бізнес-процеси в готелі. Методи та способи стабілізації системи бізнес-процесів в готельному господарстві. Основні шляхи підвищення ефективності бізнес-процесів в готелі. Форми організації бізнес-процесів на підприємствах готельного господарства.</w:t>
            </w:r>
          </w:p>
        </w:tc>
      </w:tr>
      <w:tr w:rsidR="00BA2780" w:rsidRPr="00BA2780" w:rsidTr="00D23962">
        <w:tc>
          <w:tcPr>
            <w:tcW w:w="3936" w:type="dxa"/>
          </w:tcPr>
          <w:p w:rsidR="00BA2780" w:rsidRPr="008B43A4" w:rsidRDefault="00BA2780" w:rsidP="00D23962">
            <w:pPr>
              <w:spacing w:after="0" w:line="240" w:lineRule="auto"/>
              <w:rPr>
                <w:rFonts w:ascii="Times New Roman" w:hAnsi="Times New Roman" w:cs="Times New Roman"/>
                <w:b/>
                <w:sz w:val="28"/>
                <w:szCs w:val="28"/>
                <w:lang w:val="uk-UA"/>
              </w:rPr>
            </w:pPr>
            <w:r w:rsidRPr="008B43A4">
              <w:rPr>
                <w:rFonts w:ascii="Times New Roman" w:hAnsi="Times New Roman" w:cs="Times New Roman"/>
                <w:b/>
                <w:sz w:val="28"/>
                <w:szCs w:val="28"/>
                <w:lang w:val="uk-UA"/>
              </w:rPr>
              <w:t>Тема 6</w:t>
            </w:r>
            <w:r w:rsidR="008B43A4" w:rsidRPr="008B43A4">
              <w:rPr>
                <w:rFonts w:ascii="Times New Roman" w:hAnsi="Times New Roman" w:cs="Times New Roman"/>
                <w:b/>
                <w:sz w:val="28"/>
                <w:szCs w:val="28"/>
                <w:lang w:val="uk-UA"/>
              </w:rPr>
              <w:t>. Особливості управління бізнес-процесами та їхнє моделювання</w:t>
            </w:r>
            <w:r w:rsidRPr="008B43A4">
              <w:rPr>
                <w:rFonts w:ascii="Times New Roman" w:hAnsi="Times New Roman" w:cs="Times New Roman"/>
                <w:b/>
                <w:sz w:val="28"/>
                <w:szCs w:val="28"/>
                <w:lang w:val="uk-UA"/>
              </w:rPr>
              <w:t xml:space="preserve"> на підприємствах ресторанного господарства.</w:t>
            </w:r>
          </w:p>
          <w:p w:rsidR="00BA2780" w:rsidRPr="00BA2780" w:rsidRDefault="00BA2780" w:rsidP="00D23962">
            <w:pPr>
              <w:spacing w:after="0" w:line="240" w:lineRule="auto"/>
              <w:rPr>
                <w:rFonts w:ascii="Times New Roman" w:hAnsi="Times New Roman" w:cs="Times New Roman"/>
                <w:b/>
                <w:sz w:val="28"/>
                <w:szCs w:val="28"/>
                <w:lang w:val="uk-UA"/>
              </w:rPr>
            </w:pPr>
          </w:p>
        </w:tc>
        <w:tc>
          <w:tcPr>
            <w:tcW w:w="6202" w:type="dxa"/>
          </w:tcPr>
          <w:p w:rsidR="00BA2780" w:rsidRPr="00BA2780" w:rsidRDefault="00BA2780" w:rsidP="00BA2780">
            <w:pPr>
              <w:spacing w:after="0" w:line="240" w:lineRule="auto"/>
              <w:jc w:val="both"/>
              <w:rPr>
                <w:rFonts w:ascii="Times New Roman" w:hAnsi="Times New Roman" w:cs="Times New Roman"/>
                <w:sz w:val="28"/>
                <w:szCs w:val="28"/>
                <w:lang w:val="uk-UA"/>
              </w:rPr>
            </w:pPr>
            <w:r w:rsidRPr="00BA2780">
              <w:rPr>
                <w:rFonts w:ascii="Times New Roman" w:hAnsi="Times New Roman" w:cs="Times New Roman"/>
                <w:sz w:val="28"/>
                <w:szCs w:val="28"/>
                <w:lang w:val="uk-UA"/>
              </w:rPr>
              <w:t xml:space="preserve">Фактори впливу на бізнес-процеси в закладах ресторанного господарства. Способи виявлення факторів, які впливають на бізнес-процеси в ресторані. Методи стабілізації системи бізнес-процесів в ресторанному господарстві. Основні шляхи підвищення ефективності бізнес-процесів в ресторані. Форми організації бізнес-процесів на </w:t>
            </w:r>
            <w:r w:rsidRPr="00BA2780">
              <w:rPr>
                <w:rFonts w:ascii="Times New Roman" w:hAnsi="Times New Roman" w:cs="Times New Roman"/>
                <w:sz w:val="28"/>
                <w:szCs w:val="28"/>
                <w:lang w:val="uk-UA"/>
              </w:rPr>
              <w:lastRenderedPageBreak/>
              <w:t>підприємствах ресторанного господарства.</w:t>
            </w:r>
          </w:p>
        </w:tc>
      </w:tr>
      <w:tr w:rsidR="00BA2780" w:rsidRPr="00BA2780" w:rsidTr="0092381C">
        <w:trPr>
          <w:trHeight w:val="2967"/>
        </w:trPr>
        <w:tc>
          <w:tcPr>
            <w:tcW w:w="3936" w:type="dxa"/>
          </w:tcPr>
          <w:p w:rsidR="00BA2780" w:rsidRPr="00BA2780" w:rsidRDefault="00BA2780" w:rsidP="00D23962">
            <w:pPr>
              <w:spacing w:after="0" w:line="240" w:lineRule="auto"/>
              <w:rPr>
                <w:rFonts w:ascii="Times New Roman" w:hAnsi="Times New Roman" w:cs="Times New Roman"/>
                <w:sz w:val="28"/>
                <w:szCs w:val="28"/>
                <w:lang w:val="uk-UA"/>
              </w:rPr>
            </w:pPr>
            <w:r w:rsidRPr="00BA2780">
              <w:rPr>
                <w:rFonts w:ascii="Times New Roman" w:hAnsi="Times New Roman" w:cs="Times New Roman"/>
                <w:b/>
                <w:sz w:val="28"/>
                <w:szCs w:val="28"/>
                <w:lang w:val="uk-UA"/>
              </w:rPr>
              <w:lastRenderedPageBreak/>
              <w:t>Тема 7. Підходи щодо управління бізнес-процесами на підприємствах готельно-ресторанного господарства.</w:t>
            </w:r>
          </w:p>
          <w:p w:rsidR="00BA2780" w:rsidRPr="00BA2780" w:rsidRDefault="00BA2780" w:rsidP="00D23962">
            <w:pPr>
              <w:spacing w:after="0" w:line="240" w:lineRule="auto"/>
              <w:rPr>
                <w:rFonts w:ascii="Times New Roman" w:hAnsi="Times New Roman" w:cs="Times New Roman"/>
                <w:b/>
                <w:sz w:val="28"/>
                <w:szCs w:val="28"/>
                <w:lang w:val="uk-UA"/>
              </w:rPr>
            </w:pPr>
          </w:p>
        </w:tc>
        <w:tc>
          <w:tcPr>
            <w:tcW w:w="6202" w:type="dxa"/>
          </w:tcPr>
          <w:p w:rsidR="00BA2780" w:rsidRPr="00BA2780" w:rsidRDefault="00BA2780" w:rsidP="00BA2780">
            <w:pPr>
              <w:spacing w:after="0" w:line="240" w:lineRule="auto"/>
              <w:jc w:val="both"/>
              <w:rPr>
                <w:rFonts w:ascii="Times New Roman" w:hAnsi="Times New Roman" w:cs="Times New Roman"/>
                <w:sz w:val="28"/>
                <w:szCs w:val="28"/>
                <w:lang w:val="uk-UA"/>
              </w:rPr>
            </w:pPr>
            <w:r w:rsidRPr="00BA2780">
              <w:rPr>
                <w:rFonts w:ascii="Times New Roman" w:hAnsi="Times New Roman" w:cs="Times New Roman"/>
                <w:sz w:val="28"/>
                <w:szCs w:val="28"/>
                <w:lang w:val="uk-UA"/>
              </w:rPr>
              <w:t>Вимоги до керування бізнес-процесами. Класифікація підходів до управління бізнес-процесами. Особливості організації взаємодії бізнес-процесів. Сучасні способи представлення бізнес-процесів. Представлення та аналіз бізнес-процесів. Концепція опису бізнес-процесів підприємства.  Регламентація бізнес-процесів підприємства. Схема управління бізнес-процесами на підприємстві.</w:t>
            </w:r>
          </w:p>
        </w:tc>
      </w:tr>
      <w:tr w:rsidR="00BA2780" w:rsidRPr="00BA2780" w:rsidTr="0092381C">
        <w:trPr>
          <w:trHeight w:val="3249"/>
        </w:trPr>
        <w:tc>
          <w:tcPr>
            <w:tcW w:w="3936" w:type="dxa"/>
          </w:tcPr>
          <w:p w:rsidR="00BA2780" w:rsidRPr="008856FB" w:rsidRDefault="00BA2780" w:rsidP="006170EE">
            <w:pPr>
              <w:spacing w:after="0" w:line="240" w:lineRule="auto"/>
              <w:rPr>
                <w:rFonts w:ascii="Times New Roman" w:hAnsi="Times New Roman" w:cs="Times New Roman"/>
                <w:b/>
                <w:sz w:val="28"/>
                <w:szCs w:val="28"/>
                <w:lang w:val="uk-UA"/>
              </w:rPr>
            </w:pPr>
            <w:r w:rsidRPr="008856FB">
              <w:rPr>
                <w:rFonts w:ascii="Times New Roman" w:hAnsi="Times New Roman" w:cs="Times New Roman"/>
                <w:b/>
                <w:sz w:val="28"/>
                <w:szCs w:val="28"/>
                <w:lang w:val="uk-UA"/>
              </w:rPr>
              <w:t>Тема 8. Моніторинг та контроль параметрів бізнес-процесів підприємств готельно-ресторанного бізнесу.</w:t>
            </w:r>
          </w:p>
        </w:tc>
        <w:tc>
          <w:tcPr>
            <w:tcW w:w="6202" w:type="dxa"/>
          </w:tcPr>
          <w:p w:rsidR="00BA2780" w:rsidRPr="008856FB" w:rsidRDefault="008856FB" w:rsidP="008856FB">
            <w:pPr>
              <w:spacing w:after="0" w:line="240" w:lineRule="auto"/>
              <w:jc w:val="both"/>
              <w:rPr>
                <w:rFonts w:ascii="Times New Roman" w:hAnsi="Times New Roman" w:cs="Times New Roman"/>
                <w:b/>
                <w:sz w:val="28"/>
                <w:szCs w:val="28"/>
                <w:lang w:val="uk-UA"/>
              </w:rPr>
            </w:pPr>
            <w:r w:rsidRPr="008856FB">
              <w:rPr>
                <w:rFonts w:ascii="Times New Roman" w:hAnsi="Times New Roman" w:cs="Times New Roman"/>
                <w:sz w:val="28"/>
                <w:szCs w:val="28"/>
                <w:lang w:val="uk-UA"/>
              </w:rPr>
              <w:t>Характеристика процесу та моніторинг його показників. Показники результативності процесу.  Контроль процесів: задачі, етапи, види, методи. Задачі і етапи контролю процесів. Види контролю. Методи контролю процесів: експертний, спостереження, соціологічний. Методи статистичного контролю бізнес-процесів, аналіз стабільності й точності, надійності процесів.</w:t>
            </w:r>
            <w:r w:rsidR="00885422">
              <w:rPr>
                <w:rFonts w:ascii="Times New Roman" w:hAnsi="Times New Roman" w:cs="Times New Roman"/>
                <w:sz w:val="28"/>
                <w:szCs w:val="28"/>
                <w:lang w:val="uk-UA"/>
              </w:rPr>
              <w:t xml:space="preserve"> </w:t>
            </w:r>
            <w:r w:rsidR="00885422" w:rsidRPr="008B43A4">
              <w:rPr>
                <w:rFonts w:ascii="Times New Roman" w:hAnsi="Times New Roman" w:cs="Times New Roman"/>
                <w:sz w:val="28"/>
                <w:szCs w:val="28"/>
                <w:lang w:val="uk-UA"/>
              </w:rPr>
              <w:t>Проектування бізнес-процесів підприємств готельно-ресторанного бізнесу.</w:t>
            </w:r>
          </w:p>
        </w:tc>
      </w:tr>
      <w:tr w:rsidR="00BA2780" w:rsidRPr="00BA2780" w:rsidTr="00D23962">
        <w:tc>
          <w:tcPr>
            <w:tcW w:w="3936" w:type="dxa"/>
          </w:tcPr>
          <w:p w:rsidR="00BA2780" w:rsidRPr="00885422" w:rsidRDefault="00BA2780" w:rsidP="008B43A4">
            <w:pPr>
              <w:spacing w:after="0" w:line="240" w:lineRule="auto"/>
              <w:rPr>
                <w:rFonts w:ascii="Times New Roman" w:hAnsi="Times New Roman" w:cs="Times New Roman"/>
                <w:b/>
                <w:sz w:val="28"/>
                <w:szCs w:val="28"/>
                <w:lang w:val="uk-UA"/>
              </w:rPr>
            </w:pPr>
            <w:r w:rsidRPr="00885422">
              <w:rPr>
                <w:rFonts w:ascii="Times New Roman" w:hAnsi="Times New Roman" w:cs="Times New Roman"/>
                <w:b/>
                <w:sz w:val="28"/>
                <w:szCs w:val="28"/>
                <w:lang w:val="uk-UA"/>
              </w:rPr>
              <w:t xml:space="preserve">Тема 9. </w:t>
            </w:r>
            <w:r w:rsidR="008B43A4" w:rsidRPr="00885422">
              <w:rPr>
                <w:rFonts w:ascii="Times New Roman" w:hAnsi="Times New Roman" w:cs="Times New Roman"/>
                <w:b/>
                <w:sz w:val="28"/>
                <w:szCs w:val="28"/>
                <w:lang w:val="uk-UA"/>
              </w:rPr>
              <w:t>Реінжиніринг бізнес-процесів підприємств готельно-ресторанного бізнесу.</w:t>
            </w:r>
          </w:p>
        </w:tc>
        <w:tc>
          <w:tcPr>
            <w:tcW w:w="6202" w:type="dxa"/>
          </w:tcPr>
          <w:p w:rsidR="00BA2780" w:rsidRPr="00885422" w:rsidRDefault="00885422" w:rsidP="00885422">
            <w:pPr>
              <w:spacing w:after="0" w:line="240" w:lineRule="auto"/>
              <w:jc w:val="both"/>
              <w:rPr>
                <w:rFonts w:ascii="Times New Roman" w:hAnsi="Times New Roman" w:cs="Times New Roman"/>
                <w:sz w:val="28"/>
                <w:szCs w:val="28"/>
                <w:lang w:val="uk-UA"/>
              </w:rPr>
            </w:pPr>
            <w:r w:rsidRPr="00885422">
              <w:rPr>
                <w:rFonts w:ascii="Times New Roman" w:hAnsi="Times New Roman" w:cs="Times New Roman"/>
                <w:sz w:val="28"/>
                <w:szCs w:val="28"/>
                <w:lang w:val="uk-UA"/>
              </w:rPr>
              <w:t>Науково-теоретичний базис реінжинірингу бізнес-процесів. Практичний інструментарій застосування реінжинірингу бізнес-проце</w:t>
            </w:r>
            <w:r>
              <w:rPr>
                <w:rFonts w:ascii="Times New Roman" w:hAnsi="Times New Roman" w:cs="Times New Roman"/>
                <w:sz w:val="28"/>
                <w:szCs w:val="28"/>
                <w:lang w:val="uk-UA"/>
              </w:rPr>
              <w:t xml:space="preserve">сів підприємствами </w:t>
            </w:r>
            <w:r w:rsidRPr="00885422">
              <w:rPr>
                <w:rFonts w:ascii="Times New Roman" w:hAnsi="Times New Roman" w:cs="Times New Roman"/>
                <w:sz w:val="28"/>
                <w:szCs w:val="28"/>
                <w:lang w:val="uk-UA"/>
              </w:rPr>
              <w:t xml:space="preserve">готельно-ресторанного бізнесу. Методика імплементації реінжинірингу бізнес-процесів </w:t>
            </w:r>
            <w:r>
              <w:rPr>
                <w:rFonts w:ascii="Times New Roman" w:hAnsi="Times New Roman" w:cs="Times New Roman"/>
                <w:sz w:val="28"/>
                <w:szCs w:val="28"/>
                <w:lang w:val="uk-UA"/>
              </w:rPr>
              <w:t xml:space="preserve">на </w:t>
            </w:r>
            <w:r w:rsidRPr="00885422">
              <w:rPr>
                <w:rFonts w:ascii="Times New Roman" w:hAnsi="Times New Roman" w:cs="Times New Roman"/>
                <w:sz w:val="28"/>
                <w:szCs w:val="28"/>
                <w:lang w:val="uk-UA"/>
              </w:rPr>
              <w:t>підприємствах</w:t>
            </w:r>
            <w:r>
              <w:rPr>
                <w:rFonts w:ascii="Times New Roman" w:hAnsi="Times New Roman" w:cs="Times New Roman"/>
                <w:sz w:val="28"/>
                <w:szCs w:val="28"/>
                <w:lang w:val="uk-UA"/>
              </w:rPr>
              <w:t>.</w:t>
            </w:r>
          </w:p>
        </w:tc>
      </w:tr>
      <w:tr w:rsidR="00BA2780" w:rsidRPr="00BA2780" w:rsidTr="0012424D">
        <w:trPr>
          <w:trHeight w:val="3262"/>
        </w:trPr>
        <w:tc>
          <w:tcPr>
            <w:tcW w:w="3936" w:type="dxa"/>
          </w:tcPr>
          <w:p w:rsidR="00BA2780" w:rsidRPr="0012424D" w:rsidRDefault="00BA2780" w:rsidP="0012424D">
            <w:pPr>
              <w:spacing w:after="0" w:line="240" w:lineRule="auto"/>
              <w:rPr>
                <w:rFonts w:ascii="Times New Roman" w:hAnsi="Times New Roman" w:cs="Times New Roman"/>
                <w:b/>
                <w:sz w:val="28"/>
                <w:szCs w:val="28"/>
                <w:lang w:val="uk-UA"/>
              </w:rPr>
            </w:pPr>
            <w:r w:rsidRPr="0012424D">
              <w:rPr>
                <w:rFonts w:ascii="Times New Roman" w:hAnsi="Times New Roman" w:cs="Times New Roman"/>
                <w:b/>
                <w:sz w:val="28"/>
                <w:szCs w:val="28"/>
                <w:lang w:val="uk-UA"/>
              </w:rPr>
              <w:t xml:space="preserve">Тема 10. </w:t>
            </w:r>
            <w:r w:rsidR="0012424D" w:rsidRPr="0012424D">
              <w:rPr>
                <w:rFonts w:ascii="Times New Roman" w:hAnsi="Times New Roman" w:cs="Times New Roman"/>
                <w:b/>
                <w:sz w:val="28"/>
                <w:szCs w:val="28"/>
                <w:lang w:val="uk-UA"/>
              </w:rPr>
              <w:t>Управління бізнес-процесами підприємств готельно-ресторанного бізнесу із застосуванням глобальних інтернет-технологій</w:t>
            </w:r>
            <w:r w:rsidR="0012424D" w:rsidRPr="0012424D">
              <w:rPr>
                <w:rFonts w:ascii="Times New Roman" w:hAnsi="Times New Roman" w:cs="Times New Roman"/>
                <w:b/>
                <w:sz w:val="28"/>
                <w:szCs w:val="28"/>
              </w:rPr>
              <w:t>.</w:t>
            </w:r>
          </w:p>
        </w:tc>
        <w:tc>
          <w:tcPr>
            <w:tcW w:w="6202" w:type="dxa"/>
          </w:tcPr>
          <w:p w:rsidR="00BA2780" w:rsidRPr="0012424D" w:rsidRDefault="0012424D" w:rsidP="0012424D">
            <w:pPr>
              <w:spacing w:after="0" w:line="240" w:lineRule="auto"/>
              <w:jc w:val="both"/>
              <w:rPr>
                <w:rFonts w:ascii="Times New Roman" w:hAnsi="Times New Roman" w:cs="Times New Roman"/>
                <w:sz w:val="28"/>
                <w:szCs w:val="28"/>
                <w:lang w:val="uk-UA"/>
              </w:rPr>
            </w:pPr>
            <w:r w:rsidRPr="0012424D">
              <w:rPr>
                <w:rFonts w:ascii="Times New Roman" w:hAnsi="Times New Roman" w:cs="Times New Roman"/>
                <w:sz w:val="28"/>
                <w:szCs w:val="28"/>
                <w:lang w:val="uk-UA"/>
              </w:rPr>
              <w:t>Інтернет-технології в управлінні бізнес-процесами підприємств готельно-ресторанного бізнесу. Методичні підходи до оцінювання ефективності інтернет-технологій в управлінні бізнес-процесами. Аналіз інтернет-технологій в системі управління підприємством готельно-ресторанного господарства. Формування інструментарію застосування інтернет-технологій в управлінні бізнес-процесами підприємства.</w:t>
            </w:r>
          </w:p>
        </w:tc>
      </w:tr>
    </w:tbl>
    <w:p w:rsidR="00E66B2A" w:rsidRPr="00BA2780" w:rsidRDefault="00E66B2A" w:rsidP="0012424D">
      <w:pPr>
        <w:spacing w:after="0" w:line="240" w:lineRule="auto"/>
        <w:jc w:val="both"/>
        <w:rPr>
          <w:rFonts w:ascii="Times New Roman" w:hAnsi="Times New Roman" w:cs="Times New Roman"/>
          <w:sz w:val="28"/>
          <w:szCs w:val="28"/>
        </w:rPr>
      </w:pPr>
    </w:p>
    <w:p w:rsidR="001759C8" w:rsidRPr="00BA2780" w:rsidRDefault="001759C8" w:rsidP="00E66B2A">
      <w:pPr>
        <w:spacing w:after="0" w:line="240" w:lineRule="auto"/>
        <w:jc w:val="both"/>
        <w:rPr>
          <w:rFonts w:ascii="Times New Roman" w:hAnsi="Times New Roman" w:cs="Times New Roman"/>
          <w:sz w:val="28"/>
          <w:szCs w:val="28"/>
        </w:rPr>
      </w:pPr>
    </w:p>
    <w:p w:rsidR="001759C8" w:rsidRPr="00BA2780" w:rsidRDefault="001759C8" w:rsidP="00E66B2A">
      <w:pPr>
        <w:spacing w:after="0" w:line="240" w:lineRule="auto"/>
        <w:jc w:val="both"/>
        <w:rPr>
          <w:rFonts w:ascii="Times New Roman" w:hAnsi="Times New Roman" w:cs="Times New Roman"/>
          <w:sz w:val="28"/>
          <w:szCs w:val="28"/>
        </w:rPr>
      </w:pPr>
    </w:p>
    <w:p w:rsidR="001759C8" w:rsidRPr="00BA2780" w:rsidRDefault="001759C8" w:rsidP="00E66B2A">
      <w:pPr>
        <w:spacing w:after="0" w:line="240" w:lineRule="auto"/>
        <w:jc w:val="both"/>
        <w:rPr>
          <w:rFonts w:ascii="Times New Roman" w:hAnsi="Times New Roman" w:cs="Times New Roman"/>
          <w:sz w:val="28"/>
          <w:szCs w:val="28"/>
        </w:rPr>
      </w:pPr>
    </w:p>
    <w:p w:rsidR="001759C8" w:rsidRPr="00BA2780" w:rsidRDefault="001759C8" w:rsidP="00E66B2A">
      <w:pPr>
        <w:spacing w:after="0" w:line="240" w:lineRule="auto"/>
        <w:jc w:val="both"/>
        <w:rPr>
          <w:rFonts w:ascii="Times New Roman" w:hAnsi="Times New Roman" w:cs="Times New Roman"/>
          <w:sz w:val="28"/>
          <w:szCs w:val="28"/>
        </w:rPr>
      </w:pPr>
    </w:p>
    <w:p w:rsidR="00446432" w:rsidRPr="00BA2780" w:rsidRDefault="00446432" w:rsidP="00E66B2A">
      <w:pPr>
        <w:spacing w:after="0" w:line="240" w:lineRule="auto"/>
        <w:jc w:val="both"/>
        <w:rPr>
          <w:rFonts w:ascii="Times New Roman" w:hAnsi="Times New Roman" w:cs="Times New Roman"/>
          <w:sz w:val="28"/>
          <w:szCs w:val="28"/>
        </w:rPr>
      </w:pPr>
    </w:p>
    <w:p w:rsidR="002C404A" w:rsidRPr="00E848B6" w:rsidRDefault="00446432" w:rsidP="003F62E2">
      <w:pPr>
        <w:spacing w:after="0" w:line="240" w:lineRule="auto"/>
        <w:contextualSpacing/>
        <w:jc w:val="center"/>
        <w:rPr>
          <w:rFonts w:ascii="Times New Roman" w:hAnsi="Times New Roman" w:cs="Times New Roman"/>
          <w:b/>
          <w:bCs/>
          <w:sz w:val="28"/>
          <w:szCs w:val="28"/>
        </w:rPr>
      </w:pPr>
      <w:r w:rsidRPr="00BA2780">
        <w:rPr>
          <w:rFonts w:ascii="Times New Roman" w:hAnsi="Times New Roman" w:cs="Times New Roman"/>
          <w:b/>
          <w:sz w:val="28"/>
          <w:szCs w:val="28"/>
        </w:rPr>
        <w:br w:type="page"/>
      </w:r>
      <w:r w:rsidR="00D5164A" w:rsidRPr="00DF1942">
        <w:rPr>
          <w:rFonts w:ascii="Times New Roman" w:hAnsi="Times New Roman" w:cs="Times New Roman"/>
          <w:b/>
          <w:sz w:val="28"/>
          <w:szCs w:val="28"/>
        </w:rPr>
        <w:lastRenderedPageBreak/>
        <w:t>6</w:t>
      </w:r>
      <w:r w:rsidR="009320D7" w:rsidRPr="00DF1942">
        <w:rPr>
          <w:rFonts w:ascii="Times New Roman" w:hAnsi="Times New Roman" w:cs="Times New Roman"/>
          <w:b/>
          <w:sz w:val="28"/>
          <w:szCs w:val="28"/>
        </w:rPr>
        <w:t>.2</w:t>
      </w:r>
      <w:r w:rsidR="00203645" w:rsidRPr="00DF1942">
        <w:rPr>
          <w:rFonts w:ascii="Times New Roman" w:hAnsi="Times New Roman" w:cs="Times New Roman"/>
          <w:b/>
          <w:sz w:val="28"/>
          <w:szCs w:val="28"/>
        </w:rPr>
        <w:t>. </w:t>
      </w:r>
      <w:r w:rsidR="00381F4F" w:rsidRPr="00DF1942">
        <w:rPr>
          <w:rFonts w:ascii="Times New Roman" w:hAnsi="Times New Roman" w:cs="Times New Roman"/>
          <w:b/>
          <w:bCs/>
          <w:sz w:val="28"/>
          <w:szCs w:val="28"/>
        </w:rPr>
        <w:t>Структура навчальної дисципліни</w:t>
      </w:r>
    </w:p>
    <w:p w:rsidR="00E848B6" w:rsidRPr="00E848B6" w:rsidRDefault="00E848B6" w:rsidP="003F62E2">
      <w:pPr>
        <w:spacing w:after="0" w:line="240" w:lineRule="auto"/>
        <w:contextualSpacing/>
        <w:jc w:val="center"/>
        <w:rPr>
          <w:rFonts w:ascii="Times New Roman" w:hAnsi="Times New Roman" w:cs="Times New Roman"/>
          <w:b/>
          <w:sz w:val="28"/>
          <w:szCs w:val="28"/>
        </w:rPr>
      </w:pPr>
    </w:p>
    <w:tbl>
      <w:tblPr>
        <w:tblStyle w:val="aa"/>
        <w:tblW w:w="10314" w:type="dxa"/>
        <w:tblLook w:val="04A0" w:firstRow="1" w:lastRow="0" w:firstColumn="1" w:lastColumn="0" w:noHBand="0" w:noVBand="1"/>
      </w:tblPr>
      <w:tblGrid>
        <w:gridCol w:w="3681"/>
        <w:gridCol w:w="992"/>
        <w:gridCol w:w="992"/>
        <w:gridCol w:w="993"/>
        <w:gridCol w:w="992"/>
        <w:gridCol w:w="992"/>
        <w:gridCol w:w="1672"/>
      </w:tblGrid>
      <w:tr w:rsidR="00E848B6" w:rsidRPr="00E848B6" w:rsidTr="00E848B6">
        <w:tc>
          <w:tcPr>
            <w:tcW w:w="3681" w:type="dxa"/>
            <w:vMerge w:val="restart"/>
          </w:tcPr>
          <w:p w:rsidR="00E848B6" w:rsidRPr="00410041" w:rsidRDefault="00E848B6" w:rsidP="003F62E2">
            <w:pPr>
              <w:spacing w:after="0" w:line="240" w:lineRule="auto"/>
              <w:contextualSpacing/>
              <w:rPr>
                <w:rFonts w:ascii="Times New Roman" w:hAnsi="Times New Roman" w:cs="Times New Roman"/>
                <w:b/>
                <w:bCs/>
                <w:sz w:val="28"/>
                <w:szCs w:val="28"/>
                <w:lang w:val="uk-UA"/>
              </w:rPr>
            </w:pPr>
          </w:p>
          <w:p w:rsidR="00E848B6" w:rsidRPr="00410041" w:rsidRDefault="00E848B6" w:rsidP="003F62E2">
            <w:pPr>
              <w:spacing w:after="0" w:line="240" w:lineRule="auto"/>
              <w:contextualSpacing/>
              <w:rPr>
                <w:rFonts w:ascii="Times New Roman" w:hAnsi="Times New Roman" w:cs="Times New Roman"/>
                <w:b/>
                <w:bCs/>
                <w:sz w:val="28"/>
                <w:szCs w:val="28"/>
                <w:lang w:val="uk-UA"/>
              </w:rPr>
            </w:pPr>
          </w:p>
          <w:p w:rsidR="00E848B6" w:rsidRPr="00410041" w:rsidRDefault="00E848B6" w:rsidP="003F62E2">
            <w:pPr>
              <w:spacing w:after="0" w:line="240" w:lineRule="auto"/>
              <w:contextualSpacing/>
              <w:rPr>
                <w:rFonts w:ascii="Times New Roman" w:hAnsi="Times New Roman" w:cs="Times New Roman"/>
                <w:b/>
                <w:bCs/>
                <w:sz w:val="28"/>
                <w:szCs w:val="28"/>
                <w:lang w:val="uk-UA"/>
              </w:rPr>
            </w:pPr>
          </w:p>
          <w:p w:rsidR="00E848B6" w:rsidRPr="00410041" w:rsidRDefault="00E848B6" w:rsidP="003F62E2">
            <w:pPr>
              <w:spacing w:after="0" w:line="240" w:lineRule="auto"/>
              <w:contextualSpacing/>
              <w:jc w:val="center"/>
              <w:rPr>
                <w:rFonts w:ascii="Times New Roman" w:hAnsi="Times New Roman" w:cs="Times New Roman"/>
                <w:b/>
                <w:bCs/>
                <w:sz w:val="28"/>
                <w:szCs w:val="28"/>
                <w:lang w:val="uk-UA"/>
              </w:rPr>
            </w:pPr>
            <w:r w:rsidRPr="00410041">
              <w:rPr>
                <w:rFonts w:ascii="Times New Roman" w:hAnsi="Times New Roman" w:cs="Times New Roman"/>
                <w:b/>
                <w:bCs/>
                <w:sz w:val="28"/>
                <w:szCs w:val="28"/>
                <w:lang w:val="uk-UA"/>
              </w:rPr>
              <w:t xml:space="preserve">Назви змістових </w:t>
            </w:r>
          </w:p>
          <w:p w:rsidR="00E848B6" w:rsidRPr="00410041" w:rsidRDefault="00E848B6" w:rsidP="003F62E2">
            <w:pPr>
              <w:spacing w:after="0" w:line="240" w:lineRule="auto"/>
              <w:contextualSpacing/>
              <w:jc w:val="center"/>
              <w:rPr>
                <w:rFonts w:ascii="Times New Roman" w:hAnsi="Times New Roman" w:cs="Times New Roman"/>
                <w:b/>
                <w:bCs/>
                <w:sz w:val="28"/>
                <w:szCs w:val="28"/>
                <w:lang w:val="uk-UA"/>
              </w:rPr>
            </w:pPr>
            <w:r w:rsidRPr="00410041">
              <w:rPr>
                <w:rFonts w:ascii="Times New Roman" w:hAnsi="Times New Roman" w:cs="Times New Roman"/>
                <w:b/>
                <w:bCs/>
                <w:sz w:val="28"/>
                <w:szCs w:val="28"/>
                <w:lang w:val="uk-UA"/>
              </w:rPr>
              <w:t>модулів і тем</w:t>
            </w:r>
          </w:p>
        </w:tc>
        <w:tc>
          <w:tcPr>
            <w:tcW w:w="6633" w:type="dxa"/>
            <w:gridSpan w:val="6"/>
          </w:tcPr>
          <w:p w:rsidR="00E848B6" w:rsidRPr="00410041" w:rsidRDefault="00E848B6" w:rsidP="003F62E2">
            <w:pPr>
              <w:spacing w:after="0" w:line="240" w:lineRule="auto"/>
              <w:contextualSpacing/>
              <w:jc w:val="center"/>
              <w:rPr>
                <w:rFonts w:ascii="Times New Roman" w:hAnsi="Times New Roman" w:cs="Times New Roman"/>
                <w:b/>
                <w:bCs/>
                <w:sz w:val="28"/>
                <w:szCs w:val="28"/>
                <w:lang w:val="uk-UA"/>
              </w:rPr>
            </w:pPr>
            <w:r w:rsidRPr="00410041">
              <w:rPr>
                <w:rFonts w:ascii="Times New Roman" w:hAnsi="Times New Roman" w:cs="Times New Roman"/>
                <w:b/>
                <w:bCs/>
                <w:sz w:val="28"/>
                <w:szCs w:val="28"/>
                <w:lang w:val="uk-UA"/>
              </w:rPr>
              <w:t>Кількість годин</w:t>
            </w:r>
          </w:p>
        </w:tc>
      </w:tr>
      <w:tr w:rsidR="00E848B6" w:rsidRPr="00E848B6" w:rsidTr="00E848B6">
        <w:tc>
          <w:tcPr>
            <w:tcW w:w="3681" w:type="dxa"/>
            <w:vMerge/>
          </w:tcPr>
          <w:p w:rsidR="00E848B6" w:rsidRPr="00410041" w:rsidRDefault="00E848B6" w:rsidP="003F62E2">
            <w:pPr>
              <w:spacing w:after="0" w:line="240" w:lineRule="auto"/>
              <w:contextualSpacing/>
              <w:rPr>
                <w:rFonts w:ascii="Times New Roman" w:hAnsi="Times New Roman" w:cs="Times New Roman"/>
                <w:b/>
                <w:bCs/>
                <w:sz w:val="28"/>
                <w:szCs w:val="28"/>
                <w:lang w:val="uk-UA"/>
              </w:rPr>
            </w:pPr>
          </w:p>
        </w:tc>
        <w:tc>
          <w:tcPr>
            <w:tcW w:w="6633" w:type="dxa"/>
            <w:gridSpan w:val="6"/>
          </w:tcPr>
          <w:p w:rsidR="00E848B6" w:rsidRPr="00410041" w:rsidRDefault="00E848B6" w:rsidP="003F62E2">
            <w:pPr>
              <w:spacing w:after="0" w:line="240" w:lineRule="auto"/>
              <w:contextualSpacing/>
              <w:jc w:val="center"/>
              <w:rPr>
                <w:rFonts w:ascii="Times New Roman" w:hAnsi="Times New Roman" w:cs="Times New Roman"/>
                <w:b/>
                <w:bCs/>
                <w:sz w:val="28"/>
                <w:szCs w:val="28"/>
                <w:lang w:val="uk-UA"/>
              </w:rPr>
            </w:pPr>
            <w:r w:rsidRPr="00410041">
              <w:rPr>
                <w:rFonts w:ascii="Times New Roman" w:hAnsi="Times New Roman" w:cs="Times New Roman"/>
                <w:b/>
                <w:bCs/>
                <w:sz w:val="28"/>
                <w:szCs w:val="28"/>
                <w:lang w:val="uk-UA"/>
              </w:rPr>
              <w:t>Форма навчання: денна</w:t>
            </w:r>
          </w:p>
        </w:tc>
      </w:tr>
      <w:tr w:rsidR="00E848B6" w:rsidRPr="00E848B6" w:rsidTr="00E848B6">
        <w:tc>
          <w:tcPr>
            <w:tcW w:w="3681" w:type="dxa"/>
            <w:vMerge/>
          </w:tcPr>
          <w:p w:rsidR="00E848B6" w:rsidRPr="00410041" w:rsidRDefault="00E848B6" w:rsidP="003F62E2">
            <w:pPr>
              <w:spacing w:after="0" w:line="240" w:lineRule="auto"/>
              <w:contextualSpacing/>
              <w:rPr>
                <w:rFonts w:ascii="Times New Roman" w:hAnsi="Times New Roman" w:cs="Times New Roman"/>
                <w:b/>
                <w:bCs/>
                <w:sz w:val="28"/>
                <w:szCs w:val="28"/>
                <w:lang w:val="uk-UA"/>
              </w:rPr>
            </w:pPr>
          </w:p>
        </w:tc>
        <w:tc>
          <w:tcPr>
            <w:tcW w:w="992" w:type="dxa"/>
            <w:vMerge w:val="restart"/>
            <w:textDirection w:val="btLr"/>
          </w:tcPr>
          <w:p w:rsidR="00E848B6" w:rsidRPr="00410041" w:rsidRDefault="00E848B6" w:rsidP="003F62E2">
            <w:pPr>
              <w:spacing w:after="0" w:line="240" w:lineRule="auto"/>
              <w:contextualSpacing/>
              <w:rPr>
                <w:rFonts w:ascii="Times New Roman" w:hAnsi="Times New Roman" w:cs="Times New Roman"/>
                <w:b/>
                <w:bCs/>
                <w:sz w:val="24"/>
                <w:szCs w:val="24"/>
                <w:lang w:val="uk-UA"/>
              </w:rPr>
            </w:pPr>
            <w:r w:rsidRPr="00410041">
              <w:rPr>
                <w:rFonts w:ascii="Times New Roman" w:hAnsi="Times New Roman" w:cs="Times New Roman"/>
                <w:b/>
                <w:bCs/>
                <w:sz w:val="24"/>
                <w:szCs w:val="24"/>
                <w:lang w:val="uk-UA"/>
              </w:rPr>
              <w:t>Усього</w:t>
            </w:r>
          </w:p>
        </w:tc>
        <w:tc>
          <w:tcPr>
            <w:tcW w:w="5641" w:type="dxa"/>
            <w:gridSpan w:val="5"/>
          </w:tcPr>
          <w:p w:rsidR="00E848B6" w:rsidRPr="00410041" w:rsidRDefault="00E848B6" w:rsidP="003F62E2">
            <w:pPr>
              <w:spacing w:after="0" w:line="240" w:lineRule="auto"/>
              <w:contextualSpacing/>
              <w:jc w:val="center"/>
              <w:rPr>
                <w:rFonts w:ascii="Times New Roman" w:hAnsi="Times New Roman" w:cs="Times New Roman"/>
                <w:b/>
                <w:bCs/>
                <w:sz w:val="24"/>
                <w:szCs w:val="24"/>
                <w:lang w:val="uk-UA"/>
              </w:rPr>
            </w:pPr>
            <w:r w:rsidRPr="00410041">
              <w:rPr>
                <w:rFonts w:ascii="Times New Roman" w:hAnsi="Times New Roman" w:cs="Times New Roman"/>
                <w:b/>
                <w:bCs/>
                <w:sz w:val="24"/>
                <w:szCs w:val="24"/>
                <w:lang w:val="uk-UA"/>
              </w:rPr>
              <w:t>У тому числі</w:t>
            </w:r>
          </w:p>
        </w:tc>
      </w:tr>
      <w:tr w:rsidR="00E848B6" w:rsidRPr="00E848B6" w:rsidTr="003F62E2">
        <w:trPr>
          <w:cantSplit/>
          <w:trHeight w:val="1643"/>
        </w:trPr>
        <w:tc>
          <w:tcPr>
            <w:tcW w:w="3681" w:type="dxa"/>
            <w:vMerge/>
          </w:tcPr>
          <w:p w:rsidR="00E848B6" w:rsidRPr="00410041" w:rsidRDefault="00E848B6" w:rsidP="003F62E2">
            <w:pPr>
              <w:spacing w:after="0" w:line="240" w:lineRule="auto"/>
              <w:contextualSpacing/>
              <w:rPr>
                <w:rFonts w:ascii="Times New Roman" w:hAnsi="Times New Roman" w:cs="Times New Roman"/>
                <w:b/>
                <w:bCs/>
                <w:sz w:val="28"/>
                <w:szCs w:val="28"/>
                <w:lang w:val="uk-UA"/>
              </w:rPr>
            </w:pPr>
          </w:p>
        </w:tc>
        <w:tc>
          <w:tcPr>
            <w:tcW w:w="992" w:type="dxa"/>
            <w:vMerge/>
          </w:tcPr>
          <w:p w:rsidR="00E848B6" w:rsidRPr="00410041" w:rsidRDefault="00E848B6" w:rsidP="003F62E2">
            <w:pPr>
              <w:spacing w:after="0" w:line="240" w:lineRule="auto"/>
              <w:contextualSpacing/>
              <w:rPr>
                <w:rFonts w:ascii="Times New Roman" w:hAnsi="Times New Roman" w:cs="Times New Roman"/>
                <w:b/>
                <w:bCs/>
                <w:sz w:val="24"/>
                <w:szCs w:val="24"/>
                <w:lang w:val="uk-UA"/>
              </w:rPr>
            </w:pPr>
          </w:p>
        </w:tc>
        <w:tc>
          <w:tcPr>
            <w:tcW w:w="992" w:type="dxa"/>
            <w:textDirection w:val="btLr"/>
          </w:tcPr>
          <w:p w:rsidR="00E848B6" w:rsidRPr="00410041" w:rsidRDefault="00E848B6" w:rsidP="003F62E2">
            <w:pPr>
              <w:spacing w:after="0" w:line="240" w:lineRule="auto"/>
              <w:contextualSpacing/>
              <w:rPr>
                <w:rFonts w:ascii="Times New Roman" w:hAnsi="Times New Roman" w:cs="Times New Roman"/>
                <w:b/>
                <w:bCs/>
                <w:sz w:val="24"/>
                <w:szCs w:val="24"/>
                <w:lang w:val="uk-UA"/>
              </w:rPr>
            </w:pPr>
            <w:r w:rsidRPr="00410041">
              <w:rPr>
                <w:rFonts w:ascii="Times New Roman" w:hAnsi="Times New Roman" w:cs="Times New Roman"/>
                <w:b/>
                <w:bCs/>
                <w:sz w:val="24"/>
                <w:szCs w:val="24"/>
                <w:lang w:val="uk-UA"/>
              </w:rPr>
              <w:t>лекції</w:t>
            </w:r>
          </w:p>
        </w:tc>
        <w:tc>
          <w:tcPr>
            <w:tcW w:w="993" w:type="dxa"/>
            <w:textDirection w:val="btLr"/>
          </w:tcPr>
          <w:p w:rsidR="00E848B6" w:rsidRPr="00410041" w:rsidRDefault="00E848B6" w:rsidP="003F62E2">
            <w:pPr>
              <w:spacing w:after="0" w:line="240" w:lineRule="auto"/>
              <w:contextualSpacing/>
              <w:rPr>
                <w:rFonts w:ascii="Times New Roman" w:hAnsi="Times New Roman" w:cs="Times New Roman"/>
                <w:b/>
                <w:bCs/>
                <w:sz w:val="24"/>
                <w:szCs w:val="24"/>
                <w:lang w:val="uk-UA"/>
              </w:rPr>
            </w:pPr>
            <w:r w:rsidRPr="00410041">
              <w:rPr>
                <w:rFonts w:ascii="Times New Roman" w:hAnsi="Times New Roman" w:cs="Times New Roman"/>
                <w:b/>
                <w:bCs/>
                <w:sz w:val="24"/>
                <w:szCs w:val="24"/>
                <w:lang w:val="uk-UA"/>
              </w:rPr>
              <w:t>практичні</w:t>
            </w:r>
          </w:p>
        </w:tc>
        <w:tc>
          <w:tcPr>
            <w:tcW w:w="992" w:type="dxa"/>
            <w:textDirection w:val="btLr"/>
          </w:tcPr>
          <w:p w:rsidR="00E848B6" w:rsidRPr="00410041" w:rsidRDefault="00E848B6" w:rsidP="003F62E2">
            <w:pPr>
              <w:spacing w:after="0" w:line="240" w:lineRule="auto"/>
              <w:contextualSpacing/>
              <w:rPr>
                <w:rFonts w:ascii="Times New Roman" w:hAnsi="Times New Roman" w:cs="Times New Roman"/>
                <w:b/>
                <w:bCs/>
                <w:sz w:val="24"/>
                <w:szCs w:val="24"/>
                <w:lang w:val="uk-UA"/>
              </w:rPr>
            </w:pPr>
            <w:r w:rsidRPr="00410041">
              <w:rPr>
                <w:rFonts w:ascii="Times New Roman" w:hAnsi="Times New Roman" w:cs="Times New Roman"/>
                <w:b/>
                <w:bCs/>
                <w:sz w:val="24"/>
                <w:szCs w:val="24"/>
                <w:lang w:val="uk-UA"/>
              </w:rPr>
              <w:t>лабораторні</w:t>
            </w:r>
          </w:p>
        </w:tc>
        <w:tc>
          <w:tcPr>
            <w:tcW w:w="992" w:type="dxa"/>
            <w:textDirection w:val="btLr"/>
          </w:tcPr>
          <w:p w:rsidR="00E848B6" w:rsidRPr="00410041" w:rsidRDefault="00E848B6" w:rsidP="003F62E2">
            <w:pPr>
              <w:spacing w:after="0" w:line="240" w:lineRule="auto"/>
              <w:contextualSpacing/>
              <w:rPr>
                <w:rFonts w:ascii="Times New Roman" w:hAnsi="Times New Roman" w:cs="Times New Roman"/>
                <w:b/>
                <w:bCs/>
                <w:sz w:val="24"/>
                <w:szCs w:val="24"/>
                <w:lang w:val="uk-UA"/>
              </w:rPr>
            </w:pPr>
            <w:r w:rsidRPr="00410041">
              <w:rPr>
                <w:rFonts w:ascii="Times New Roman" w:hAnsi="Times New Roman" w:cs="Times New Roman"/>
                <w:b/>
                <w:bCs/>
                <w:sz w:val="24"/>
                <w:szCs w:val="24"/>
                <w:lang w:val="uk-UA"/>
              </w:rPr>
              <w:t>індивідуальна робота</w:t>
            </w:r>
          </w:p>
        </w:tc>
        <w:tc>
          <w:tcPr>
            <w:tcW w:w="1672" w:type="dxa"/>
            <w:textDirection w:val="btLr"/>
          </w:tcPr>
          <w:p w:rsidR="00E848B6" w:rsidRPr="00410041" w:rsidRDefault="00E848B6" w:rsidP="003F62E2">
            <w:pPr>
              <w:spacing w:after="0" w:line="240" w:lineRule="auto"/>
              <w:contextualSpacing/>
              <w:rPr>
                <w:rFonts w:ascii="Times New Roman" w:hAnsi="Times New Roman" w:cs="Times New Roman"/>
                <w:b/>
                <w:bCs/>
                <w:sz w:val="24"/>
                <w:szCs w:val="24"/>
                <w:lang w:val="uk-UA"/>
              </w:rPr>
            </w:pPr>
            <w:r w:rsidRPr="00410041">
              <w:rPr>
                <w:rFonts w:ascii="Times New Roman" w:hAnsi="Times New Roman" w:cs="Times New Roman"/>
                <w:b/>
                <w:bCs/>
                <w:sz w:val="24"/>
                <w:szCs w:val="24"/>
                <w:lang w:val="uk-UA"/>
              </w:rPr>
              <w:t>самостійна робота</w:t>
            </w:r>
          </w:p>
        </w:tc>
      </w:tr>
      <w:tr w:rsidR="00410041" w:rsidRPr="00E848B6" w:rsidTr="00482A88">
        <w:tc>
          <w:tcPr>
            <w:tcW w:w="3681" w:type="dxa"/>
          </w:tcPr>
          <w:p w:rsidR="00410041" w:rsidRPr="00410041" w:rsidRDefault="00410041" w:rsidP="00410041">
            <w:pPr>
              <w:spacing w:after="0" w:line="240" w:lineRule="auto"/>
              <w:rPr>
                <w:rFonts w:ascii="Times New Roman" w:hAnsi="Times New Roman" w:cs="Times New Roman"/>
                <w:sz w:val="28"/>
                <w:szCs w:val="28"/>
                <w:lang w:val="uk-UA"/>
              </w:rPr>
            </w:pPr>
            <w:r w:rsidRPr="007E6A7A">
              <w:rPr>
                <w:rFonts w:ascii="Times New Roman" w:hAnsi="Times New Roman" w:cs="Times New Roman"/>
                <w:b/>
                <w:sz w:val="28"/>
                <w:szCs w:val="28"/>
                <w:lang w:val="uk-UA"/>
              </w:rPr>
              <w:t>Тема 1.</w:t>
            </w:r>
            <w:r w:rsidRPr="00410041">
              <w:rPr>
                <w:rFonts w:ascii="Times New Roman" w:hAnsi="Times New Roman" w:cs="Times New Roman"/>
                <w:sz w:val="28"/>
                <w:szCs w:val="28"/>
                <w:lang w:val="uk-UA"/>
              </w:rPr>
              <w:t xml:space="preserve"> Загальна характеристика процесного підходу до управління підприємством.</w:t>
            </w:r>
          </w:p>
        </w:tc>
        <w:tc>
          <w:tcPr>
            <w:tcW w:w="992" w:type="dxa"/>
          </w:tcPr>
          <w:p w:rsidR="00410041" w:rsidRPr="00410041" w:rsidRDefault="00410041" w:rsidP="00410041">
            <w:pPr>
              <w:spacing w:after="0" w:line="240" w:lineRule="auto"/>
              <w:contextualSpacing/>
              <w:jc w:val="center"/>
              <w:rPr>
                <w:rFonts w:ascii="Times New Roman" w:hAnsi="Times New Roman" w:cs="Times New Roman"/>
                <w:bCs/>
                <w:sz w:val="28"/>
                <w:szCs w:val="28"/>
                <w:lang w:val="uk-UA"/>
              </w:rPr>
            </w:pPr>
            <w:r>
              <w:rPr>
                <w:rFonts w:ascii="Times New Roman" w:hAnsi="Times New Roman" w:cs="Times New Roman"/>
                <w:bCs/>
                <w:sz w:val="28"/>
                <w:szCs w:val="28"/>
                <w:lang w:val="uk-UA"/>
              </w:rPr>
              <w:t>12</w:t>
            </w:r>
          </w:p>
        </w:tc>
        <w:tc>
          <w:tcPr>
            <w:tcW w:w="992" w:type="dxa"/>
          </w:tcPr>
          <w:p w:rsidR="00410041" w:rsidRPr="00410041" w:rsidRDefault="00410041" w:rsidP="00410041">
            <w:pPr>
              <w:spacing w:after="0" w:line="240" w:lineRule="auto"/>
              <w:contextualSpacing/>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993" w:type="dxa"/>
          </w:tcPr>
          <w:p w:rsidR="00410041" w:rsidRPr="00410041" w:rsidRDefault="00410041" w:rsidP="00410041">
            <w:pPr>
              <w:spacing w:after="0" w:line="240" w:lineRule="auto"/>
              <w:contextualSpacing/>
              <w:jc w:val="center"/>
              <w:rPr>
                <w:rFonts w:ascii="Times New Roman" w:hAnsi="Times New Roman" w:cs="Times New Roman"/>
                <w:bCs/>
                <w:sz w:val="28"/>
                <w:szCs w:val="28"/>
                <w:lang w:val="uk-UA"/>
              </w:rPr>
            </w:pPr>
            <w:r>
              <w:rPr>
                <w:rFonts w:ascii="Times New Roman" w:hAnsi="Times New Roman" w:cs="Times New Roman"/>
                <w:bCs/>
                <w:sz w:val="28"/>
                <w:szCs w:val="28"/>
                <w:lang w:val="uk-UA"/>
              </w:rPr>
              <w:t>3</w:t>
            </w:r>
          </w:p>
        </w:tc>
        <w:tc>
          <w:tcPr>
            <w:tcW w:w="992" w:type="dxa"/>
          </w:tcPr>
          <w:p w:rsidR="00410041" w:rsidRPr="00410041" w:rsidRDefault="00410041" w:rsidP="00410041">
            <w:pPr>
              <w:spacing w:after="0" w:line="240" w:lineRule="auto"/>
              <w:contextualSpacing/>
              <w:jc w:val="center"/>
              <w:rPr>
                <w:rFonts w:ascii="Times New Roman" w:hAnsi="Times New Roman" w:cs="Times New Roman"/>
                <w:bCs/>
                <w:sz w:val="28"/>
                <w:szCs w:val="28"/>
                <w:lang w:val="uk-UA"/>
              </w:rPr>
            </w:pPr>
          </w:p>
        </w:tc>
        <w:tc>
          <w:tcPr>
            <w:tcW w:w="992" w:type="dxa"/>
          </w:tcPr>
          <w:p w:rsidR="00410041" w:rsidRPr="00410041" w:rsidRDefault="00410041" w:rsidP="00410041">
            <w:pPr>
              <w:spacing w:after="0" w:line="240" w:lineRule="auto"/>
              <w:contextualSpacing/>
              <w:jc w:val="center"/>
              <w:rPr>
                <w:rFonts w:ascii="Times New Roman" w:hAnsi="Times New Roman" w:cs="Times New Roman"/>
                <w:bCs/>
                <w:sz w:val="28"/>
                <w:szCs w:val="28"/>
                <w:lang w:val="uk-UA"/>
              </w:rPr>
            </w:pPr>
          </w:p>
        </w:tc>
        <w:tc>
          <w:tcPr>
            <w:tcW w:w="1672" w:type="dxa"/>
          </w:tcPr>
          <w:p w:rsidR="00410041" w:rsidRPr="00410041" w:rsidRDefault="00A97248" w:rsidP="00410041">
            <w:pPr>
              <w:spacing w:after="0" w:line="240" w:lineRule="auto"/>
              <w:contextualSpacing/>
              <w:jc w:val="center"/>
              <w:rPr>
                <w:rFonts w:ascii="Times New Roman" w:hAnsi="Times New Roman" w:cs="Times New Roman"/>
                <w:bCs/>
                <w:sz w:val="28"/>
                <w:szCs w:val="28"/>
                <w:lang w:val="uk-UA"/>
              </w:rPr>
            </w:pPr>
            <w:r>
              <w:rPr>
                <w:rFonts w:ascii="Times New Roman" w:hAnsi="Times New Roman" w:cs="Times New Roman"/>
                <w:bCs/>
                <w:sz w:val="28"/>
                <w:szCs w:val="28"/>
                <w:lang w:val="uk-UA"/>
              </w:rPr>
              <w:t>7</w:t>
            </w:r>
          </w:p>
        </w:tc>
      </w:tr>
      <w:tr w:rsidR="00410041" w:rsidRPr="00E848B6" w:rsidTr="00482A88">
        <w:tc>
          <w:tcPr>
            <w:tcW w:w="3681" w:type="dxa"/>
          </w:tcPr>
          <w:p w:rsidR="00410041" w:rsidRPr="00410041" w:rsidRDefault="00410041" w:rsidP="00410041">
            <w:pPr>
              <w:spacing w:after="0" w:line="240" w:lineRule="auto"/>
              <w:rPr>
                <w:rFonts w:ascii="Times New Roman" w:hAnsi="Times New Roman" w:cs="Times New Roman"/>
                <w:sz w:val="28"/>
                <w:szCs w:val="28"/>
                <w:lang w:val="uk-UA"/>
              </w:rPr>
            </w:pPr>
            <w:r w:rsidRPr="007E6A7A">
              <w:rPr>
                <w:rFonts w:ascii="Times New Roman" w:hAnsi="Times New Roman" w:cs="Times New Roman"/>
                <w:b/>
                <w:sz w:val="28"/>
                <w:szCs w:val="28"/>
                <w:lang w:val="uk-UA"/>
              </w:rPr>
              <w:t>Тема 2.</w:t>
            </w:r>
            <w:r w:rsidRPr="00410041">
              <w:rPr>
                <w:rFonts w:ascii="Times New Roman" w:hAnsi="Times New Roman" w:cs="Times New Roman"/>
                <w:sz w:val="28"/>
                <w:szCs w:val="28"/>
                <w:lang w:val="uk-UA"/>
              </w:rPr>
              <w:t xml:space="preserve"> Сутність та зміст категорії «бізнес-процеси».</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3"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r>
      <w:tr w:rsidR="00410041" w:rsidRPr="00E848B6" w:rsidTr="00482A88">
        <w:tc>
          <w:tcPr>
            <w:tcW w:w="3681" w:type="dxa"/>
          </w:tcPr>
          <w:p w:rsidR="00410041" w:rsidRPr="00410041" w:rsidRDefault="00410041" w:rsidP="00410041">
            <w:pPr>
              <w:spacing w:after="0" w:line="240" w:lineRule="auto"/>
              <w:rPr>
                <w:rFonts w:ascii="Times New Roman" w:hAnsi="Times New Roman" w:cs="Times New Roman"/>
                <w:sz w:val="28"/>
                <w:szCs w:val="28"/>
                <w:lang w:val="uk-UA"/>
              </w:rPr>
            </w:pPr>
            <w:r w:rsidRPr="007E6A7A">
              <w:rPr>
                <w:rFonts w:ascii="Times New Roman" w:hAnsi="Times New Roman" w:cs="Times New Roman"/>
                <w:b/>
                <w:sz w:val="28"/>
                <w:szCs w:val="28"/>
                <w:lang w:val="uk-UA"/>
              </w:rPr>
              <w:t>Тема 3.</w:t>
            </w:r>
            <w:r w:rsidRPr="00410041">
              <w:rPr>
                <w:rFonts w:ascii="Times New Roman" w:hAnsi="Times New Roman" w:cs="Times New Roman"/>
                <w:sz w:val="28"/>
                <w:szCs w:val="28"/>
                <w:lang w:val="uk-UA"/>
              </w:rPr>
              <w:t xml:space="preserve"> Технології моделювання та опис бізнес-процесів підприємства.</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3"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r>
      <w:tr w:rsidR="00410041" w:rsidRPr="00E848B6" w:rsidTr="00482A88">
        <w:tc>
          <w:tcPr>
            <w:tcW w:w="3681" w:type="dxa"/>
          </w:tcPr>
          <w:p w:rsidR="00410041" w:rsidRPr="00410041" w:rsidRDefault="00410041" w:rsidP="00410041">
            <w:pPr>
              <w:spacing w:after="0" w:line="240" w:lineRule="auto"/>
              <w:rPr>
                <w:rFonts w:ascii="Times New Roman" w:hAnsi="Times New Roman" w:cs="Times New Roman"/>
                <w:sz w:val="28"/>
                <w:szCs w:val="28"/>
                <w:lang w:val="uk-UA"/>
              </w:rPr>
            </w:pPr>
            <w:r w:rsidRPr="007E6A7A">
              <w:rPr>
                <w:rFonts w:ascii="Times New Roman" w:hAnsi="Times New Roman" w:cs="Times New Roman"/>
                <w:b/>
                <w:sz w:val="28"/>
                <w:szCs w:val="28"/>
                <w:lang w:val="uk-UA"/>
              </w:rPr>
              <w:t>Тема 4.</w:t>
            </w:r>
            <w:r w:rsidRPr="00410041">
              <w:rPr>
                <w:rFonts w:ascii="Times New Roman" w:hAnsi="Times New Roman" w:cs="Times New Roman"/>
                <w:sz w:val="28"/>
                <w:szCs w:val="28"/>
                <w:lang w:val="uk-UA"/>
              </w:rPr>
              <w:t xml:space="preserve"> Класифікація бізнес-процесів на підприємствах готельно-ресторанного господарства.</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3"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r>
      <w:tr w:rsidR="00410041" w:rsidRPr="00E848B6" w:rsidTr="00482A88">
        <w:tc>
          <w:tcPr>
            <w:tcW w:w="3681" w:type="dxa"/>
          </w:tcPr>
          <w:p w:rsidR="00410041" w:rsidRPr="00410041" w:rsidRDefault="00410041" w:rsidP="00410041">
            <w:pPr>
              <w:spacing w:after="0" w:line="240" w:lineRule="auto"/>
              <w:rPr>
                <w:rFonts w:ascii="Times New Roman" w:hAnsi="Times New Roman" w:cs="Times New Roman"/>
                <w:sz w:val="28"/>
                <w:szCs w:val="28"/>
                <w:lang w:val="uk-UA"/>
              </w:rPr>
            </w:pPr>
            <w:r w:rsidRPr="007E6A7A">
              <w:rPr>
                <w:rFonts w:ascii="Times New Roman" w:hAnsi="Times New Roman" w:cs="Times New Roman"/>
                <w:b/>
                <w:sz w:val="28"/>
                <w:szCs w:val="28"/>
                <w:lang w:val="uk-UA"/>
              </w:rPr>
              <w:t>Тема 5.</w:t>
            </w:r>
            <w:r w:rsidRPr="00410041">
              <w:rPr>
                <w:rFonts w:ascii="Times New Roman" w:hAnsi="Times New Roman" w:cs="Times New Roman"/>
                <w:sz w:val="28"/>
                <w:szCs w:val="28"/>
                <w:lang w:val="uk-UA"/>
              </w:rPr>
              <w:t xml:space="preserve"> Особливості управління бізнес-процесами та їхнє моделювання на підприємствах готельного господарства.</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3"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r>
      <w:tr w:rsidR="00410041" w:rsidRPr="00E848B6" w:rsidTr="00482A88">
        <w:tc>
          <w:tcPr>
            <w:tcW w:w="3681" w:type="dxa"/>
          </w:tcPr>
          <w:p w:rsidR="00410041" w:rsidRPr="00410041" w:rsidRDefault="00410041" w:rsidP="00410041">
            <w:pPr>
              <w:spacing w:after="0" w:line="240" w:lineRule="auto"/>
              <w:rPr>
                <w:rFonts w:ascii="Times New Roman" w:hAnsi="Times New Roman" w:cs="Times New Roman"/>
                <w:sz w:val="28"/>
                <w:szCs w:val="28"/>
                <w:lang w:val="uk-UA"/>
              </w:rPr>
            </w:pPr>
            <w:r w:rsidRPr="007E6A7A">
              <w:rPr>
                <w:rFonts w:ascii="Times New Roman" w:hAnsi="Times New Roman" w:cs="Times New Roman"/>
                <w:b/>
                <w:sz w:val="28"/>
                <w:szCs w:val="28"/>
                <w:lang w:val="uk-UA"/>
              </w:rPr>
              <w:t>Тема 6.</w:t>
            </w:r>
            <w:r w:rsidRPr="00410041">
              <w:rPr>
                <w:rFonts w:ascii="Times New Roman" w:hAnsi="Times New Roman" w:cs="Times New Roman"/>
                <w:sz w:val="28"/>
                <w:szCs w:val="28"/>
                <w:lang w:val="uk-UA"/>
              </w:rPr>
              <w:t xml:space="preserve"> Особливості управління бізнес-процесами та їхнє моделювання на підприємствах ресторанного господарства.</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3"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r>
      <w:tr w:rsidR="00410041" w:rsidRPr="00E848B6" w:rsidTr="00482A88">
        <w:tc>
          <w:tcPr>
            <w:tcW w:w="3681" w:type="dxa"/>
          </w:tcPr>
          <w:p w:rsidR="00410041" w:rsidRPr="00410041" w:rsidRDefault="00410041" w:rsidP="00410041">
            <w:pPr>
              <w:spacing w:after="0" w:line="240" w:lineRule="auto"/>
              <w:rPr>
                <w:rFonts w:ascii="Times New Roman" w:hAnsi="Times New Roman" w:cs="Times New Roman"/>
                <w:sz w:val="28"/>
                <w:szCs w:val="28"/>
                <w:lang w:val="uk-UA"/>
              </w:rPr>
            </w:pPr>
            <w:r w:rsidRPr="007E6A7A">
              <w:rPr>
                <w:rFonts w:ascii="Times New Roman" w:hAnsi="Times New Roman" w:cs="Times New Roman"/>
                <w:b/>
                <w:sz w:val="28"/>
                <w:szCs w:val="28"/>
                <w:lang w:val="uk-UA"/>
              </w:rPr>
              <w:t>Тема 7.</w:t>
            </w:r>
            <w:r w:rsidRPr="00410041">
              <w:rPr>
                <w:rFonts w:ascii="Times New Roman" w:hAnsi="Times New Roman" w:cs="Times New Roman"/>
                <w:sz w:val="28"/>
                <w:szCs w:val="28"/>
                <w:lang w:val="uk-UA"/>
              </w:rPr>
              <w:t xml:space="preserve"> Підходи щодо управління бізнес-процесами на підприємствах готельно-ресторанного господарства.</w:t>
            </w:r>
          </w:p>
        </w:tc>
        <w:tc>
          <w:tcPr>
            <w:tcW w:w="992" w:type="dxa"/>
          </w:tcPr>
          <w:p w:rsidR="00410041" w:rsidRPr="00E848B6" w:rsidRDefault="00410041" w:rsidP="00A9724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w:t>
            </w:r>
            <w:r w:rsidR="00A97248">
              <w:rPr>
                <w:rFonts w:ascii="Times New Roman" w:hAnsi="Times New Roman" w:cs="Times New Roman"/>
                <w:bCs/>
                <w:sz w:val="28"/>
                <w:szCs w:val="28"/>
              </w:rPr>
              <w:t>1</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3" w:type="dxa"/>
          </w:tcPr>
          <w:p w:rsidR="00410041" w:rsidRPr="00E848B6" w:rsidRDefault="005910F3"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r>
      <w:tr w:rsidR="00410041" w:rsidRPr="00E848B6" w:rsidTr="00482A88">
        <w:tc>
          <w:tcPr>
            <w:tcW w:w="3681" w:type="dxa"/>
          </w:tcPr>
          <w:p w:rsidR="00410041" w:rsidRPr="00410041" w:rsidRDefault="00410041" w:rsidP="005B1702">
            <w:pPr>
              <w:spacing w:after="0" w:line="240" w:lineRule="auto"/>
              <w:rPr>
                <w:rFonts w:ascii="Times New Roman" w:hAnsi="Times New Roman" w:cs="Times New Roman"/>
                <w:sz w:val="28"/>
                <w:szCs w:val="28"/>
                <w:lang w:val="uk-UA"/>
              </w:rPr>
            </w:pPr>
            <w:r w:rsidRPr="007E6A7A">
              <w:rPr>
                <w:rFonts w:ascii="Times New Roman" w:hAnsi="Times New Roman" w:cs="Times New Roman"/>
                <w:b/>
                <w:sz w:val="28"/>
                <w:szCs w:val="28"/>
                <w:lang w:val="uk-UA"/>
              </w:rPr>
              <w:t>Тема 8.</w:t>
            </w:r>
            <w:r w:rsidRPr="00410041">
              <w:rPr>
                <w:rFonts w:ascii="Times New Roman" w:hAnsi="Times New Roman" w:cs="Times New Roman"/>
                <w:sz w:val="28"/>
                <w:szCs w:val="28"/>
                <w:lang w:val="uk-UA"/>
              </w:rPr>
              <w:t xml:space="preserve"> Моніторинг та контроль параметрів бізнес-процесів підприємств готельно-ресторанного бізнесу.</w:t>
            </w:r>
          </w:p>
        </w:tc>
        <w:tc>
          <w:tcPr>
            <w:tcW w:w="992" w:type="dxa"/>
          </w:tcPr>
          <w:p w:rsidR="00410041" w:rsidRPr="00E848B6" w:rsidRDefault="00410041" w:rsidP="00A9724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w:t>
            </w:r>
            <w:r w:rsidR="00A97248">
              <w:rPr>
                <w:rFonts w:ascii="Times New Roman" w:hAnsi="Times New Roman" w:cs="Times New Roman"/>
                <w:bCs/>
                <w:sz w:val="28"/>
                <w:szCs w:val="28"/>
              </w:rPr>
              <w:t>1</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3" w:type="dxa"/>
          </w:tcPr>
          <w:p w:rsidR="00410041" w:rsidRPr="00E848B6" w:rsidRDefault="005910F3"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r>
      <w:tr w:rsidR="00410041" w:rsidRPr="00E848B6" w:rsidTr="00482A88">
        <w:tc>
          <w:tcPr>
            <w:tcW w:w="3681" w:type="dxa"/>
          </w:tcPr>
          <w:p w:rsidR="00410041" w:rsidRPr="00410041" w:rsidRDefault="00410041" w:rsidP="00410041">
            <w:pPr>
              <w:spacing w:after="0" w:line="240" w:lineRule="auto"/>
              <w:rPr>
                <w:rFonts w:ascii="Times New Roman" w:hAnsi="Times New Roman" w:cs="Times New Roman"/>
                <w:sz w:val="28"/>
                <w:szCs w:val="28"/>
                <w:lang w:val="uk-UA"/>
              </w:rPr>
            </w:pPr>
            <w:r w:rsidRPr="007E6A7A">
              <w:rPr>
                <w:rFonts w:ascii="Times New Roman" w:hAnsi="Times New Roman" w:cs="Times New Roman"/>
                <w:b/>
                <w:sz w:val="28"/>
                <w:szCs w:val="28"/>
                <w:lang w:val="uk-UA"/>
              </w:rPr>
              <w:lastRenderedPageBreak/>
              <w:t>Тема 9.</w:t>
            </w:r>
            <w:r w:rsidRPr="00410041">
              <w:rPr>
                <w:rFonts w:ascii="Times New Roman" w:hAnsi="Times New Roman" w:cs="Times New Roman"/>
                <w:sz w:val="28"/>
                <w:szCs w:val="28"/>
                <w:lang w:val="uk-UA"/>
              </w:rPr>
              <w:t xml:space="preserve"> Реінжиніринг бізнес-процесів підприємств готельно-ресторанного бізнесу.</w:t>
            </w:r>
          </w:p>
        </w:tc>
        <w:tc>
          <w:tcPr>
            <w:tcW w:w="992" w:type="dxa"/>
          </w:tcPr>
          <w:p w:rsidR="00410041" w:rsidRPr="00E848B6" w:rsidRDefault="00A97248"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3" w:type="dxa"/>
          </w:tcPr>
          <w:p w:rsidR="00410041" w:rsidRPr="00E848B6" w:rsidRDefault="005910F3"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A97248"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8</w:t>
            </w:r>
          </w:p>
        </w:tc>
      </w:tr>
      <w:tr w:rsidR="00410041" w:rsidRPr="00E848B6" w:rsidTr="00482A88">
        <w:tc>
          <w:tcPr>
            <w:tcW w:w="3681" w:type="dxa"/>
          </w:tcPr>
          <w:p w:rsidR="00410041" w:rsidRPr="00410041" w:rsidRDefault="00410041" w:rsidP="00410041">
            <w:pPr>
              <w:spacing w:after="0" w:line="240" w:lineRule="auto"/>
              <w:rPr>
                <w:rFonts w:ascii="Times New Roman" w:hAnsi="Times New Roman" w:cs="Times New Roman"/>
                <w:sz w:val="28"/>
                <w:szCs w:val="28"/>
                <w:lang w:val="uk-UA"/>
              </w:rPr>
            </w:pPr>
            <w:r w:rsidRPr="007E6A7A">
              <w:rPr>
                <w:rFonts w:ascii="Times New Roman" w:hAnsi="Times New Roman" w:cs="Times New Roman"/>
                <w:b/>
                <w:sz w:val="28"/>
                <w:szCs w:val="28"/>
                <w:lang w:val="uk-UA"/>
              </w:rPr>
              <w:t>Тема 10.</w:t>
            </w:r>
            <w:r w:rsidRPr="00410041">
              <w:rPr>
                <w:rFonts w:ascii="Times New Roman" w:hAnsi="Times New Roman" w:cs="Times New Roman"/>
                <w:sz w:val="28"/>
                <w:szCs w:val="28"/>
                <w:lang w:val="uk-UA"/>
              </w:rPr>
              <w:t xml:space="preserve"> Управління бізнес-процесами підприємств готельно-ресторанного бізнесу із застосуванням глобальних інтернет-технологій</w:t>
            </w:r>
            <w:r w:rsidRPr="00410041">
              <w:rPr>
                <w:rFonts w:ascii="Times New Roman" w:hAnsi="Times New Roman" w:cs="Times New Roman"/>
                <w:sz w:val="28"/>
                <w:szCs w:val="28"/>
              </w:rPr>
              <w:t>.</w:t>
            </w:r>
          </w:p>
        </w:tc>
        <w:tc>
          <w:tcPr>
            <w:tcW w:w="992" w:type="dxa"/>
          </w:tcPr>
          <w:p w:rsidR="00410041" w:rsidRPr="00E848B6" w:rsidRDefault="00A97248"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3" w:type="dxa"/>
          </w:tcPr>
          <w:p w:rsidR="00410041" w:rsidRPr="00E848B6" w:rsidRDefault="005910F3"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10041">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A97248" w:rsidP="00410041">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8</w:t>
            </w:r>
          </w:p>
        </w:tc>
      </w:tr>
      <w:tr w:rsidR="00E848B6" w:rsidRPr="00E848B6" w:rsidTr="00E848B6">
        <w:tc>
          <w:tcPr>
            <w:tcW w:w="3681" w:type="dxa"/>
            <w:vAlign w:val="center"/>
          </w:tcPr>
          <w:p w:rsidR="00E848B6" w:rsidRPr="00E848B6" w:rsidRDefault="00E848B6" w:rsidP="003F62E2">
            <w:pPr>
              <w:pStyle w:val="21"/>
              <w:spacing w:after="0" w:line="240" w:lineRule="auto"/>
              <w:ind w:left="0"/>
              <w:contextualSpacing/>
              <w:rPr>
                <w:rFonts w:cs="Times New Roman"/>
                <w:b/>
                <w:sz w:val="28"/>
                <w:szCs w:val="28"/>
                <w:lang w:val="uk-UA"/>
              </w:rPr>
            </w:pPr>
            <w:r w:rsidRPr="00E848B6">
              <w:rPr>
                <w:rFonts w:cs="Times New Roman"/>
                <w:b/>
                <w:i/>
                <w:sz w:val="28"/>
                <w:szCs w:val="28"/>
                <w:lang w:val="uk-UA"/>
              </w:rPr>
              <w:t xml:space="preserve">Модульна контрольна робота </w:t>
            </w:r>
          </w:p>
        </w:tc>
        <w:tc>
          <w:tcPr>
            <w:tcW w:w="992" w:type="dxa"/>
          </w:tcPr>
          <w:p w:rsidR="00E848B6" w:rsidRPr="00E848B6" w:rsidRDefault="00410041" w:rsidP="003F62E2">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2" w:type="dxa"/>
          </w:tcPr>
          <w:p w:rsidR="00E848B6" w:rsidRPr="00E848B6" w:rsidRDefault="00410041" w:rsidP="003F62E2">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3" w:type="dxa"/>
          </w:tcPr>
          <w:p w:rsidR="00E848B6" w:rsidRPr="00E848B6" w:rsidRDefault="009307AA" w:rsidP="003F62E2">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w:t>
            </w:r>
          </w:p>
        </w:tc>
        <w:tc>
          <w:tcPr>
            <w:tcW w:w="992" w:type="dxa"/>
          </w:tcPr>
          <w:p w:rsidR="00E848B6" w:rsidRPr="00E848B6" w:rsidRDefault="00E848B6" w:rsidP="003F62E2">
            <w:pPr>
              <w:spacing w:after="0" w:line="240" w:lineRule="auto"/>
              <w:contextualSpacing/>
              <w:jc w:val="center"/>
              <w:rPr>
                <w:rFonts w:ascii="Times New Roman" w:hAnsi="Times New Roman" w:cs="Times New Roman"/>
                <w:bCs/>
                <w:sz w:val="28"/>
                <w:szCs w:val="28"/>
              </w:rPr>
            </w:pPr>
          </w:p>
        </w:tc>
        <w:tc>
          <w:tcPr>
            <w:tcW w:w="992" w:type="dxa"/>
          </w:tcPr>
          <w:p w:rsidR="00E848B6" w:rsidRPr="00E848B6" w:rsidRDefault="00E848B6" w:rsidP="003F62E2">
            <w:pPr>
              <w:spacing w:after="0" w:line="240" w:lineRule="auto"/>
              <w:contextualSpacing/>
              <w:jc w:val="center"/>
              <w:rPr>
                <w:rFonts w:ascii="Times New Roman" w:hAnsi="Times New Roman" w:cs="Times New Roman"/>
                <w:bCs/>
                <w:sz w:val="28"/>
                <w:szCs w:val="28"/>
              </w:rPr>
            </w:pPr>
          </w:p>
        </w:tc>
        <w:tc>
          <w:tcPr>
            <w:tcW w:w="1672" w:type="dxa"/>
          </w:tcPr>
          <w:p w:rsidR="00E848B6" w:rsidRPr="00E848B6" w:rsidRDefault="009307AA" w:rsidP="003F62E2">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w:t>
            </w:r>
          </w:p>
        </w:tc>
      </w:tr>
      <w:tr w:rsidR="00E848B6" w:rsidRPr="00E848B6" w:rsidTr="00E848B6">
        <w:tc>
          <w:tcPr>
            <w:tcW w:w="3681" w:type="dxa"/>
            <w:vAlign w:val="center"/>
          </w:tcPr>
          <w:p w:rsidR="00E848B6" w:rsidRPr="00E848B6" w:rsidRDefault="00E848B6" w:rsidP="00410041">
            <w:pPr>
              <w:pStyle w:val="21"/>
              <w:spacing w:after="0" w:line="240" w:lineRule="auto"/>
              <w:ind w:left="0"/>
              <w:contextualSpacing/>
              <w:rPr>
                <w:rFonts w:cs="Times New Roman"/>
                <w:b/>
                <w:i/>
                <w:sz w:val="28"/>
                <w:szCs w:val="28"/>
                <w:lang w:val="uk-UA"/>
              </w:rPr>
            </w:pPr>
            <w:r w:rsidRPr="00E848B6">
              <w:rPr>
                <w:rFonts w:cs="Times New Roman"/>
                <w:b/>
                <w:i/>
                <w:sz w:val="28"/>
                <w:szCs w:val="28"/>
                <w:lang w:val="uk-UA"/>
              </w:rPr>
              <w:t xml:space="preserve">Разом </w:t>
            </w:r>
          </w:p>
        </w:tc>
        <w:tc>
          <w:tcPr>
            <w:tcW w:w="992" w:type="dxa"/>
          </w:tcPr>
          <w:p w:rsidR="00E848B6" w:rsidRPr="00E848B6" w:rsidRDefault="00410041" w:rsidP="003F62E2">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t>120</w:t>
            </w:r>
          </w:p>
        </w:tc>
        <w:tc>
          <w:tcPr>
            <w:tcW w:w="992" w:type="dxa"/>
          </w:tcPr>
          <w:p w:rsidR="00E848B6" w:rsidRPr="00E848B6" w:rsidRDefault="00410041" w:rsidP="003F62E2">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t>22</w:t>
            </w:r>
          </w:p>
        </w:tc>
        <w:tc>
          <w:tcPr>
            <w:tcW w:w="993" w:type="dxa"/>
          </w:tcPr>
          <w:p w:rsidR="00E848B6" w:rsidRPr="00E848B6" w:rsidRDefault="005910F3" w:rsidP="003F62E2">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t>26</w:t>
            </w:r>
          </w:p>
        </w:tc>
        <w:tc>
          <w:tcPr>
            <w:tcW w:w="992" w:type="dxa"/>
          </w:tcPr>
          <w:p w:rsidR="00E848B6" w:rsidRPr="00E848B6" w:rsidRDefault="00E848B6" w:rsidP="003F62E2">
            <w:pPr>
              <w:spacing w:after="0" w:line="240" w:lineRule="auto"/>
              <w:contextualSpacing/>
              <w:jc w:val="center"/>
              <w:rPr>
                <w:rFonts w:ascii="Times New Roman" w:hAnsi="Times New Roman" w:cs="Times New Roman"/>
                <w:b/>
                <w:bCs/>
                <w:i/>
                <w:sz w:val="28"/>
                <w:szCs w:val="28"/>
              </w:rPr>
            </w:pPr>
          </w:p>
        </w:tc>
        <w:tc>
          <w:tcPr>
            <w:tcW w:w="992" w:type="dxa"/>
          </w:tcPr>
          <w:p w:rsidR="00E848B6" w:rsidRPr="00E848B6" w:rsidRDefault="00E848B6" w:rsidP="003F62E2">
            <w:pPr>
              <w:spacing w:after="0" w:line="240" w:lineRule="auto"/>
              <w:contextualSpacing/>
              <w:jc w:val="center"/>
              <w:rPr>
                <w:rFonts w:ascii="Times New Roman" w:hAnsi="Times New Roman" w:cs="Times New Roman"/>
                <w:b/>
                <w:bCs/>
                <w:i/>
                <w:sz w:val="28"/>
                <w:szCs w:val="28"/>
              </w:rPr>
            </w:pPr>
          </w:p>
        </w:tc>
        <w:tc>
          <w:tcPr>
            <w:tcW w:w="1672" w:type="dxa"/>
          </w:tcPr>
          <w:p w:rsidR="00E848B6" w:rsidRPr="00E848B6" w:rsidRDefault="00A97248" w:rsidP="003F62E2">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t>72</w:t>
            </w:r>
          </w:p>
        </w:tc>
      </w:tr>
    </w:tbl>
    <w:p w:rsidR="00E848B6" w:rsidRDefault="00E848B6" w:rsidP="003F62E2">
      <w:pPr>
        <w:spacing w:after="0" w:line="240" w:lineRule="auto"/>
        <w:jc w:val="center"/>
        <w:rPr>
          <w:rFonts w:ascii="Times New Roman" w:hAnsi="Times New Roman" w:cs="Times New Roman"/>
          <w:b/>
          <w:bCs/>
          <w:sz w:val="28"/>
          <w:szCs w:val="28"/>
        </w:rPr>
      </w:pPr>
    </w:p>
    <w:p w:rsidR="003F62E2" w:rsidRPr="00E848B6" w:rsidRDefault="003F62E2" w:rsidP="003F62E2">
      <w:pPr>
        <w:spacing w:after="0" w:line="240" w:lineRule="auto"/>
        <w:contextualSpacing/>
        <w:jc w:val="center"/>
        <w:rPr>
          <w:rFonts w:ascii="Times New Roman" w:hAnsi="Times New Roman" w:cs="Times New Roman"/>
          <w:b/>
          <w:sz w:val="28"/>
          <w:szCs w:val="28"/>
        </w:rPr>
      </w:pPr>
    </w:p>
    <w:tbl>
      <w:tblPr>
        <w:tblStyle w:val="aa"/>
        <w:tblW w:w="10314" w:type="dxa"/>
        <w:tblLook w:val="04A0" w:firstRow="1" w:lastRow="0" w:firstColumn="1" w:lastColumn="0" w:noHBand="0" w:noVBand="1"/>
      </w:tblPr>
      <w:tblGrid>
        <w:gridCol w:w="3681"/>
        <w:gridCol w:w="992"/>
        <w:gridCol w:w="992"/>
        <w:gridCol w:w="993"/>
        <w:gridCol w:w="992"/>
        <w:gridCol w:w="992"/>
        <w:gridCol w:w="1672"/>
      </w:tblGrid>
      <w:tr w:rsidR="00410041" w:rsidRPr="00E848B6" w:rsidTr="00482A88">
        <w:tc>
          <w:tcPr>
            <w:tcW w:w="3681" w:type="dxa"/>
            <w:vMerge w:val="restart"/>
          </w:tcPr>
          <w:p w:rsidR="00410041" w:rsidRPr="00410041" w:rsidRDefault="00410041" w:rsidP="00482A88">
            <w:pPr>
              <w:spacing w:after="0" w:line="240" w:lineRule="auto"/>
              <w:contextualSpacing/>
              <w:rPr>
                <w:rFonts w:ascii="Times New Roman" w:hAnsi="Times New Roman" w:cs="Times New Roman"/>
                <w:b/>
                <w:bCs/>
                <w:sz w:val="28"/>
                <w:szCs w:val="28"/>
                <w:lang w:val="uk-UA"/>
              </w:rPr>
            </w:pPr>
          </w:p>
          <w:p w:rsidR="00410041" w:rsidRPr="00410041" w:rsidRDefault="00410041" w:rsidP="00482A88">
            <w:pPr>
              <w:spacing w:after="0" w:line="240" w:lineRule="auto"/>
              <w:contextualSpacing/>
              <w:rPr>
                <w:rFonts w:ascii="Times New Roman" w:hAnsi="Times New Roman" w:cs="Times New Roman"/>
                <w:b/>
                <w:bCs/>
                <w:sz w:val="28"/>
                <w:szCs w:val="28"/>
                <w:lang w:val="uk-UA"/>
              </w:rPr>
            </w:pPr>
          </w:p>
          <w:p w:rsidR="00410041" w:rsidRPr="00410041" w:rsidRDefault="00410041" w:rsidP="00482A88">
            <w:pPr>
              <w:spacing w:after="0" w:line="240" w:lineRule="auto"/>
              <w:contextualSpacing/>
              <w:rPr>
                <w:rFonts w:ascii="Times New Roman" w:hAnsi="Times New Roman" w:cs="Times New Roman"/>
                <w:b/>
                <w:bCs/>
                <w:sz w:val="28"/>
                <w:szCs w:val="28"/>
                <w:lang w:val="uk-UA"/>
              </w:rPr>
            </w:pPr>
          </w:p>
          <w:p w:rsidR="00410041" w:rsidRPr="00410041" w:rsidRDefault="00410041" w:rsidP="00482A88">
            <w:pPr>
              <w:spacing w:after="0" w:line="240" w:lineRule="auto"/>
              <w:contextualSpacing/>
              <w:jc w:val="center"/>
              <w:rPr>
                <w:rFonts w:ascii="Times New Roman" w:hAnsi="Times New Roman" w:cs="Times New Roman"/>
                <w:b/>
                <w:bCs/>
                <w:sz w:val="28"/>
                <w:szCs w:val="28"/>
                <w:lang w:val="uk-UA"/>
              </w:rPr>
            </w:pPr>
            <w:r w:rsidRPr="00410041">
              <w:rPr>
                <w:rFonts w:ascii="Times New Roman" w:hAnsi="Times New Roman" w:cs="Times New Roman"/>
                <w:b/>
                <w:bCs/>
                <w:sz w:val="28"/>
                <w:szCs w:val="28"/>
                <w:lang w:val="uk-UA"/>
              </w:rPr>
              <w:t xml:space="preserve">Назви змістових </w:t>
            </w:r>
          </w:p>
          <w:p w:rsidR="00410041" w:rsidRPr="00410041" w:rsidRDefault="00410041" w:rsidP="00482A88">
            <w:pPr>
              <w:spacing w:after="0" w:line="240" w:lineRule="auto"/>
              <w:contextualSpacing/>
              <w:jc w:val="center"/>
              <w:rPr>
                <w:rFonts w:ascii="Times New Roman" w:hAnsi="Times New Roman" w:cs="Times New Roman"/>
                <w:b/>
                <w:bCs/>
                <w:sz w:val="28"/>
                <w:szCs w:val="28"/>
                <w:lang w:val="uk-UA"/>
              </w:rPr>
            </w:pPr>
            <w:r w:rsidRPr="00410041">
              <w:rPr>
                <w:rFonts w:ascii="Times New Roman" w:hAnsi="Times New Roman" w:cs="Times New Roman"/>
                <w:b/>
                <w:bCs/>
                <w:sz w:val="28"/>
                <w:szCs w:val="28"/>
                <w:lang w:val="uk-UA"/>
              </w:rPr>
              <w:t>модулів і тем</w:t>
            </w:r>
          </w:p>
        </w:tc>
        <w:tc>
          <w:tcPr>
            <w:tcW w:w="6633" w:type="dxa"/>
            <w:gridSpan w:val="6"/>
          </w:tcPr>
          <w:p w:rsidR="00410041" w:rsidRPr="00410041" w:rsidRDefault="00410041" w:rsidP="00482A88">
            <w:pPr>
              <w:spacing w:after="0" w:line="240" w:lineRule="auto"/>
              <w:contextualSpacing/>
              <w:jc w:val="center"/>
              <w:rPr>
                <w:rFonts w:ascii="Times New Roman" w:hAnsi="Times New Roman" w:cs="Times New Roman"/>
                <w:b/>
                <w:bCs/>
                <w:sz w:val="28"/>
                <w:szCs w:val="28"/>
                <w:lang w:val="uk-UA"/>
              </w:rPr>
            </w:pPr>
            <w:r w:rsidRPr="00410041">
              <w:rPr>
                <w:rFonts w:ascii="Times New Roman" w:hAnsi="Times New Roman" w:cs="Times New Roman"/>
                <w:b/>
                <w:bCs/>
                <w:sz w:val="28"/>
                <w:szCs w:val="28"/>
                <w:lang w:val="uk-UA"/>
              </w:rPr>
              <w:t>Кількість годин</w:t>
            </w:r>
          </w:p>
        </w:tc>
      </w:tr>
      <w:tr w:rsidR="00410041" w:rsidRPr="00E848B6" w:rsidTr="00482A88">
        <w:tc>
          <w:tcPr>
            <w:tcW w:w="3681" w:type="dxa"/>
            <w:vMerge/>
          </w:tcPr>
          <w:p w:rsidR="00410041" w:rsidRPr="00410041" w:rsidRDefault="00410041" w:rsidP="00482A88">
            <w:pPr>
              <w:spacing w:after="0" w:line="240" w:lineRule="auto"/>
              <w:contextualSpacing/>
              <w:rPr>
                <w:rFonts w:ascii="Times New Roman" w:hAnsi="Times New Roman" w:cs="Times New Roman"/>
                <w:b/>
                <w:bCs/>
                <w:sz w:val="28"/>
                <w:szCs w:val="28"/>
                <w:lang w:val="uk-UA"/>
              </w:rPr>
            </w:pPr>
          </w:p>
        </w:tc>
        <w:tc>
          <w:tcPr>
            <w:tcW w:w="6633" w:type="dxa"/>
            <w:gridSpan w:val="6"/>
          </w:tcPr>
          <w:p w:rsidR="00410041" w:rsidRPr="00410041" w:rsidRDefault="00410041" w:rsidP="00410041">
            <w:pPr>
              <w:spacing w:after="0" w:line="240" w:lineRule="auto"/>
              <w:contextualSpacing/>
              <w:jc w:val="center"/>
              <w:rPr>
                <w:rFonts w:ascii="Times New Roman" w:hAnsi="Times New Roman" w:cs="Times New Roman"/>
                <w:b/>
                <w:bCs/>
                <w:sz w:val="28"/>
                <w:szCs w:val="28"/>
                <w:lang w:val="uk-UA"/>
              </w:rPr>
            </w:pPr>
            <w:r w:rsidRPr="00410041">
              <w:rPr>
                <w:rFonts w:ascii="Times New Roman" w:hAnsi="Times New Roman" w:cs="Times New Roman"/>
                <w:b/>
                <w:bCs/>
                <w:sz w:val="28"/>
                <w:szCs w:val="28"/>
                <w:lang w:val="uk-UA"/>
              </w:rPr>
              <w:t>Форма навчання: заочна</w:t>
            </w:r>
          </w:p>
        </w:tc>
      </w:tr>
      <w:tr w:rsidR="00410041" w:rsidRPr="00E848B6" w:rsidTr="00482A88">
        <w:tc>
          <w:tcPr>
            <w:tcW w:w="3681" w:type="dxa"/>
            <w:vMerge/>
          </w:tcPr>
          <w:p w:rsidR="00410041" w:rsidRPr="00410041" w:rsidRDefault="00410041" w:rsidP="00482A88">
            <w:pPr>
              <w:spacing w:after="0" w:line="240" w:lineRule="auto"/>
              <w:contextualSpacing/>
              <w:rPr>
                <w:rFonts w:ascii="Times New Roman" w:hAnsi="Times New Roman" w:cs="Times New Roman"/>
                <w:b/>
                <w:bCs/>
                <w:sz w:val="28"/>
                <w:szCs w:val="28"/>
                <w:lang w:val="uk-UA"/>
              </w:rPr>
            </w:pPr>
          </w:p>
        </w:tc>
        <w:tc>
          <w:tcPr>
            <w:tcW w:w="992" w:type="dxa"/>
            <w:vMerge w:val="restart"/>
            <w:textDirection w:val="btLr"/>
          </w:tcPr>
          <w:p w:rsidR="00410041" w:rsidRPr="00410041" w:rsidRDefault="00410041" w:rsidP="00482A88">
            <w:pPr>
              <w:spacing w:after="0" w:line="240" w:lineRule="auto"/>
              <w:contextualSpacing/>
              <w:rPr>
                <w:rFonts w:ascii="Times New Roman" w:hAnsi="Times New Roman" w:cs="Times New Roman"/>
                <w:b/>
                <w:bCs/>
                <w:sz w:val="24"/>
                <w:szCs w:val="24"/>
                <w:lang w:val="uk-UA"/>
              </w:rPr>
            </w:pPr>
            <w:r w:rsidRPr="00410041">
              <w:rPr>
                <w:rFonts w:ascii="Times New Roman" w:hAnsi="Times New Roman" w:cs="Times New Roman"/>
                <w:b/>
                <w:bCs/>
                <w:sz w:val="24"/>
                <w:szCs w:val="24"/>
                <w:lang w:val="uk-UA"/>
              </w:rPr>
              <w:t>Усього</w:t>
            </w:r>
          </w:p>
        </w:tc>
        <w:tc>
          <w:tcPr>
            <w:tcW w:w="5641" w:type="dxa"/>
            <w:gridSpan w:val="5"/>
          </w:tcPr>
          <w:p w:rsidR="00410041" w:rsidRPr="00410041" w:rsidRDefault="00410041" w:rsidP="00482A88">
            <w:pPr>
              <w:spacing w:after="0" w:line="240" w:lineRule="auto"/>
              <w:contextualSpacing/>
              <w:jc w:val="center"/>
              <w:rPr>
                <w:rFonts w:ascii="Times New Roman" w:hAnsi="Times New Roman" w:cs="Times New Roman"/>
                <w:b/>
                <w:bCs/>
                <w:sz w:val="24"/>
                <w:szCs w:val="24"/>
                <w:lang w:val="uk-UA"/>
              </w:rPr>
            </w:pPr>
            <w:r w:rsidRPr="00410041">
              <w:rPr>
                <w:rFonts w:ascii="Times New Roman" w:hAnsi="Times New Roman" w:cs="Times New Roman"/>
                <w:b/>
                <w:bCs/>
                <w:sz w:val="24"/>
                <w:szCs w:val="24"/>
                <w:lang w:val="uk-UA"/>
              </w:rPr>
              <w:t>У тому числі</w:t>
            </w:r>
          </w:p>
        </w:tc>
      </w:tr>
      <w:tr w:rsidR="00410041" w:rsidRPr="00E848B6" w:rsidTr="00482A88">
        <w:trPr>
          <w:cantSplit/>
          <w:trHeight w:val="1643"/>
        </w:trPr>
        <w:tc>
          <w:tcPr>
            <w:tcW w:w="3681" w:type="dxa"/>
            <w:vMerge/>
          </w:tcPr>
          <w:p w:rsidR="00410041" w:rsidRPr="00410041" w:rsidRDefault="00410041" w:rsidP="00482A88">
            <w:pPr>
              <w:spacing w:after="0" w:line="240" w:lineRule="auto"/>
              <w:contextualSpacing/>
              <w:rPr>
                <w:rFonts w:ascii="Times New Roman" w:hAnsi="Times New Roman" w:cs="Times New Roman"/>
                <w:b/>
                <w:bCs/>
                <w:sz w:val="28"/>
                <w:szCs w:val="28"/>
                <w:lang w:val="uk-UA"/>
              </w:rPr>
            </w:pPr>
          </w:p>
        </w:tc>
        <w:tc>
          <w:tcPr>
            <w:tcW w:w="992" w:type="dxa"/>
            <w:vMerge/>
          </w:tcPr>
          <w:p w:rsidR="00410041" w:rsidRPr="00410041" w:rsidRDefault="00410041" w:rsidP="00482A88">
            <w:pPr>
              <w:spacing w:after="0" w:line="240" w:lineRule="auto"/>
              <w:contextualSpacing/>
              <w:rPr>
                <w:rFonts w:ascii="Times New Roman" w:hAnsi="Times New Roman" w:cs="Times New Roman"/>
                <w:b/>
                <w:bCs/>
                <w:sz w:val="24"/>
                <w:szCs w:val="24"/>
                <w:lang w:val="uk-UA"/>
              </w:rPr>
            </w:pPr>
          </w:p>
        </w:tc>
        <w:tc>
          <w:tcPr>
            <w:tcW w:w="992" w:type="dxa"/>
            <w:textDirection w:val="btLr"/>
          </w:tcPr>
          <w:p w:rsidR="00410041" w:rsidRPr="00410041" w:rsidRDefault="00410041" w:rsidP="00482A88">
            <w:pPr>
              <w:spacing w:after="0" w:line="240" w:lineRule="auto"/>
              <w:contextualSpacing/>
              <w:rPr>
                <w:rFonts w:ascii="Times New Roman" w:hAnsi="Times New Roman" w:cs="Times New Roman"/>
                <w:b/>
                <w:bCs/>
                <w:sz w:val="24"/>
                <w:szCs w:val="24"/>
                <w:lang w:val="uk-UA"/>
              </w:rPr>
            </w:pPr>
            <w:r w:rsidRPr="00410041">
              <w:rPr>
                <w:rFonts w:ascii="Times New Roman" w:hAnsi="Times New Roman" w:cs="Times New Roman"/>
                <w:b/>
                <w:bCs/>
                <w:sz w:val="24"/>
                <w:szCs w:val="24"/>
                <w:lang w:val="uk-UA"/>
              </w:rPr>
              <w:t>лекції</w:t>
            </w:r>
          </w:p>
        </w:tc>
        <w:tc>
          <w:tcPr>
            <w:tcW w:w="993" w:type="dxa"/>
            <w:textDirection w:val="btLr"/>
          </w:tcPr>
          <w:p w:rsidR="00410041" w:rsidRPr="00410041" w:rsidRDefault="00410041" w:rsidP="00482A88">
            <w:pPr>
              <w:spacing w:after="0" w:line="240" w:lineRule="auto"/>
              <w:contextualSpacing/>
              <w:rPr>
                <w:rFonts w:ascii="Times New Roman" w:hAnsi="Times New Roman" w:cs="Times New Roman"/>
                <w:b/>
                <w:bCs/>
                <w:sz w:val="24"/>
                <w:szCs w:val="24"/>
                <w:lang w:val="uk-UA"/>
              </w:rPr>
            </w:pPr>
            <w:r w:rsidRPr="00410041">
              <w:rPr>
                <w:rFonts w:ascii="Times New Roman" w:hAnsi="Times New Roman" w:cs="Times New Roman"/>
                <w:b/>
                <w:bCs/>
                <w:sz w:val="24"/>
                <w:szCs w:val="24"/>
                <w:lang w:val="uk-UA"/>
              </w:rPr>
              <w:t>практичні</w:t>
            </w:r>
          </w:p>
        </w:tc>
        <w:tc>
          <w:tcPr>
            <w:tcW w:w="992" w:type="dxa"/>
            <w:textDirection w:val="btLr"/>
          </w:tcPr>
          <w:p w:rsidR="00410041" w:rsidRPr="00410041" w:rsidRDefault="00410041" w:rsidP="00482A88">
            <w:pPr>
              <w:spacing w:after="0" w:line="240" w:lineRule="auto"/>
              <w:contextualSpacing/>
              <w:rPr>
                <w:rFonts w:ascii="Times New Roman" w:hAnsi="Times New Roman" w:cs="Times New Roman"/>
                <w:b/>
                <w:bCs/>
                <w:sz w:val="24"/>
                <w:szCs w:val="24"/>
                <w:lang w:val="uk-UA"/>
              </w:rPr>
            </w:pPr>
            <w:r w:rsidRPr="00410041">
              <w:rPr>
                <w:rFonts w:ascii="Times New Roman" w:hAnsi="Times New Roman" w:cs="Times New Roman"/>
                <w:b/>
                <w:bCs/>
                <w:sz w:val="24"/>
                <w:szCs w:val="24"/>
                <w:lang w:val="uk-UA"/>
              </w:rPr>
              <w:t>лабораторні</w:t>
            </w:r>
          </w:p>
        </w:tc>
        <w:tc>
          <w:tcPr>
            <w:tcW w:w="992" w:type="dxa"/>
            <w:textDirection w:val="btLr"/>
          </w:tcPr>
          <w:p w:rsidR="00410041" w:rsidRPr="003F62E2" w:rsidRDefault="00410041" w:rsidP="00482A88">
            <w:pPr>
              <w:spacing w:after="0" w:line="240" w:lineRule="auto"/>
              <w:contextualSpacing/>
              <w:rPr>
                <w:rFonts w:ascii="Times New Roman" w:hAnsi="Times New Roman" w:cs="Times New Roman"/>
                <w:b/>
                <w:bCs/>
                <w:sz w:val="24"/>
                <w:szCs w:val="24"/>
              </w:rPr>
            </w:pPr>
            <w:r w:rsidRPr="003F62E2">
              <w:rPr>
                <w:rFonts w:ascii="Times New Roman" w:hAnsi="Times New Roman" w:cs="Times New Roman"/>
                <w:b/>
                <w:bCs/>
                <w:sz w:val="24"/>
                <w:szCs w:val="24"/>
              </w:rPr>
              <w:t>індивідуальна робота</w:t>
            </w:r>
          </w:p>
        </w:tc>
        <w:tc>
          <w:tcPr>
            <w:tcW w:w="1672" w:type="dxa"/>
            <w:textDirection w:val="btLr"/>
          </w:tcPr>
          <w:p w:rsidR="00410041" w:rsidRPr="003F62E2" w:rsidRDefault="00410041" w:rsidP="00482A88">
            <w:pPr>
              <w:spacing w:after="0" w:line="240" w:lineRule="auto"/>
              <w:contextualSpacing/>
              <w:rPr>
                <w:rFonts w:ascii="Times New Roman" w:hAnsi="Times New Roman" w:cs="Times New Roman"/>
                <w:b/>
                <w:bCs/>
                <w:sz w:val="24"/>
                <w:szCs w:val="24"/>
              </w:rPr>
            </w:pPr>
            <w:r w:rsidRPr="003F62E2">
              <w:rPr>
                <w:rFonts w:ascii="Times New Roman" w:hAnsi="Times New Roman" w:cs="Times New Roman"/>
                <w:b/>
                <w:bCs/>
                <w:sz w:val="24"/>
                <w:szCs w:val="24"/>
              </w:rPr>
              <w:t>самостійна робота</w:t>
            </w:r>
          </w:p>
        </w:tc>
      </w:tr>
      <w:tr w:rsidR="00410041" w:rsidRPr="00E848B6" w:rsidTr="00482A88">
        <w:tc>
          <w:tcPr>
            <w:tcW w:w="3681" w:type="dxa"/>
          </w:tcPr>
          <w:p w:rsidR="00410041" w:rsidRPr="00410041" w:rsidRDefault="00410041" w:rsidP="00482A88">
            <w:pPr>
              <w:spacing w:after="0" w:line="240" w:lineRule="auto"/>
              <w:rPr>
                <w:rFonts w:ascii="Times New Roman" w:hAnsi="Times New Roman" w:cs="Times New Roman"/>
                <w:sz w:val="28"/>
                <w:szCs w:val="28"/>
                <w:lang w:val="uk-UA"/>
              </w:rPr>
            </w:pPr>
            <w:r w:rsidRPr="00ED7399">
              <w:rPr>
                <w:rFonts w:ascii="Times New Roman" w:hAnsi="Times New Roman" w:cs="Times New Roman"/>
                <w:b/>
                <w:sz w:val="28"/>
                <w:szCs w:val="28"/>
                <w:lang w:val="uk-UA"/>
              </w:rPr>
              <w:t>Тема 1.</w:t>
            </w:r>
            <w:r w:rsidRPr="00410041">
              <w:rPr>
                <w:rFonts w:ascii="Times New Roman" w:hAnsi="Times New Roman" w:cs="Times New Roman"/>
                <w:sz w:val="28"/>
                <w:szCs w:val="28"/>
                <w:lang w:val="uk-UA"/>
              </w:rPr>
              <w:t xml:space="preserve"> Загальна характеристика процесного підходу до управління підприємством.</w:t>
            </w:r>
          </w:p>
        </w:tc>
        <w:tc>
          <w:tcPr>
            <w:tcW w:w="992" w:type="dxa"/>
          </w:tcPr>
          <w:p w:rsidR="00410041" w:rsidRPr="00410041" w:rsidRDefault="00AE7B9B" w:rsidP="00482A88">
            <w:pPr>
              <w:spacing w:after="0" w:line="240" w:lineRule="auto"/>
              <w:contextualSpacing/>
              <w:jc w:val="center"/>
              <w:rPr>
                <w:rFonts w:ascii="Times New Roman" w:hAnsi="Times New Roman" w:cs="Times New Roman"/>
                <w:bCs/>
                <w:sz w:val="28"/>
                <w:szCs w:val="28"/>
                <w:lang w:val="uk-UA"/>
              </w:rPr>
            </w:pPr>
            <w:r>
              <w:rPr>
                <w:rFonts w:ascii="Times New Roman" w:hAnsi="Times New Roman" w:cs="Times New Roman"/>
                <w:bCs/>
                <w:sz w:val="28"/>
                <w:szCs w:val="28"/>
                <w:lang w:val="uk-UA"/>
              </w:rPr>
              <w:t>13</w:t>
            </w:r>
          </w:p>
        </w:tc>
        <w:tc>
          <w:tcPr>
            <w:tcW w:w="992" w:type="dxa"/>
          </w:tcPr>
          <w:p w:rsidR="00410041" w:rsidRPr="00410041" w:rsidRDefault="00ED7399" w:rsidP="00482A88">
            <w:pPr>
              <w:spacing w:after="0" w:line="240" w:lineRule="auto"/>
              <w:contextualSpacing/>
              <w:jc w:val="center"/>
              <w:rPr>
                <w:rFonts w:ascii="Times New Roman" w:hAnsi="Times New Roman" w:cs="Times New Roman"/>
                <w:bCs/>
                <w:sz w:val="28"/>
                <w:szCs w:val="28"/>
                <w:lang w:val="uk-UA"/>
              </w:rPr>
            </w:pPr>
            <w:r>
              <w:rPr>
                <w:rFonts w:ascii="Times New Roman" w:hAnsi="Times New Roman" w:cs="Times New Roman"/>
                <w:bCs/>
                <w:sz w:val="28"/>
                <w:szCs w:val="28"/>
                <w:lang w:val="uk-UA"/>
              </w:rPr>
              <w:t>1</w:t>
            </w:r>
          </w:p>
        </w:tc>
        <w:tc>
          <w:tcPr>
            <w:tcW w:w="993" w:type="dxa"/>
          </w:tcPr>
          <w:p w:rsidR="00410041" w:rsidRPr="00410041" w:rsidRDefault="00410041" w:rsidP="00482A88">
            <w:pPr>
              <w:spacing w:after="0" w:line="240" w:lineRule="auto"/>
              <w:contextualSpacing/>
              <w:jc w:val="center"/>
              <w:rPr>
                <w:rFonts w:ascii="Times New Roman" w:hAnsi="Times New Roman" w:cs="Times New Roman"/>
                <w:bCs/>
                <w:sz w:val="28"/>
                <w:szCs w:val="28"/>
                <w:lang w:val="uk-UA"/>
              </w:rPr>
            </w:pPr>
          </w:p>
        </w:tc>
        <w:tc>
          <w:tcPr>
            <w:tcW w:w="992" w:type="dxa"/>
          </w:tcPr>
          <w:p w:rsidR="00410041" w:rsidRPr="00410041" w:rsidRDefault="00410041" w:rsidP="00482A88">
            <w:pPr>
              <w:spacing w:after="0" w:line="240" w:lineRule="auto"/>
              <w:contextualSpacing/>
              <w:jc w:val="center"/>
              <w:rPr>
                <w:rFonts w:ascii="Times New Roman" w:hAnsi="Times New Roman" w:cs="Times New Roman"/>
                <w:bCs/>
                <w:sz w:val="28"/>
                <w:szCs w:val="28"/>
                <w:lang w:val="uk-UA"/>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AE7B9B"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r>
      <w:tr w:rsidR="00410041" w:rsidRPr="00E848B6" w:rsidTr="00482A88">
        <w:tc>
          <w:tcPr>
            <w:tcW w:w="3681" w:type="dxa"/>
          </w:tcPr>
          <w:p w:rsidR="00410041" w:rsidRPr="00410041" w:rsidRDefault="00410041" w:rsidP="00482A88">
            <w:pPr>
              <w:spacing w:after="0" w:line="240" w:lineRule="auto"/>
              <w:rPr>
                <w:rFonts w:ascii="Times New Roman" w:hAnsi="Times New Roman" w:cs="Times New Roman"/>
                <w:sz w:val="28"/>
                <w:szCs w:val="28"/>
                <w:lang w:val="uk-UA"/>
              </w:rPr>
            </w:pPr>
            <w:r w:rsidRPr="00ED7399">
              <w:rPr>
                <w:rFonts w:ascii="Times New Roman" w:hAnsi="Times New Roman" w:cs="Times New Roman"/>
                <w:b/>
                <w:sz w:val="28"/>
                <w:szCs w:val="28"/>
                <w:lang w:val="uk-UA"/>
              </w:rPr>
              <w:t>Тема 2.</w:t>
            </w:r>
            <w:r w:rsidRPr="00410041">
              <w:rPr>
                <w:rFonts w:ascii="Times New Roman" w:hAnsi="Times New Roman" w:cs="Times New Roman"/>
                <w:sz w:val="28"/>
                <w:szCs w:val="28"/>
                <w:lang w:val="uk-UA"/>
              </w:rPr>
              <w:t xml:space="preserve"> Сутність та зміст категорії «бізнес-процеси».</w:t>
            </w:r>
          </w:p>
        </w:tc>
        <w:tc>
          <w:tcPr>
            <w:tcW w:w="992" w:type="dxa"/>
          </w:tcPr>
          <w:p w:rsidR="00410041" w:rsidRPr="00410041" w:rsidRDefault="00AE7B9B" w:rsidP="00482A88">
            <w:pPr>
              <w:spacing w:after="0" w:line="240" w:lineRule="auto"/>
              <w:contextualSpacing/>
              <w:jc w:val="center"/>
              <w:rPr>
                <w:rFonts w:ascii="Times New Roman" w:hAnsi="Times New Roman" w:cs="Times New Roman"/>
                <w:bCs/>
                <w:sz w:val="28"/>
                <w:szCs w:val="28"/>
                <w:lang w:val="uk-UA"/>
              </w:rPr>
            </w:pPr>
            <w:r>
              <w:rPr>
                <w:rFonts w:ascii="Times New Roman" w:hAnsi="Times New Roman" w:cs="Times New Roman"/>
                <w:bCs/>
                <w:sz w:val="28"/>
                <w:szCs w:val="28"/>
                <w:lang w:val="uk-UA"/>
              </w:rPr>
              <w:t>11</w:t>
            </w:r>
          </w:p>
        </w:tc>
        <w:tc>
          <w:tcPr>
            <w:tcW w:w="992" w:type="dxa"/>
          </w:tcPr>
          <w:p w:rsidR="00410041" w:rsidRPr="00410041" w:rsidRDefault="00ED7399" w:rsidP="00482A88">
            <w:pPr>
              <w:spacing w:after="0" w:line="240" w:lineRule="auto"/>
              <w:contextualSpacing/>
              <w:jc w:val="center"/>
              <w:rPr>
                <w:rFonts w:ascii="Times New Roman" w:hAnsi="Times New Roman" w:cs="Times New Roman"/>
                <w:bCs/>
                <w:sz w:val="28"/>
                <w:szCs w:val="28"/>
                <w:lang w:val="uk-UA"/>
              </w:rPr>
            </w:pPr>
            <w:r>
              <w:rPr>
                <w:rFonts w:ascii="Times New Roman" w:hAnsi="Times New Roman" w:cs="Times New Roman"/>
                <w:bCs/>
                <w:sz w:val="28"/>
                <w:szCs w:val="28"/>
                <w:lang w:val="uk-UA"/>
              </w:rPr>
              <w:t>1</w:t>
            </w:r>
          </w:p>
        </w:tc>
        <w:tc>
          <w:tcPr>
            <w:tcW w:w="993" w:type="dxa"/>
          </w:tcPr>
          <w:p w:rsidR="00410041" w:rsidRPr="00410041" w:rsidRDefault="00410041" w:rsidP="00482A88">
            <w:pPr>
              <w:spacing w:after="0" w:line="240" w:lineRule="auto"/>
              <w:contextualSpacing/>
              <w:jc w:val="center"/>
              <w:rPr>
                <w:rFonts w:ascii="Times New Roman" w:hAnsi="Times New Roman" w:cs="Times New Roman"/>
                <w:bCs/>
                <w:sz w:val="28"/>
                <w:szCs w:val="28"/>
                <w:lang w:val="uk-UA"/>
              </w:rPr>
            </w:pPr>
          </w:p>
        </w:tc>
        <w:tc>
          <w:tcPr>
            <w:tcW w:w="992" w:type="dxa"/>
          </w:tcPr>
          <w:p w:rsidR="00410041" w:rsidRPr="00410041" w:rsidRDefault="00410041" w:rsidP="00482A88">
            <w:pPr>
              <w:spacing w:after="0" w:line="240" w:lineRule="auto"/>
              <w:contextualSpacing/>
              <w:jc w:val="center"/>
              <w:rPr>
                <w:rFonts w:ascii="Times New Roman" w:hAnsi="Times New Roman" w:cs="Times New Roman"/>
                <w:bCs/>
                <w:sz w:val="28"/>
                <w:szCs w:val="28"/>
                <w:lang w:val="uk-UA"/>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3A3EDC"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410041" w:rsidRPr="00E848B6" w:rsidTr="00482A88">
        <w:tc>
          <w:tcPr>
            <w:tcW w:w="3681" w:type="dxa"/>
          </w:tcPr>
          <w:p w:rsidR="00410041" w:rsidRPr="00410041" w:rsidRDefault="00410041" w:rsidP="00482A88">
            <w:pPr>
              <w:spacing w:after="0" w:line="240" w:lineRule="auto"/>
              <w:rPr>
                <w:rFonts w:ascii="Times New Roman" w:hAnsi="Times New Roman" w:cs="Times New Roman"/>
                <w:sz w:val="28"/>
                <w:szCs w:val="28"/>
                <w:lang w:val="uk-UA"/>
              </w:rPr>
            </w:pPr>
            <w:r w:rsidRPr="00ED7399">
              <w:rPr>
                <w:rFonts w:ascii="Times New Roman" w:hAnsi="Times New Roman" w:cs="Times New Roman"/>
                <w:b/>
                <w:sz w:val="28"/>
                <w:szCs w:val="28"/>
                <w:lang w:val="uk-UA"/>
              </w:rPr>
              <w:t>Тема 3.</w:t>
            </w:r>
            <w:r w:rsidRPr="00410041">
              <w:rPr>
                <w:rFonts w:ascii="Times New Roman" w:hAnsi="Times New Roman" w:cs="Times New Roman"/>
                <w:sz w:val="28"/>
                <w:szCs w:val="28"/>
                <w:lang w:val="uk-UA"/>
              </w:rPr>
              <w:t xml:space="preserve"> Технології моделювання та опис бізнес-процесів підприємства.</w:t>
            </w:r>
          </w:p>
        </w:tc>
        <w:tc>
          <w:tcPr>
            <w:tcW w:w="992" w:type="dxa"/>
          </w:tcPr>
          <w:p w:rsidR="00410041" w:rsidRPr="00410041" w:rsidRDefault="00AE7B9B" w:rsidP="00482A88">
            <w:pPr>
              <w:spacing w:after="0" w:line="240" w:lineRule="auto"/>
              <w:contextualSpacing/>
              <w:jc w:val="center"/>
              <w:rPr>
                <w:rFonts w:ascii="Times New Roman" w:hAnsi="Times New Roman" w:cs="Times New Roman"/>
                <w:bCs/>
                <w:sz w:val="28"/>
                <w:szCs w:val="28"/>
                <w:lang w:val="uk-UA"/>
              </w:rPr>
            </w:pPr>
            <w:r>
              <w:rPr>
                <w:rFonts w:ascii="Times New Roman" w:hAnsi="Times New Roman" w:cs="Times New Roman"/>
                <w:bCs/>
                <w:sz w:val="28"/>
                <w:szCs w:val="28"/>
                <w:lang w:val="uk-UA"/>
              </w:rPr>
              <w:t>12</w:t>
            </w:r>
          </w:p>
        </w:tc>
        <w:tc>
          <w:tcPr>
            <w:tcW w:w="992" w:type="dxa"/>
          </w:tcPr>
          <w:p w:rsidR="00410041" w:rsidRPr="00410041" w:rsidRDefault="00ED7399" w:rsidP="00482A88">
            <w:pPr>
              <w:spacing w:after="0" w:line="240" w:lineRule="auto"/>
              <w:contextualSpacing/>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993" w:type="dxa"/>
          </w:tcPr>
          <w:p w:rsidR="00410041" w:rsidRPr="00410041" w:rsidRDefault="00410041" w:rsidP="00482A88">
            <w:pPr>
              <w:spacing w:after="0" w:line="240" w:lineRule="auto"/>
              <w:contextualSpacing/>
              <w:jc w:val="center"/>
              <w:rPr>
                <w:rFonts w:ascii="Times New Roman" w:hAnsi="Times New Roman" w:cs="Times New Roman"/>
                <w:bCs/>
                <w:sz w:val="28"/>
                <w:szCs w:val="28"/>
                <w:lang w:val="uk-UA"/>
              </w:rPr>
            </w:pPr>
          </w:p>
        </w:tc>
        <w:tc>
          <w:tcPr>
            <w:tcW w:w="992" w:type="dxa"/>
          </w:tcPr>
          <w:p w:rsidR="00410041" w:rsidRPr="00410041" w:rsidRDefault="00410041" w:rsidP="00482A88">
            <w:pPr>
              <w:spacing w:after="0" w:line="240" w:lineRule="auto"/>
              <w:contextualSpacing/>
              <w:jc w:val="center"/>
              <w:rPr>
                <w:rFonts w:ascii="Times New Roman" w:hAnsi="Times New Roman" w:cs="Times New Roman"/>
                <w:bCs/>
                <w:sz w:val="28"/>
                <w:szCs w:val="28"/>
                <w:lang w:val="uk-UA"/>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3A3EDC"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410041" w:rsidRPr="00E848B6" w:rsidTr="00482A88">
        <w:tc>
          <w:tcPr>
            <w:tcW w:w="3681" w:type="dxa"/>
          </w:tcPr>
          <w:p w:rsidR="00410041" w:rsidRPr="00410041" w:rsidRDefault="00410041" w:rsidP="00482A88">
            <w:pPr>
              <w:spacing w:after="0" w:line="240" w:lineRule="auto"/>
              <w:rPr>
                <w:rFonts w:ascii="Times New Roman" w:hAnsi="Times New Roman" w:cs="Times New Roman"/>
                <w:sz w:val="28"/>
                <w:szCs w:val="28"/>
                <w:lang w:val="uk-UA"/>
              </w:rPr>
            </w:pPr>
            <w:r w:rsidRPr="00ED7399">
              <w:rPr>
                <w:rFonts w:ascii="Times New Roman" w:hAnsi="Times New Roman" w:cs="Times New Roman"/>
                <w:b/>
                <w:sz w:val="28"/>
                <w:szCs w:val="28"/>
                <w:lang w:val="uk-UA"/>
              </w:rPr>
              <w:t>Тема 4.</w:t>
            </w:r>
            <w:r w:rsidRPr="00410041">
              <w:rPr>
                <w:rFonts w:ascii="Times New Roman" w:hAnsi="Times New Roman" w:cs="Times New Roman"/>
                <w:sz w:val="28"/>
                <w:szCs w:val="28"/>
                <w:lang w:val="uk-UA"/>
              </w:rPr>
              <w:t xml:space="preserve"> Класифікація бізнес-процесів на підприємствах готельно-ресторанного господарства.</w:t>
            </w:r>
          </w:p>
        </w:tc>
        <w:tc>
          <w:tcPr>
            <w:tcW w:w="992" w:type="dxa"/>
          </w:tcPr>
          <w:p w:rsidR="00410041" w:rsidRPr="00410041" w:rsidRDefault="00AE7B9B" w:rsidP="00482A88">
            <w:pPr>
              <w:spacing w:after="0" w:line="240" w:lineRule="auto"/>
              <w:contextualSpacing/>
              <w:jc w:val="center"/>
              <w:rPr>
                <w:rFonts w:ascii="Times New Roman" w:hAnsi="Times New Roman" w:cs="Times New Roman"/>
                <w:bCs/>
                <w:sz w:val="28"/>
                <w:szCs w:val="28"/>
                <w:lang w:val="uk-UA"/>
              </w:rPr>
            </w:pPr>
            <w:r>
              <w:rPr>
                <w:rFonts w:ascii="Times New Roman" w:hAnsi="Times New Roman" w:cs="Times New Roman"/>
                <w:bCs/>
                <w:sz w:val="28"/>
                <w:szCs w:val="28"/>
                <w:lang w:val="uk-UA"/>
              </w:rPr>
              <w:t>12</w:t>
            </w:r>
          </w:p>
        </w:tc>
        <w:tc>
          <w:tcPr>
            <w:tcW w:w="992" w:type="dxa"/>
          </w:tcPr>
          <w:p w:rsidR="00410041" w:rsidRPr="00410041" w:rsidRDefault="00ED7399" w:rsidP="00482A88">
            <w:pPr>
              <w:spacing w:after="0" w:line="240" w:lineRule="auto"/>
              <w:contextualSpacing/>
              <w:jc w:val="center"/>
              <w:rPr>
                <w:rFonts w:ascii="Times New Roman" w:hAnsi="Times New Roman" w:cs="Times New Roman"/>
                <w:bCs/>
                <w:sz w:val="28"/>
                <w:szCs w:val="28"/>
                <w:lang w:val="uk-UA"/>
              </w:rPr>
            </w:pPr>
            <w:r>
              <w:rPr>
                <w:rFonts w:ascii="Times New Roman" w:hAnsi="Times New Roman" w:cs="Times New Roman"/>
                <w:bCs/>
                <w:sz w:val="28"/>
                <w:szCs w:val="28"/>
                <w:lang w:val="uk-UA"/>
              </w:rPr>
              <w:t>2</w:t>
            </w:r>
          </w:p>
        </w:tc>
        <w:tc>
          <w:tcPr>
            <w:tcW w:w="993" w:type="dxa"/>
          </w:tcPr>
          <w:p w:rsidR="00410041" w:rsidRPr="00410041" w:rsidRDefault="00410041" w:rsidP="00482A88">
            <w:pPr>
              <w:spacing w:after="0" w:line="240" w:lineRule="auto"/>
              <w:contextualSpacing/>
              <w:jc w:val="center"/>
              <w:rPr>
                <w:rFonts w:ascii="Times New Roman" w:hAnsi="Times New Roman" w:cs="Times New Roman"/>
                <w:bCs/>
                <w:sz w:val="28"/>
                <w:szCs w:val="28"/>
                <w:lang w:val="uk-UA"/>
              </w:rPr>
            </w:pPr>
          </w:p>
        </w:tc>
        <w:tc>
          <w:tcPr>
            <w:tcW w:w="992" w:type="dxa"/>
          </w:tcPr>
          <w:p w:rsidR="00410041" w:rsidRPr="00410041" w:rsidRDefault="00410041" w:rsidP="00482A88">
            <w:pPr>
              <w:spacing w:after="0" w:line="240" w:lineRule="auto"/>
              <w:contextualSpacing/>
              <w:jc w:val="center"/>
              <w:rPr>
                <w:rFonts w:ascii="Times New Roman" w:hAnsi="Times New Roman" w:cs="Times New Roman"/>
                <w:bCs/>
                <w:sz w:val="28"/>
                <w:szCs w:val="28"/>
                <w:lang w:val="uk-UA"/>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482A88"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410041" w:rsidRPr="00E848B6" w:rsidTr="00482A88">
        <w:tc>
          <w:tcPr>
            <w:tcW w:w="3681" w:type="dxa"/>
          </w:tcPr>
          <w:p w:rsidR="00410041" w:rsidRPr="00410041" w:rsidRDefault="00410041" w:rsidP="00482A88">
            <w:pPr>
              <w:spacing w:after="0" w:line="240" w:lineRule="auto"/>
              <w:rPr>
                <w:rFonts w:ascii="Times New Roman" w:hAnsi="Times New Roman" w:cs="Times New Roman"/>
                <w:sz w:val="28"/>
                <w:szCs w:val="28"/>
                <w:lang w:val="uk-UA"/>
              </w:rPr>
            </w:pPr>
            <w:r w:rsidRPr="00ED7399">
              <w:rPr>
                <w:rFonts w:ascii="Times New Roman" w:hAnsi="Times New Roman" w:cs="Times New Roman"/>
                <w:b/>
                <w:sz w:val="28"/>
                <w:szCs w:val="28"/>
                <w:lang w:val="uk-UA"/>
              </w:rPr>
              <w:t>Тема 5.</w:t>
            </w:r>
            <w:r w:rsidRPr="00410041">
              <w:rPr>
                <w:rFonts w:ascii="Times New Roman" w:hAnsi="Times New Roman" w:cs="Times New Roman"/>
                <w:sz w:val="28"/>
                <w:szCs w:val="28"/>
                <w:lang w:val="uk-UA"/>
              </w:rPr>
              <w:t xml:space="preserve"> Особливості управління бізнес-процесами та їхнє моделювання на підприємствах готельного господарства.</w:t>
            </w:r>
          </w:p>
        </w:tc>
        <w:tc>
          <w:tcPr>
            <w:tcW w:w="992" w:type="dxa"/>
          </w:tcPr>
          <w:p w:rsidR="00410041" w:rsidRPr="00E848B6" w:rsidRDefault="00AE7B9B"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c>
          <w:tcPr>
            <w:tcW w:w="992" w:type="dxa"/>
          </w:tcPr>
          <w:p w:rsidR="00410041" w:rsidRPr="00E848B6" w:rsidRDefault="00ED7399"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3"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482A88"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410041" w:rsidRPr="00E848B6" w:rsidTr="00482A88">
        <w:tc>
          <w:tcPr>
            <w:tcW w:w="3681" w:type="dxa"/>
          </w:tcPr>
          <w:p w:rsidR="00410041" w:rsidRPr="00410041" w:rsidRDefault="00410041" w:rsidP="00482A88">
            <w:pPr>
              <w:spacing w:after="0" w:line="240" w:lineRule="auto"/>
              <w:rPr>
                <w:rFonts w:ascii="Times New Roman" w:hAnsi="Times New Roman" w:cs="Times New Roman"/>
                <w:sz w:val="28"/>
                <w:szCs w:val="28"/>
                <w:lang w:val="uk-UA"/>
              </w:rPr>
            </w:pPr>
            <w:r w:rsidRPr="00ED7399">
              <w:rPr>
                <w:rFonts w:ascii="Times New Roman" w:hAnsi="Times New Roman" w:cs="Times New Roman"/>
                <w:b/>
                <w:sz w:val="28"/>
                <w:szCs w:val="28"/>
                <w:lang w:val="uk-UA"/>
              </w:rPr>
              <w:t>Тема 6.</w:t>
            </w:r>
            <w:r w:rsidRPr="00410041">
              <w:rPr>
                <w:rFonts w:ascii="Times New Roman" w:hAnsi="Times New Roman" w:cs="Times New Roman"/>
                <w:sz w:val="28"/>
                <w:szCs w:val="28"/>
                <w:lang w:val="uk-UA"/>
              </w:rPr>
              <w:t xml:space="preserve"> Особливості управління бізнес-процесами та їхнє </w:t>
            </w:r>
            <w:r w:rsidRPr="00410041">
              <w:rPr>
                <w:rFonts w:ascii="Times New Roman" w:hAnsi="Times New Roman" w:cs="Times New Roman"/>
                <w:sz w:val="28"/>
                <w:szCs w:val="28"/>
                <w:lang w:val="uk-UA"/>
              </w:rPr>
              <w:lastRenderedPageBreak/>
              <w:t>моделювання на підприємствах ресторанного господарства.</w:t>
            </w:r>
          </w:p>
        </w:tc>
        <w:tc>
          <w:tcPr>
            <w:tcW w:w="992" w:type="dxa"/>
          </w:tcPr>
          <w:p w:rsidR="00410041" w:rsidRPr="00E848B6" w:rsidRDefault="00AE7B9B"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lastRenderedPageBreak/>
              <w:t>12</w:t>
            </w:r>
          </w:p>
        </w:tc>
        <w:tc>
          <w:tcPr>
            <w:tcW w:w="992" w:type="dxa"/>
          </w:tcPr>
          <w:p w:rsidR="00410041" w:rsidRPr="00E848B6" w:rsidRDefault="00ED7399"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993"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482A88"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410041" w:rsidRPr="00E848B6" w:rsidTr="00482A88">
        <w:tc>
          <w:tcPr>
            <w:tcW w:w="3681" w:type="dxa"/>
          </w:tcPr>
          <w:p w:rsidR="00410041" w:rsidRPr="00410041" w:rsidRDefault="00410041" w:rsidP="00482A88">
            <w:pPr>
              <w:spacing w:after="0" w:line="240" w:lineRule="auto"/>
              <w:rPr>
                <w:rFonts w:ascii="Times New Roman" w:hAnsi="Times New Roman" w:cs="Times New Roman"/>
                <w:sz w:val="28"/>
                <w:szCs w:val="28"/>
                <w:lang w:val="uk-UA"/>
              </w:rPr>
            </w:pPr>
            <w:r w:rsidRPr="00ED7399">
              <w:rPr>
                <w:rFonts w:ascii="Times New Roman" w:hAnsi="Times New Roman" w:cs="Times New Roman"/>
                <w:b/>
                <w:sz w:val="28"/>
                <w:szCs w:val="28"/>
                <w:lang w:val="uk-UA"/>
              </w:rPr>
              <w:lastRenderedPageBreak/>
              <w:t>Тема 7.</w:t>
            </w:r>
            <w:r w:rsidRPr="00410041">
              <w:rPr>
                <w:rFonts w:ascii="Times New Roman" w:hAnsi="Times New Roman" w:cs="Times New Roman"/>
                <w:sz w:val="28"/>
                <w:szCs w:val="28"/>
                <w:lang w:val="uk-UA"/>
              </w:rPr>
              <w:t xml:space="preserve"> Підходи щодо управління бізнес-процесами на підприємствах готельно-ресторанного господарства.</w:t>
            </w:r>
          </w:p>
        </w:tc>
        <w:tc>
          <w:tcPr>
            <w:tcW w:w="992" w:type="dxa"/>
          </w:tcPr>
          <w:p w:rsidR="00410041" w:rsidRPr="00E848B6" w:rsidRDefault="00AE7B9B"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11</w:t>
            </w:r>
          </w:p>
        </w:tc>
        <w:tc>
          <w:tcPr>
            <w:tcW w:w="992" w:type="dxa"/>
          </w:tcPr>
          <w:p w:rsidR="00410041" w:rsidRPr="00E848B6" w:rsidRDefault="00ED7399"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w:t>
            </w:r>
          </w:p>
        </w:tc>
        <w:tc>
          <w:tcPr>
            <w:tcW w:w="993"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AE7B9B"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410041" w:rsidRPr="00E848B6" w:rsidTr="00482A88">
        <w:tc>
          <w:tcPr>
            <w:tcW w:w="3681" w:type="dxa"/>
          </w:tcPr>
          <w:p w:rsidR="00410041" w:rsidRPr="00410041" w:rsidRDefault="00410041" w:rsidP="00482A88">
            <w:pPr>
              <w:spacing w:after="0" w:line="240" w:lineRule="auto"/>
              <w:jc w:val="both"/>
              <w:rPr>
                <w:rFonts w:ascii="Times New Roman" w:hAnsi="Times New Roman" w:cs="Times New Roman"/>
                <w:sz w:val="28"/>
                <w:szCs w:val="28"/>
                <w:lang w:val="uk-UA"/>
              </w:rPr>
            </w:pPr>
            <w:r w:rsidRPr="00ED7399">
              <w:rPr>
                <w:rFonts w:ascii="Times New Roman" w:hAnsi="Times New Roman" w:cs="Times New Roman"/>
                <w:b/>
                <w:sz w:val="28"/>
                <w:szCs w:val="28"/>
                <w:lang w:val="uk-UA"/>
              </w:rPr>
              <w:t>Тема 8.</w:t>
            </w:r>
            <w:r w:rsidRPr="00410041">
              <w:rPr>
                <w:rFonts w:ascii="Times New Roman" w:hAnsi="Times New Roman" w:cs="Times New Roman"/>
                <w:sz w:val="28"/>
                <w:szCs w:val="28"/>
                <w:lang w:val="uk-UA"/>
              </w:rPr>
              <w:t xml:space="preserve"> Моніторинг та контроль параметрів бізнес-процесів підприємств готельно-ресторанного бізнесу.</w:t>
            </w:r>
          </w:p>
        </w:tc>
        <w:tc>
          <w:tcPr>
            <w:tcW w:w="992" w:type="dxa"/>
          </w:tcPr>
          <w:p w:rsidR="00410041" w:rsidRPr="00E848B6" w:rsidRDefault="00AE7B9B"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13</w:t>
            </w:r>
          </w:p>
        </w:tc>
        <w:tc>
          <w:tcPr>
            <w:tcW w:w="992" w:type="dxa"/>
          </w:tcPr>
          <w:p w:rsidR="00410041" w:rsidRPr="00E848B6" w:rsidRDefault="00ED7399"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w:t>
            </w:r>
          </w:p>
        </w:tc>
        <w:tc>
          <w:tcPr>
            <w:tcW w:w="993"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482A88"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r>
      <w:tr w:rsidR="00410041" w:rsidRPr="00E848B6" w:rsidTr="00482A88">
        <w:tc>
          <w:tcPr>
            <w:tcW w:w="3681" w:type="dxa"/>
          </w:tcPr>
          <w:p w:rsidR="00410041" w:rsidRPr="00410041" w:rsidRDefault="00410041" w:rsidP="00482A88">
            <w:pPr>
              <w:spacing w:after="0" w:line="240" w:lineRule="auto"/>
              <w:rPr>
                <w:rFonts w:ascii="Times New Roman" w:hAnsi="Times New Roman" w:cs="Times New Roman"/>
                <w:sz w:val="28"/>
                <w:szCs w:val="28"/>
                <w:lang w:val="uk-UA"/>
              </w:rPr>
            </w:pPr>
            <w:r w:rsidRPr="00ED7399">
              <w:rPr>
                <w:rFonts w:ascii="Times New Roman" w:hAnsi="Times New Roman" w:cs="Times New Roman"/>
                <w:b/>
                <w:sz w:val="28"/>
                <w:szCs w:val="28"/>
                <w:lang w:val="uk-UA"/>
              </w:rPr>
              <w:t>Тема 9.</w:t>
            </w:r>
            <w:r w:rsidRPr="00410041">
              <w:rPr>
                <w:rFonts w:ascii="Times New Roman" w:hAnsi="Times New Roman" w:cs="Times New Roman"/>
                <w:sz w:val="28"/>
                <w:szCs w:val="28"/>
                <w:lang w:val="uk-UA"/>
              </w:rPr>
              <w:t xml:space="preserve"> Реінжиніринг бізнес-процесів підприємств готельно-ресторанного бізнесу.</w:t>
            </w:r>
          </w:p>
        </w:tc>
        <w:tc>
          <w:tcPr>
            <w:tcW w:w="992" w:type="dxa"/>
          </w:tcPr>
          <w:p w:rsidR="00410041" w:rsidRPr="00E848B6" w:rsidRDefault="00AE7B9B"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13</w:t>
            </w:r>
          </w:p>
        </w:tc>
        <w:tc>
          <w:tcPr>
            <w:tcW w:w="992" w:type="dxa"/>
          </w:tcPr>
          <w:p w:rsidR="00410041" w:rsidRPr="00E848B6" w:rsidRDefault="00ED7399"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w:t>
            </w:r>
          </w:p>
        </w:tc>
        <w:tc>
          <w:tcPr>
            <w:tcW w:w="993"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482A88"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r>
      <w:tr w:rsidR="00410041" w:rsidRPr="00E848B6" w:rsidTr="00482A88">
        <w:tc>
          <w:tcPr>
            <w:tcW w:w="3681" w:type="dxa"/>
          </w:tcPr>
          <w:p w:rsidR="00410041" w:rsidRPr="00410041" w:rsidRDefault="00410041" w:rsidP="00482A88">
            <w:pPr>
              <w:spacing w:after="0" w:line="240" w:lineRule="auto"/>
              <w:rPr>
                <w:rFonts w:ascii="Times New Roman" w:hAnsi="Times New Roman" w:cs="Times New Roman"/>
                <w:sz w:val="28"/>
                <w:szCs w:val="28"/>
                <w:lang w:val="uk-UA"/>
              </w:rPr>
            </w:pPr>
            <w:r w:rsidRPr="00ED7399">
              <w:rPr>
                <w:rFonts w:ascii="Times New Roman" w:hAnsi="Times New Roman" w:cs="Times New Roman"/>
                <w:b/>
                <w:sz w:val="28"/>
                <w:szCs w:val="28"/>
                <w:lang w:val="uk-UA"/>
              </w:rPr>
              <w:t>Тема 10.</w:t>
            </w:r>
            <w:r w:rsidRPr="00410041">
              <w:rPr>
                <w:rFonts w:ascii="Times New Roman" w:hAnsi="Times New Roman" w:cs="Times New Roman"/>
                <w:sz w:val="28"/>
                <w:szCs w:val="28"/>
                <w:lang w:val="uk-UA"/>
              </w:rPr>
              <w:t xml:space="preserve"> Управління бізнес-процесами підприємств готельно-ресторанного бізнесу із застосуванням глобальних інтернет-технологій</w:t>
            </w:r>
            <w:r w:rsidRPr="00410041">
              <w:rPr>
                <w:rFonts w:ascii="Times New Roman" w:hAnsi="Times New Roman" w:cs="Times New Roman"/>
                <w:sz w:val="28"/>
                <w:szCs w:val="28"/>
              </w:rPr>
              <w:t>.</w:t>
            </w:r>
          </w:p>
        </w:tc>
        <w:tc>
          <w:tcPr>
            <w:tcW w:w="992" w:type="dxa"/>
          </w:tcPr>
          <w:p w:rsidR="00410041" w:rsidRPr="00E848B6" w:rsidRDefault="00AE7B9B"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11</w:t>
            </w:r>
          </w:p>
        </w:tc>
        <w:tc>
          <w:tcPr>
            <w:tcW w:w="992" w:type="dxa"/>
          </w:tcPr>
          <w:p w:rsidR="00410041" w:rsidRPr="00E848B6" w:rsidRDefault="00ED7399"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w:t>
            </w:r>
          </w:p>
        </w:tc>
        <w:tc>
          <w:tcPr>
            <w:tcW w:w="993"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Cs/>
                <w:sz w:val="28"/>
                <w:szCs w:val="28"/>
              </w:rPr>
            </w:pPr>
          </w:p>
        </w:tc>
        <w:tc>
          <w:tcPr>
            <w:tcW w:w="1672" w:type="dxa"/>
          </w:tcPr>
          <w:p w:rsidR="00410041" w:rsidRPr="00E848B6" w:rsidRDefault="003A3EDC" w:rsidP="00482A88">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410041" w:rsidRPr="00E848B6" w:rsidTr="00482A88">
        <w:tc>
          <w:tcPr>
            <w:tcW w:w="3681" w:type="dxa"/>
            <w:vAlign w:val="center"/>
          </w:tcPr>
          <w:p w:rsidR="00410041" w:rsidRPr="00E848B6" w:rsidRDefault="00410041" w:rsidP="00410041">
            <w:pPr>
              <w:pStyle w:val="21"/>
              <w:spacing w:after="0" w:line="240" w:lineRule="auto"/>
              <w:ind w:left="0"/>
              <w:contextualSpacing/>
              <w:rPr>
                <w:rFonts w:cs="Times New Roman"/>
                <w:b/>
                <w:i/>
                <w:sz w:val="28"/>
                <w:szCs w:val="28"/>
                <w:lang w:val="uk-UA"/>
              </w:rPr>
            </w:pPr>
            <w:r w:rsidRPr="00E848B6">
              <w:rPr>
                <w:rFonts w:cs="Times New Roman"/>
                <w:b/>
                <w:i/>
                <w:sz w:val="28"/>
                <w:szCs w:val="28"/>
                <w:lang w:val="uk-UA"/>
              </w:rPr>
              <w:t xml:space="preserve">Разом </w:t>
            </w:r>
          </w:p>
        </w:tc>
        <w:tc>
          <w:tcPr>
            <w:tcW w:w="992" w:type="dxa"/>
          </w:tcPr>
          <w:p w:rsidR="00410041" w:rsidRPr="00E848B6" w:rsidRDefault="00ED7399" w:rsidP="00482A88">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t>120</w:t>
            </w:r>
          </w:p>
        </w:tc>
        <w:tc>
          <w:tcPr>
            <w:tcW w:w="992" w:type="dxa"/>
          </w:tcPr>
          <w:p w:rsidR="00410041" w:rsidRPr="00E848B6" w:rsidRDefault="00ED7399" w:rsidP="00482A88">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t>14</w:t>
            </w:r>
          </w:p>
        </w:tc>
        <w:tc>
          <w:tcPr>
            <w:tcW w:w="993" w:type="dxa"/>
          </w:tcPr>
          <w:p w:rsidR="00410041" w:rsidRPr="00E848B6" w:rsidRDefault="00410041" w:rsidP="00482A88">
            <w:pPr>
              <w:spacing w:after="0" w:line="240" w:lineRule="auto"/>
              <w:contextualSpacing/>
              <w:jc w:val="center"/>
              <w:rPr>
                <w:rFonts w:ascii="Times New Roman" w:hAnsi="Times New Roman" w:cs="Times New Roman"/>
                <w:b/>
                <w:bCs/>
                <w:i/>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
                <w:bCs/>
                <w:i/>
                <w:sz w:val="28"/>
                <w:szCs w:val="28"/>
              </w:rPr>
            </w:pPr>
          </w:p>
        </w:tc>
        <w:tc>
          <w:tcPr>
            <w:tcW w:w="992" w:type="dxa"/>
          </w:tcPr>
          <w:p w:rsidR="00410041" w:rsidRPr="00E848B6" w:rsidRDefault="00410041" w:rsidP="00482A88">
            <w:pPr>
              <w:spacing w:after="0" w:line="240" w:lineRule="auto"/>
              <w:contextualSpacing/>
              <w:jc w:val="center"/>
              <w:rPr>
                <w:rFonts w:ascii="Times New Roman" w:hAnsi="Times New Roman" w:cs="Times New Roman"/>
                <w:b/>
                <w:bCs/>
                <w:i/>
                <w:sz w:val="28"/>
                <w:szCs w:val="28"/>
              </w:rPr>
            </w:pPr>
          </w:p>
        </w:tc>
        <w:tc>
          <w:tcPr>
            <w:tcW w:w="1672" w:type="dxa"/>
          </w:tcPr>
          <w:p w:rsidR="00410041" w:rsidRPr="00E848B6" w:rsidRDefault="00ED7399" w:rsidP="00482A88">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t>106</w:t>
            </w:r>
          </w:p>
        </w:tc>
      </w:tr>
    </w:tbl>
    <w:p w:rsidR="003F62E2" w:rsidRDefault="003F62E2" w:rsidP="003F62E2">
      <w:pPr>
        <w:pStyle w:val="a7"/>
        <w:spacing w:after="0" w:line="240" w:lineRule="auto"/>
        <w:ind w:left="0"/>
        <w:rPr>
          <w:rFonts w:ascii="Times New Roman" w:hAnsi="Times New Roman" w:cs="Times New Roman"/>
          <w:b/>
          <w:sz w:val="28"/>
          <w:szCs w:val="28"/>
        </w:rPr>
      </w:pPr>
    </w:p>
    <w:p w:rsidR="003F62E2" w:rsidRPr="003F62E2" w:rsidRDefault="003F62E2" w:rsidP="003F62E2">
      <w:pPr>
        <w:pStyle w:val="a7"/>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6.3. </w:t>
      </w:r>
      <w:r w:rsidRPr="003F62E2">
        <w:rPr>
          <w:rFonts w:ascii="Times New Roman" w:hAnsi="Times New Roman" w:cs="Times New Roman"/>
          <w:b/>
          <w:sz w:val="28"/>
          <w:szCs w:val="28"/>
        </w:rPr>
        <w:t>Теми практичних занять</w:t>
      </w:r>
    </w:p>
    <w:p w:rsidR="003F62E2" w:rsidRPr="003F62E2" w:rsidRDefault="003F62E2" w:rsidP="003F62E2">
      <w:pPr>
        <w:spacing w:after="0" w:line="240" w:lineRule="auto"/>
        <w:jc w:val="center"/>
        <w:rPr>
          <w:rFonts w:ascii="Times New Roman" w:hAnsi="Times New Roman" w:cs="Times New Roman"/>
          <w:b/>
          <w:sz w:val="28"/>
          <w:szCs w:val="28"/>
          <w:lang w:val="en-US"/>
        </w:rPr>
      </w:pPr>
    </w:p>
    <w:tbl>
      <w:tblPr>
        <w:tblW w:w="10314" w:type="dxa"/>
        <w:tblLayout w:type="fixed"/>
        <w:tblLook w:val="0000" w:firstRow="0" w:lastRow="0" w:firstColumn="0" w:lastColumn="0" w:noHBand="0" w:noVBand="0"/>
      </w:tblPr>
      <w:tblGrid>
        <w:gridCol w:w="709"/>
        <w:gridCol w:w="7337"/>
        <w:gridCol w:w="1134"/>
        <w:gridCol w:w="1134"/>
      </w:tblGrid>
      <w:tr w:rsidR="008519A0" w:rsidRPr="003F62E2" w:rsidTr="00482A88">
        <w:tc>
          <w:tcPr>
            <w:tcW w:w="709" w:type="dxa"/>
            <w:vMerge w:val="restart"/>
            <w:tcBorders>
              <w:top w:val="single" w:sz="4" w:space="0" w:color="000000"/>
              <w:left w:val="single" w:sz="4" w:space="0" w:color="000000"/>
            </w:tcBorders>
          </w:tcPr>
          <w:p w:rsidR="008519A0" w:rsidRPr="008519A0" w:rsidRDefault="008519A0" w:rsidP="003F62E2">
            <w:pPr>
              <w:snapToGrid w:val="0"/>
              <w:spacing w:after="0" w:line="240" w:lineRule="auto"/>
              <w:jc w:val="center"/>
              <w:rPr>
                <w:rFonts w:ascii="Times New Roman" w:hAnsi="Times New Roman" w:cs="Times New Roman"/>
                <w:b/>
                <w:sz w:val="28"/>
                <w:szCs w:val="28"/>
              </w:rPr>
            </w:pPr>
            <w:r w:rsidRPr="008519A0">
              <w:rPr>
                <w:rFonts w:ascii="Times New Roman" w:hAnsi="Times New Roman" w:cs="Times New Roman"/>
                <w:b/>
                <w:sz w:val="28"/>
                <w:szCs w:val="28"/>
              </w:rPr>
              <w:t>№</w:t>
            </w:r>
          </w:p>
          <w:p w:rsidR="008519A0" w:rsidRPr="008519A0" w:rsidRDefault="008519A0" w:rsidP="003F62E2">
            <w:pPr>
              <w:spacing w:after="0" w:line="240" w:lineRule="auto"/>
              <w:jc w:val="center"/>
              <w:rPr>
                <w:rFonts w:ascii="Times New Roman" w:hAnsi="Times New Roman" w:cs="Times New Roman"/>
                <w:b/>
                <w:sz w:val="28"/>
                <w:szCs w:val="28"/>
              </w:rPr>
            </w:pPr>
            <w:r w:rsidRPr="008519A0">
              <w:rPr>
                <w:rFonts w:ascii="Times New Roman" w:hAnsi="Times New Roman" w:cs="Times New Roman"/>
                <w:b/>
                <w:sz w:val="28"/>
                <w:szCs w:val="28"/>
              </w:rPr>
              <w:t>з/п</w:t>
            </w:r>
          </w:p>
        </w:tc>
        <w:tc>
          <w:tcPr>
            <w:tcW w:w="7337" w:type="dxa"/>
            <w:vMerge w:val="restart"/>
            <w:tcBorders>
              <w:top w:val="single" w:sz="4" w:space="0" w:color="000000"/>
              <w:left w:val="single" w:sz="4" w:space="0" w:color="000000"/>
            </w:tcBorders>
          </w:tcPr>
          <w:p w:rsidR="008519A0" w:rsidRPr="008519A0" w:rsidRDefault="008519A0" w:rsidP="003F62E2">
            <w:pPr>
              <w:snapToGrid w:val="0"/>
              <w:spacing w:after="0" w:line="240" w:lineRule="auto"/>
              <w:jc w:val="center"/>
              <w:rPr>
                <w:rFonts w:ascii="Times New Roman" w:hAnsi="Times New Roman" w:cs="Times New Roman"/>
                <w:b/>
                <w:sz w:val="28"/>
                <w:szCs w:val="28"/>
              </w:rPr>
            </w:pPr>
            <w:r w:rsidRPr="008519A0">
              <w:rPr>
                <w:rFonts w:ascii="Times New Roman" w:hAnsi="Times New Roman" w:cs="Times New Roman"/>
                <w:b/>
                <w:sz w:val="28"/>
                <w:szCs w:val="28"/>
              </w:rPr>
              <w:t>Назва теми</w:t>
            </w:r>
          </w:p>
        </w:tc>
        <w:tc>
          <w:tcPr>
            <w:tcW w:w="2268" w:type="dxa"/>
            <w:gridSpan w:val="2"/>
            <w:tcBorders>
              <w:top w:val="single" w:sz="4" w:space="0" w:color="000000"/>
              <w:left w:val="single" w:sz="4" w:space="0" w:color="000000"/>
              <w:bottom w:val="single" w:sz="4" w:space="0" w:color="000000"/>
              <w:right w:val="single" w:sz="4" w:space="0" w:color="000000"/>
            </w:tcBorders>
          </w:tcPr>
          <w:p w:rsidR="008519A0" w:rsidRPr="008519A0" w:rsidRDefault="008519A0" w:rsidP="003F62E2">
            <w:pPr>
              <w:snapToGrid w:val="0"/>
              <w:spacing w:after="0" w:line="240" w:lineRule="auto"/>
              <w:jc w:val="center"/>
              <w:rPr>
                <w:rFonts w:ascii="Times New Roman" w:hAnsi="Times New Roman" w:cs="Times New Roman"/>
                <w:b/>
                <w:sz w:val="28"/>
                <w:szCs w:val="28"/>
              </w:rPr>
            </w:pPr>
            <w:r w:rsidRPr="008519A0">
              <w:rPr>
                <w:rFonts w:ascii="Times New Roman" w:hAnsi="Times New Roman" w:cs="Times New Roman"/>
                <w:b/>
                <w:sz w:val="28"/>
                <w:szCs w:val="28"/>
              </w:rPr>
              <w:t>Кількість</w:t>
            </w:r>
          </w:p>
          <w:p w:rsidR="008519A0" w:rsidRPr="008519A0" w:rsidRDefault="008519A0" w:rsidP="003F62E2">
            <w:pPr>
              <w:spacing w:after="0" w:line="240" w:lineRule="auto"/>
              <w:jc w:val="center"/>
              <w:rPr>
                <w:rFonts w:ascii="Times New Roman" w:hAnsi="Times New Roman" w:cs="Times New Roman"/>
                <w:b/>
                <w:sz w:val="28"/>
                <w:szCs w:val="28"/>
              </w:rPr>
            </w:pPr>
            <w:r w:rsidRPr="008519A0">
              <w:rPr>
                <w:rFonts w:ascii="Times New Roman" w:hAnsi="Times New Roman" w:cs="Times New Roman"/>
                <w:b/>
                <w:sz w:val="28"/>
                <w:szCs w:val="28"/>
              </w:rPr>
              <w:t>годин</w:t>
            </w:r>
          </w:p>
        </w:tc>
      </w:tr>
      <w:tr w:rsidR="008519A0" w:rsidRPr="003F62E2" w:rsidTr="00482A88">
        <w:tc>
          <w:tcPr>
            <w:tcW w:w="709" w:type="dxa"/>
            <w:vMerge/>
            <w:tcBorders>
              <w:left w:val="single" w:sz="4" w:space="0" w:color="000000"/>
              <w:bottom w:val="single" w:sz="4" w:space="0" w:color="000000"/>
            </w:tcBorders>
          </w:tcPr>
          <w:p w:rsidR="008519A0" w:rsidRPr="008519A0" w:rsidRDefault="008519A0" w:rsidP="003F62E2">
            <w:pPr>
              <w:snapToGrid w:val="0"/>
              <w:spacing w:after="0" w:line="240" w:lineRule="auto"/>
              <w:jc w:val="center"/>
              <w:rPr>
                <w:rFonts w:ascii="Times New Roman" w:hAnsi="Times New Roman" w:cs="Times New Roman"/>
                <w:b/>
                <w:sz w:val="28"/>
                <w:szCs w:val="28"/>
              </w:rPr>
            </w:pPr>
          </w:p>
        </w:tc>
        <w:tc>
          <w:tcPr>
            <w:tcW w:w="7337" w:type="dxa"/>
            <w:vMerge/>
            <w:tcBorders>
              <w:left w:val="single" w:sz="4" w:space="0" w:color="000000"/>
              <w:bottom w:val="single" w:sz="4" w:space="0" w:color="000000"/>
            </w:tcBorders>
          </w:tcPr>
          <w:p w:rsidR="008519A0" w:rsidRPr="008519A0" w:rsidRDefault="008519A0" w:rsidP="003F62E2">
            <w:pPr>
              <w:snapToGrid w:val="0"/>
              <w:spacing w:after="0" w:line="240" w:lineRule="auto"/>
              <w:jc w:val="center"/>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8519A0" w:rsidRPr="008519A0" w:rsidRDefault="008519A0" w:rsidP="003F62E2">
            <w:pPr>
              <w:snapToGrid w:val="0"/>
              <w:spacing w:after="0" w:line="240" w:lineRule="auto"/>
              <w:jc w:val="center"/>
              <w:rPr>
                <w:rFonts w:ascii="Times New Roman" w:hAnsi="Times New Roman" w:cs="Times New Roman"/>
                <w:sz w:val="24"/>
                <w:szCs w:val="24"/>
              </w:rPr>
            </w:pPr>
            <w:r w:rsidRPr="008519A0">
              <w:rPr>
                <w:rFonts w:ascii="Times New Roman" w:hAnsi="Times New Roman" w:cs="Times New Roman"/>
                <w:sz w:val="24"/>
                <w:szCs w:val="24"/>
              </w:rPr>
              <w:t>денна</w:t>
            </w:r>
          </w:p>
        </w:tc>
        <w:tc>
          <w:tcPr>
            <w:tcW w:w="1134" w:type="dxa"/>
            <w:tcBorders>
              <w:top w:val="single" w:sz="4" w:space="0" w:color="000000"/>
              <w:left w:val="single" w:sz="4" w:space="0" w:color="000000"/>
              <w:bottom w:val="single" w:sz="4" w:space="0" w:color="000000"/>
              <w:right w:val="single" w:sz="4" w:space="0" w:color="000000"/>
            </w:tcBorders>
          </w:tcPr>
          <w:p w:rsidR="008519A0" w:rsidRPr="008519A0" w:rsidRDefault="008519A0" w:rsidP="003F62E2">
            <w:pPr>
              <w:snapToGrid w:val="0"/>
              <w:spacing w:after="0" w:line="240" w:lineRule="auto"/>
              <w:jc w:val="center"/>
              <w:rPr>
                <w:rFonts w:ascii="Times New Roman" w:hAnsi="Times New Roman" w:cs="Times New Roman"/>
                <w:sz w:val="24"/>
                <w:szCs w:val="24"/>
              </w:rPr>
            </w:pPr>
            <w:r w:rsidRPr="008519A0">
              <w:rPr>
                <w:rFonts w:ascii="Times New Roman" w:hAnsi="Times New Roman" w:cs="Times New Roman"/>
                <w:sz w:val="24"/>
                <w:szCs w:val="24"/>
              </w:rPr>
              <w:t>заочна</w:t>
            </w:r>
          </w:p>
        </w:tc>
      </w:tr>
      <w:tr w:rsidR="00432E49" w:rsidRPr="003F62E2" w:rsidTr="00482A88">
        <w:tc>
          <w:tcPr>
            <w:tcW w:w="709" w:type="dxa"/>
            <w:tcBorders>
              <w:left w:val="single" w:sz="4" w:space="0" w:color="000000"/>
              <w:bottom w:val="single" w:sz="4" w:space="0" w:color="000000"/>
            </w:tcBorders>
          </w:tcPr>
          <w:p w:rsidR="00432E49" w:rsidRPr="008519A0" w:rsidRDefault="00432E49" w:rsidP="00432E49">
            <w:pPr>
              <w:snapToGrid w:val="0"/>
              <w:spacing w:after="0" w:line="240" w:lineRule="auto"/>
              <w:jc w:val="center"/>
              <w:rPr>
                <w:rFonts w:ascii="Times New Roman" w:hAnsi="Times New Roman" w:cs="Times New Roman"/>
                <w:sz w:val="28"/>
                <w:szCs w:val="28"/>
              </w:rPr>
            </w:pPr>
            <w:r w:rsidRPr="008519A0">
              <w:rPr>
                <w:rFonts w:ascii="Times New Roman" w:hAnsi="Times New Roman" w:cs="Times New Roman"/>
                <w:sz w:val="28"/>
                <w:szCs w:val="28"/>
              </w:rPr>
              <w:t>1.</w:t>
            </w:r>
          </w:p>
        </w:tc>
        <w:tc>
          <w:tcPr>
            <w:tcW w:w="7337" w:type="dxa"/>
            <w:tcBorders>
              <w:left w:val="single" w:sz="4" w:space="0" w:color="000000"/>
              <w:bottom w:val="single" w:sz="4" w:space="0" w:color="000000"/>
            </w:tcBorders>
          </w:tcPr>
          <w:p w:rsidR="00432E49" w:rsidRPr="00410041" w:rsidRDefault="00432E49" w:rsidP="00432E49">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1.</w:t>
            </w:r>
            <w:r w:rsidRPr="00410041">
              <w:rPr>
                <w:rFonts w:ascii="Times New Roman" w:hAnsi="Times New Roman" w:cs="Times New Roman"/>
                <w:sz w:val="28"/>
                <w:szCs w:val="28"/>
              </w:rPr>
              <w:t xml:space="preserve"> Загальна характеристика процесного підходу до управління підприємством.</w:t>
            </w:r>
          </w:p>
        </w:tc>
        <w:tc>
          <w:tcPr>
            <w:tcW w:w="1134" w:type="dxa"/>
            <w:tcBorders>
              <w:top w:val="single" w:sz="4" w:space="0" w:color="000000"/>
              <w:left w:val="single" w:sz="4" w:space="0" w:color="000000"/>
              <w:bottom w:val="single" w:sz="4" w:space="0" w:color="000000"/>
              <w:right w:val="single" w:sz="4" w:space="0" w:color="000000"/>
            </w:tcBorders>
          </w:tcPr>
          <w:p w:rsidR="00432E49" w:rsidRPr="00410041" w:rsidRDefault="00432E49" w:rsidP="00432E4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432E49" w:rsidRPr="008519A0" w:rsidRDefault="00432E49" w:rsidP="00432E4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2E49" w:rsidRPr="003F62E2" w:rsidTr="00482A88">
        <w:tc>
          <w:tcPr>
            <w:tcW w:w="709" w:type="dxa"/>
            <w:tcBorders>
              <w:left w:val="single" w:sz="4" w:space="0" w:color="000000"/>
              <w:bottom w:val="single" w:sz="4" w:space="0" w:color="000000"/>
            </w:tcBorders>
          </w:tcPr>
          <w:p w:rsidR="00432E49" w:rsidRPr="008519A0" w:rsidRDefault="00432E49" w:rsidP="00432E49">
            <w:pPr>
              <w:snapToGrid w:val="0"/>
              <w:spacing w:after="0" w:line="240" w:lineRule="auto"/>
              <w:jc w:val="center"/>
              <w:rPr>
                <w:rFonts w:ascii="Times New Roman" w:hAnsi="Times New Roman" w:cs="Times New Roman"/>
                <w:sz w:val="28"/>
                <w:szCs w:val="28"/>
              </w:rPr>
            </w:pPr>
            <w:r w:rsidRPr="008519A0">
              <w:rPr>
                <w:rFonts w:ascii="Times New Roman" w:hAnsi="Times New Roman" w:cs="Times New Roman"/>
                <w:sz w:val="28"/>
                <w:szCs w:val="28"/>
              </w:rPr>
              <w:t>2.</w:t>
            </w:r>
          </w:p>
        </w:tc>
        <w:tc>
          <w:tcPr>
            <w:tcW w:w="7337" w:type="dxa"/>
            <w:tcBorders>
              <w:left w:val="single" w:sz="4" w:space="0" w:color="000000"/>
              <w:bottom w:val="single" w:sz="4" w:space="0" w:color="000000"/>
            </w:tcBorders>
          </w:tcPr>
          <w:p w:rsidR="00432E49" w:rsidRPr="00410041" w:rsidRDefault="00432E49" w:rsidP="00432E49">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2.</w:t>
            </w:r>
            <w:r w:rsidRPr="00410041">
              <w:rPr>
                <w:rFonts w:ascii="Times New Roman" w:hAnsi="Times New Roman" w:cs="Times New Roman"/>
                <w:sz w:val="28"/>
                <w:szCs w:val="28"/>
              </w:rPr>
              <w:t xml:space="preserve"> Сутність та зміст категорії «бізнес-процеси».</w:t>
            </w:r>
          </w:p>
        </w:tc>
        <w:tc>
          <w:tcPr>
            <w:tcW w:w="1134" w:type="dxa"/>
            <w:tcBorders>
              <w:top w:val="single" w:sz="4" w:space="0" w:color="000000"/>
              <w:left w:val="single" w:sz="4" w:space="0" w:color="000000"/>
              <w:bottom w:val="single" w:sz="4" w:space="0" w:color="000000"/>
              <w:right w:val="single" w:sz="4" w:space="0" w:color="000000"/>
            </w:tcBorders>
          </w:tcPr>
          <w:p w:rsidR="00432E49" w:rsidRPr="00E848B6" w:rsidRDefault="00432E49" w:rsidP="00432E4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432E49" w:rsidRPr="008519A0" w:rsidRDefault="00432E49" w:rsidP="00432E4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2E49" w:rsidRPr="003F62E2" w:rsidTr="00482A88">
        <w:tc>
          <w:tcPr>
            <w:tcW w:w="709" w:type="dxa"/>
            <w:tcBorders>
              <w:left w:val="single" w:sz="4" w:space="0" w:color="000000"/>
              <w:bottom w:val="single" w:sz="4" w:space="0" w:color="000000"/>
            </w:tcBorders>
          </w:tcPr>
          <w:p w:rsidR="00432E49" w:rsidRPr="008519A0" w:rsidRDefault="00432E49" w:rsidP="00432E49">
            <w:pPr>
              <w:snapToGrid w:val="0"/>
              <w:spacing w:after="0" w:line="240" w:lineRule="auto"/>
              <w:jc w:val="center"/>
              <w:rPr>
                <w:rFonts w:ascii="Times New Roman" w:hAnsi="Times New Roman" w:cs="Times New Roman"/>
                <w:sz w:val="28"/>
                <w:szCs w:val="28"/>
              </w:rPr>
            </w:pPr>
            <w:r w:rsidRPr="008519A0">
              <w:rPr>
                <w:rFonts w:ascii="Times New Roman" w:hAnsi="Times New Roman" w:cs="Times New Roman"/>
                <w:sz w:val="28"/>
                <w:szCs w:val="28"/>
              </w:rPr>
              <w:t>3.</w:t>
            </w:r>
          </w:p>
        </w:tc>
        <w:tc>
          <w:tcPr>
            <w:tcW w:w="7337" w:type="dxa"/>
            <w:tcBorders>
              <w:left w:val="single" w:sz="4" w:space="0" w:color="000000"/>
              <w:bottom w:val="single" w:sz="4" w:space="0" w:color="000000"/>
            </w:tcBorders>
          </w:tcPr>
          <w:p w:rsidR="00432E49" w:rsidRPr="00410041" w:rsidRDefault="00432E49" w:rsidP="00432E49">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3.</w:t>
            </w:r>
            <w:r w:rsidRPr="00410041">
              <w:rPr>
                <w:rFonts w:ascii="Times New Roman" w:hAnsi="Times New Roman" w:cs="Times New Roman"/>
                <w:sz w:val="28"/>
                <w:szCs w:val="28"/>
              </w:rPr>
              <w:t xml:space="preserve"> Технології моделювання та опис бізнес-процесів підприємства.</w:t>
            </w:r>
          </w:p>
        </w:tc>
        <w:tc>
          <w:tcPr>
            <w:tcW w:w="1134" w:type="dxa"/>
            <w:tcBorders>
              <w:top w:val="single" w:sz="4" w:space="0" w:color="000000"/>
              <w:left w:val="single" w:sz="4" w:space="0" w:color="000000"/>
              <w:bottom w:val="single" w:sz="4" w:space="0" w:color="000000"/>
              <w:right w:val="single" w:sz="4" w:space="0" w:color="000000"/>
            </w:tcBorders>
          </w:tcPr>
          <w:p w:rsidR="00432E49" w:rsidRPr="00E848B6" w:rsidRDefault="00432E49" w:rsidP="00432E4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432E49" w:rsidRPr="008519A0" w:rsidRDefault="00432E49" w:rsidP="00432E4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2E49" w:rsidRPr="003F62E2" w:rsidTr="00482A88">
        <w:tc>
          <w:tcPr>
            <w:tcW w:w="709" w:type="dxa"/>
            <w:tcBorders>
              <w:left w:val="single" w:sz="4" w:space="0" w:color="000000"/>
              <w:bottom w:val="single" w:sz="4" w:space="0" w:color="000000"/>
            </w:tcBorders>
          </w:tcPr>
          <w:p w:rsidR="00432E49" w:rsidRPr="008519A0" w:rsidRDefault="00432E49" w:rsidP="00432E49">
            <w:pPr>
              <w:snapToGrid w:val="0"/>
              <w:spacing w:after="0" w:line="240" w:lineRule="auto"/>
              <w:jc w:val="center"/>
              <w:rPr>
                <w:rFonts w:ascii="Times New Roman" w:hAnsi="Times New Roman" w:cs="Times New Roman"/>
                <w:sz w:val="28"/>
                <w:szCs w:val="28"/>
              </w:rPr>
            </w:pPr>
            <w:r w:rsidRPr="008519A0">
              <w:rPr>
                <w:rFonts w:ascii="Times New Roman" w:hAnsi="Times New Roman" w:cs="Times New Roman"/>
                <w:sz w:val="28"/>
                <w:szCs w:val="28"/>
              </w:rPr>
              <w:t>4.</w:t>
            </w:r>
          </w:p>
        </w:tc>
        <w:tc>
          <w:tcPr>
            <w:tcW w:w="7337" w:type="dxa"/>
            <w:tcBorders>
              <w:left w:val="single" w:sz="4" w:space="0" w:color="000000"/>
              <w:bottom w:val="single" w:sz="4" w:space="0" w:color="000000"/>
            </w:tcBorders>
          </w:tcPr>
          <w:p w:rsidR="00432E49" w:rsidRPr="00410041" w:rsidRDefault="00432E49" w:rsidP="00432E49">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4.</w:t>
            </w:r>
            <w:r w:rsidRPr="00410041">
              <w:rPr>
                <w:rFonts w:ascii="Times New Roman" w:hAnsi="Times New Roman" w:cs="Times New Roman"/>
                <w:sz w:val="28"/>
                <w:szCs w:val="28"/>
              </w:rPr>
              <w:t xml:space="preserve"> Класифікація бізнес-процесів на підприємствах готельно-ресторанного господарства.</w:t>
            </w:r>
          </w:p>
        </w:tc>
        <w:tc>
          <w:tcPr>
            <w:tcW w:w="1134" w:type="dxa"/>
            <w:tcBorders>
              <w:top w:val="single" w:sz="4" w:space="0" w:color="000000"/>
              <w:left w:val="single" w:sz="4" w:space="0" w:color="000000"/>
              <w:bottom w:val="single" w:sz="4" w:space="0" w:color="000000"/>
              <w:right w:val="single" w:sz="4" w:space="0" w:color="000000"/>
            </w:tcBorders>
          </w:tcPr>
          <w:p w:rsidR="00432E49" w:rsidRPr="00E848B6" w:rsidRDefault="00432E49" w:rsidP="00432E4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432E49" w:rsidRPr="008519A0" w:rsidRDefault="00432E49" w:rsidP="00432E4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2E49" w:rsidRPr="003F62E2" w:rsidTr="00482A88">
        <w:tc>
          <w:tcPr>
            <w:tcW w:w="709" w:type="dxa"/>
            <w:tcBorders>
              <w:left w:val="single" w:sz="4" w:space="0" w:color="000000"/>
              <w:bottom w:val="single" w:sz="4" w:space="0" w:color="000000"/>
            </w:tcBorders>
          </w:tcPr>
          <w:p w:rsidR="00432E49" w:rsidRPr="008519A0" w:rsidRDefault="00432E49" w:rsidP="00432E49">
            <w:pPr>
              <w:snapToGrid w:val="0"/>
              <w:spacing w:after="0" w:line="240" w:lineRule="auto"/>
              <w:jc w:val="center"/>
              <w:rPr>
                <w:rFonts w:ascii="Times New Roman" w:hAnsi="Times New Roman" w:cs="Times New Roman"/>
                <w:sz w:val="28"/>
                <w:szCs w:val="28"/>
              </w:rPr>
            </w:pPr>
            <w:r w:rsidRPr="008519A0">
              <w:rPr>
                <w:rFonts w:ascii="Times New Roman" w:hAnsi="Times New Roman" w:cs="Times New Roman"/>
                <w:sz w:val="28"/>
                <w:szCs w:val="28"/>
              </w:rPr>
              <w:t>5.</w:t>
            </w:r>
          </w:p>
        </w:tc>
        <w:tc>
          <w:tcPr>
            <w:tcW w:w="7337" w:type="dxa"/>
            <w:tcBorders>
              <w:left w:val="single" w:sz="4" w:space="0" w:color="000000"/>
              <w:bottom w:val="single" w:sz="4" w:space="0" w:color="000000"/>
            </w:tcBorders>
          </w:tcPr>
          <w:p w:rsidR="00432E49" w:rsidRPr="00410041" w:rsidRDefault="00432E49" w:rsidP="00432E49">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5.</w:t>
            </w:r>
            <w:r w:rsidRPr="00410041">
              <w:rPr>
                <w:rFonts w:ascii="Times New Roman" w:hAnsi="Times New Roman" w:cs="Times New Roman"/>
                <w:sz w:val="28"/>
                <w:szCs w:val="28"/>
              </w:rPr>
              <w:t xml:space="preserve"> Особливості управління бізнес-процесами та їхнє моделювання на підприємствах готельного господарства.</w:t>
            </w:r>
          </w:p>
        </w:tc>
        <w:tc>
          <w:tcPr>
            <w:tcW w:w="1134" w:type="dxa"/>
            <w:tcBorders>
              <w:top w:val="single" w:sz="4" w:space="0" w:color="000000"/>
              <w:left w:val="single" w:sz="4" w:space="0" w:color="000000"/>
              <w:bottom w:val="single" w:sz="4" w:space="0" w:color="000000"/>
              <w:right w:val="single" w:sz="4" w:space="0" w:color="000000"/>
            </w:tcBorders>
          </w:tcPr>
          <w:p w:rsidR="00432E49" w:rsidRPr="00E848B6" w:rsidRDefault="00432E49" w:rsidP="00432E4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432E49" w:rsidRPr="008519A0" w:rsidRDefault="00432E49" w:rsidP="00432E4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2E49" w:rsidRPr="003F62E2" w:rsidTr="0088017A">
        <w:tc>
          <w:tcPr>
            <w:tcW w:w="709" w:type="dxa"/>
            <w:tcBorders>
              <w:left w:val="single" w:sz="4" w:space="0" w:color="000000"/>
              <w:bottom w:val="single" w:sz="4" w:space="0" w:color="auto"/>
            </w:tcBorders>
          </w:tcPr>
          <w:p w:rsidR="00432E49" w:rsidRPr="008519A0" w:rsidRDefault="00432E49" w:rsidP="00432E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337" w:type="dxa"/>
            <w:tcBorders>
              <w:left w:val="single" w:sz="4" w:space="0" w:color="000000"/>
              <w:bottom w:val="single" w:sz="4" w:space="0" w:color="auto"/>
            </w:tcBorders>
          </w:tcPr>
          <w:p w:rsidR="00432E49" w:rsidRPr="00410041" w:rsidRDefault="00432E49" w:rsidP="00432E49">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6.</w:t>
            </w:r>
            <w:r w:rsidRPr="00410041">
              <w:rPr>
                <w:rFonts w:ascii="Times New Roman" w:hAnsi="Times New Roman" w:cs="Times New Roman"/>
                <w:sz w:val="28"/>
                <w:szCs w:val="28"/>
              </w:rPr>
              <w:t xml:space="preserve"> Особливості управління бізнес-процесами та їхнє моделювання на підприємствах ресторанного господарства.</w:t>
            </w:r>
          </w:p>
        </w:tc>
        <w:tc>
          <w:tcPr>
            <w:tcW w:w="1134" w:type="dxa"/>
            <w:tcBorders>
              <w:top w:val="single" w:sz="4" w:space="0" w:color="000000"/>
              <w:left w:val="single" w:sz="4" w:space="0" w:color="000000"/>
              <w:bottom w:val="single" w:sz="4" w:space="0" w:color="auto"/>
              <w:right w:val="single" w:sz="4" w:space="0" w:color="000000"/>
            </w:tcBorders>
          </w:tcPr>
          <w:p w:rsidR="00432E49" w:rsidRPr="00E848B6" w:rsidRDefault="00432E49" w:rsidP="00432E4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3</w:t>
            </w:r>
          </w:p>
        </w:tc>
        <w:tc>
          <w:tcPr>
            <w:tcW w:w="1134" w:type="dxa"/>
            <w:tcBorders>
              <w:top w:val="single" w:sz="4" w:space="0" w:color="000000"/>
              <w:left w:val="single" w:sz="4" w:space="0" w:color="000000"/>
              <w:bottom w:val="single" w:sz="4" w:space="0" w:color="auto"/>
              <w:right w:val="single" w:sz="4" w:space="0" w:color="000000"/>
            </w:tcBorders>
          </w:tcPr>
          <w:p w:rsidR="00432E49" w:rsidRPr="008519A0" w:rsidRDefault="00432E49" w:rsidP="00432E4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2E49" w:rsidRPr="003F62E2" w:rsidTr="0088017A">
        <w:tc>
          <w:tcPr>
            <w:tcW w:w="709" w:type="dxa"/>
            <w:tcBorders>
              <w:top w:val="single" w:sz="4" w:space="0" w:color="auto"/>
              <w:left w:val="single" w:sz="4" w:space="0" w:color="auto"/>
              <w:bottom w:val="single" w:sz="4" w:space="0" w:color="auto"/>
              <w:right w:val="single" w:sz="4" w:space="0" w:color="auto"/>
            </w:tcBorders>
          </w:tcPr>
          <w:p w:rsidR="00432E49" w:rsidRPr="008519A0" w:rsidRDefault="00432E49" w:rsidP="00432E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7337" w:type="dxa"/>
            <w:tcBorders>
              <w:top w:val="single" w:sz="4" w:space="0" w:color="auto"/>
              <w:left w:val="single" w:sz="4" w:space="0" w:color="auto"/>
              <w:bottom w:val="single" w:sz="4" w:space="0" w:color="auto"/>
              <w:right w:val="single" w:sz="4" w:space="0" w:color="auto"/>
            </w:tcBorders>
          </w:tcPr>
          <w:p w:rsidR="00432E49" w:rsidRPr="00410041" w:rsidRDefault="00432E49" w:rsidP="00432E49">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7.</w:t>
            </w:r>
            <w:r w:rsidRPr="00410041">
              <w:rPr>
                <w:rFonts w:ascii="Times New Roman" w:hAnsi="Times New Roman" w:cs="Times New Roman"/>
                <w:sz w:val="28"/>
                <w:szCs w:val="28"/>
              </w:rPr>
              <w:t xml:space="preserve"> Підходи щодо управління бізнес-процесами на підприємствах готельно-ресторанного господарства.</w:t>
            </w:r>
          </w:p>
        </w:tc>
        <w:tc>
          <w:tcPr>
            <w:tcW w:w="1134" w:type="dxa"/>
            <w:tcBorders>
              <w:top w:val="single" w:sz="4" w:space="0" w:color="auto"/>
              <w:left w:val="single" w:sz="4" w:space="0" w:color="auto"/>
              <w:bottom w:val="single" w:sz="4" w:space="0" w:color="auto"/>
              <w:right w:val="single" w:sz="4" w:space="0" w:color="auto"/>
            </w:tcBorders>
          </w:tcPr>
          <w:p w:rsidR="00432E49" w:rsidRPr="00E848B6" w:rsidRDefault="00C030E0" w:rsidP="00432E4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432E49" w:rsidRPr="008519A0" w:rsidRDefault="00432E49" w:rsidP="00432E4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2E49" w:rsidRPr="003F62E2" w:rsidTr="0088017A">
        <w:tc>
          <w:tcPr>
            <w:tcW w:w="709" w:type="dxa"/>
            <w:tcBorders>
              <w:top w:val="single" w:sz="4" w:space="0" w:color="auto"/>
              <w:left w:val="single" w:sz="4" w:space="0" w:color="auto"/>
              <w:bottom w:val="single" w:sz="4" w:space="0" w:color="auto"/>
              <w:right w:val="single" w:sz="4" w:space="0" w:color="auto"/>
            </w:tcBorders>
          </w:tcPr>
          <w:p w:rsidR="00432E49" w:rsidRDefault="00432E49" w:rsidP="00432E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7337" w:type="dxa"/>
            <w:tcBorders>
              <w:top w:val="single" w:sz="4" w:space="0" w:color="auto"/>
              <w:left w:val="single" w:sz="4" w:space="0" w:color="auto"/>
              <w:bottom w:val="single" w:sz="4" w:space="0" w:color="auto"/>
              <w:right w:val="single" w:sz="4" w:space="0" w:color="auto"/>
            </w:tcBorders>
          </w:tcPr>
          <w:p w:rsidR="00432E49" w:rsidRPr="00410041" w:rsidRDefault="00432E49" w:rsidP="00432E49">
            <w:pPr>
              <w:spacing w:after="0" w:line="240" w:lineRule="auto"/>
              <w:jc w:val="both"/>
              <w:rPr>
                <w:rFonts w:ascii="Times New Roman" w:hAnsi="Times New Roman" w:cs="Times New Roman"/>
                <w:sz w:val="28"/>
                <w:szCs w:val="28"/>
              </w:rPr>
            </w:pPr>
            <w:r w:rsidRPr="00ED7399">
              <w:rPr>
                <w:rFonts w:ascii="Times New Roman" w:hAnsi="Times New Roman" w:cs="Times New Roman"/>
                <w:b/>
                <w:sz w:val="28"/>
                <w:szCs w:val="28"/>
              </w:rPr>
              <w:t>Тема 8.</w:t>
            </w:r>
            <w:r w:rsidRPr="00410041">
              <w:rPr>
                <w:rFonts w:ascii="Times New Roman" w:hAnsi="Times New Roman" w:cs="Times New Roman"/>
                <w:sz w:val="28"/>
                <w:szCs w:val="28"/>
              </w:rPr>
              <w:t xml:space="preserve"> Моніторинг та контроль параметрів бізнес-</w:t>
            </w:r>
            <w:r w:rsidRPr="00410041">
              <w:rPr>
                <w:rFonts w:ascii="Times New Roman" w:hAnsi="Times New Roman" w:cs="Times New Roman"/>
                <w:sz w:val="28"/>
                <w:szCs w:val="28"/>
              </w:rPr>
              <w:lastRenderedPageBreak/>
              <w:t>процесів підприємств готельно-ресторанного бізнесу.</w:t>
            </w:r>
          </w:p>
        </w:tc>
        <w:tc>
          <w:tcPr>
            <w:tcW w:w="1134" w:type="dxa"/>
            <w:tcBorders>
              <w:top w:val="single" w:sz="4" w:space="0" w:color="auto"/>
              <w:left w:val="single" w:sz="4" w:space="0" w:color="auto"/>
              <w:bottom w:val="single" w:sz="4" w:space="0" w:color="auto"/>
              <w:right w:val="single" w:sz="4" w:space="0" w:color="auto"/>
            </w:tcBorders>
          </w:tcPr>
          <w:p w:rsidR="00432E49" w:rsidRPr="00E848B6" w:rsidRDefault="00C030E0" w:rsidP="00432E4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1134" w:type="dxa"/>
            <w:tcBorders>
              <w:top w:val="single" w:sz="4" w:space="0" w:color="auto"/>
              <w:left w:val="single" w:sz="4" w:space="0" w:color="auto"/>
              <w:bottom w:val="single" w:sz="4" w:space="0" w:color="auto"/>
              <w:right w:val="single" w:sz="4" w:space="0" w:color="auto"/>
            </w:tcBorders>
          </w:tcPr>
          <w:p w:rsidR="00432E49" w:rsidRPr="008519A0" w:rsidRDefault="00432E49" w:rsidP="00432E4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2E49" w:rsidRPr="003F62E2" w:rsidTr="0088017A">
        <w:trPr>
          <w:trHeight w:val="99"/>
        </w:trPr>
        <w:tc>
          <w:tcPr>
            <w:tcW w:w="709" w:type="dxa"/>
            <w:tcBorders>
              <w:top w:val="single" w:sz="4" w:space="0" w:color="auto"/>
              <w:left w:val="single" w:sz="4" w:space="0" w:color="auto"/>
              <w:bottom w:val="single" w:sz="4" w:space="0" w:color="auto"/>
              <w:right w:val="single" w:sz="4" w:space="0" w:color="auto"/>
            </w:tcBorders>
          </w:tcPr>
          <w:p w:rsidR="00432E49" w:rsidRDefault="00432E49" w:rsidP="00432E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7337" w:type="dxa"/>
            <w:tcBorders>
              <w:top w:val="single" w:sz="4" w:space="0" w:color="auto"/>
              <w:left w:val="single" w:sz="4" w:space="0" w:color="auto"/>
              <w:bottom w:val="single" w:sz="4" w:space="0" w:color="auto"/>
              <w:right w:val="single" w:sz="4" w:space="0" w:color="auto"/>
            </w:tcBorders>
          </w:tcPr>
          <w:p w:rsidR="00432E49" w:rsidRPr="00410041" w:rsidRDefault="00432E49" w:rsidP="00432E49">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9.</w:t>
            </w:r>
            <w:r w:rsidRPr="00410041">
              <w:rPr>
                <w:rFonts w:ascii="Times New Roman" w:hAnsi="Times New Roman" w:cs="Times New Roman"/>
                <w:sz w:val="28"/>
                <w:szCs w:val="28"/>
              </w:rPr>
              <w:t xml:space="preserve"> Реінжиніринг бізнес-процесів підприємств готельно-ресторанного бізнесу.</w:t>
            </w:r>
          </w:p>
        </w:tc>
        <w:tc>
          <w:tcPr>
            <w:tcW w:w="1134" w:type="dxa"/>
            <w:tcBorders>
              <w:top w:val="single" w:sz="4" w:space="0" w:color="auto"/>
              <w:left w:val="single" w:sz="4" w:space="0" w:color="auto"/>
              <w:bottom w:val="single" w:sz="4" w:space="0" w:color="auto"/>
              <w:right w:val="single" w:sz="4" w:space="0" w:color="auto"/>
            </w:tcBorders>
          </w:tcPr>
          <w:p w:rsidR="00432E49" w:rsidRPr="00E848B6" w:rsidRDefault="00C030E0" w:rsidP="00432E4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432E49" w:rsidRPr="008519A0" w:rsidRDefault="00432E49" w:rsidP="00432E4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2E49" w:rsidRPr="003F62E2" w:rsidTr="0088017A">
        <w:tc>
          <w:tcPr>
            <w:tcW w:w="709" w:type="dxa"/>
            <w:tcBorders>
              <w:top w:val="single" w:sz="4" w:space="0" w:color="auto"/>
              <w:left w:val="single" w:sz="4" w:space="0" w:color="auto"/>
              <w:bottom w:val="single" w:sz="4" w:space="0" w:color="auto"/>
              <w:right w:val="single" w:sz="4" w:space="0" w:color="auto"/>
            </w:tcBorders>
          </w:tcPr>
          <w:p w:rsidR="00432E49" w:rsidRDefault="00432E49" w:rsidP="00432E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7337" w:type="dxa"/>
            <w:tcBorders>
              <w:top w:val="single" w:sz="4" w:space="0" w:color="auto"/>
              <w:left w:val="single" w:sz="4" w:space="0" w:color="auto"/>
              <w:bottom w:val="single" w:sz="4" w:space="0" w:color="auto"/>
              <w:right w:val="single" w:sz="4" w:space="0" w:color="auto"/>
            </w:tcBorders>
          </w:tcPr>
          <w:p w:rsidR="00432E49" w:rsidRPr="00410041" w:rsidRDefault="00432E49" w:rsidP="00432E49">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10.</w:t>
            </w:r>
            <w:r w:rsidRPr="00410041">
              <w:rPr>
                <w:rFonts w:ascii="Times New Roman" w:hAnsi="Times New Roman" w:cs="Times New Roman"/>
                <w:sz w:val="28"/>
                <w:szCs w:val="28"/>
              </w:rPr>
              <w:t xml:space="preserve"> Управління бізнес-процесами підприємств готельно-ресторанного бізнесу із застосуванням глобальних інтернет-технологій.</w:t>
            </w:r>
          </w:p>
        </w:tc>
        <w:tc>
          <w:tcPr>
            <w:tcW w:w="1134" w:type="dxa"/>
            <w:tcBorders>
              <w:top w:val="single" w:sz="4" w:space="0" w:color="auto"/>
              <w:left w:val="single" w:sz="4" w:space="0" w:color="auto"/>
              <w:bottom w:val="single" w:sz="4" w:space="0" w:color="auto"/>
              <w:right w:val="single" w:sz="4" w:space="0" w:color="auto"/>
            </w:tcBorders>
          </w:tcPr>
          <w:p w:rsidR="00432E49" w:rsidRPr="00E848B6" w:rsidRDefault="00C030E0" w:rsidP="00432E4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432E49" w:rsidRPr="008519A0" w:rsidRDefault="00432E49" w:rsidP="00432E4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2E49" w:rsidRPr="003F62E2" w:rsidTr="0088017A">
        <w:tc>
          <w:tcPr>
            <w:tcW w:w="709" w:type="dxa"/>
            <w:tcBorders>
              <w:top w:val="single" w:sz="4" w:space="0" w:color="auto"/>
              <w:left w:val="single" w:sz="4" w:space="0" w:color="auto"/>
              <w:bottom w:val="single" w:sz="4" w:space="0" w:color="auto"/>
              <w:right w:val="single" w:sz="4" w:space="0" w:color="auto"/>
            </w:tcBorders>
          </w:tcPr>
          <w:p w:rsidR="00432E49" w:rsidRDefault="00432E49" w:rsidP="00432E49">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7337" w:type="dxa"/>
            <w:tcBorders>
              <w:top w:val="single" w:sz="4" w:space="0" w:color="auto"/>
              <w:left w:val="single" w:sz="4" w:space="0" w:color="auto"/>
              <w:bottom w:val="single" w:sz="4" w:space="0" w:color="auto"/>
              <w:right w:val="single" w:sz="4" w:space="0" w:color="auto"/>
            </w:tcBorders>
          </w:tcPr>
          <w:p w:rsidR="00432E49" w:rsidRPr="00ED7399" w:rsidRDefault="00432E49" w:rsidP="00432E49">
            <w:pPr>
              <w:spacing w:after="0" w:line="240" w:lineRule="auto"/>
              <w:rPr>
                <w:rFonts w:ascii="Times New Roman" w:hAnsi="Times New Roman" w:cs="Times New Roman"/>
                <w:b/>
                <w:sz w:val="28"/>
                <w:szCs w:val="28"/>
              </w:rPr>
            </w:pPr>
            <w:r>
              <w:rPr>
                <w:rFonts w:ascii="Times New Roman" w:hAnsi="Times New Roman" w:cs="Times New Roman"/>
                <w:b/>
                <w:sz w:val="28"/>
                <w:szCs w:val="28"/>
              </w:rPr>
              <w:t>Разом</w:t>
            </w:r>
          </w:p>
        </w:tc>
        <w:tc>
          <w:tcPr>
            <w:tcW w:w="1134" w:type="dxa"/>
            <w:tcBorders>
              <w:top w:val="single" w:sz="4" w:space="0" w:color="auto"/>
              <w:left w:val="single" w:sz="4" w:space="0" w:color="auto"/>
              <w:bottom w:val="single" w:sz="4" w:space="0" w:color="auto"/>
              <w:right w:val="single" w:sz="4" w:space="0" w:color="auto"/>
            </w:tcBorders>
          </w:tcPr>
          <w:p w:rsidR="00432E49" w:rsidRPr="00432E49" w:rsidRDefault="000C2A2D" w:rsidP="00432E49">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t>26</w:t>
            </w:r>
          </w:p>
        </w:tc>
        <w:tc>
          <w:tcPr>
            <w:tcW w:w="1134" w:type="dxa"/>
            <w:tcBorders>
              <w:top w:val="single" w:sz="4" w:space="0" w:color="auto"/>
              <w:left w:val="single" w:sz="4" w:space="0" w:color="auto"/>
              <w:bottom w:val="single" w:sz="4" w:space="0" w:color="auto"/>
              <w:right w:val="single" w:sz="4" w:space="0" w:color="auto"/>
            </w:tcBorders>
          </w:tcPr>
          <w:p w:rsidR="00432E49" w:rsidRPr="008519A0" w:rsidRDefault="00432E49" w:rsidP="00432E4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3F62E2" w:rsidRDefault="003F62E2" w:rsidP="003F62E2">
      <w:pPr>
        <w:spacing w:after="0" w:line="240" w:lineRule="auto"/>
        <w:rPr>
          <w:rFonts w:ascii="Times New Roman" w:hAnsi="Times New Roman" w:cs="Times New Roman"/>
          <w:sz w:val="28"/>
          <w:szCs w:val="28"/>
        </w:rPr>
      </w:pPr>
    </w:p>
    <w:p w:rsidR="003F62E2" w:rsidRDefault="003F62E2" w:rsidP="003F62E2">
      <w:pPr>
        <w:spacing w:after="0" w:line="240" w:lineRule="auto"/>
        <w:jc w:val="center"/>
        <w:rPr>
          <w:rFonts w:ascii="Times New Roman" w:hAnsi="Times New Roman" w:cs="Times New Roman"/>
          <w:b/>
          <w:sz w:val="28"/>
          <w:szCs w:val="28"/>
        </w:rPr>
      </w:pPr>
      <w:r w:rsidRPr="003F62E2">
        <w:rPr>
          <w:rFonts w:ascii="Times New Roman" w:hAnsi="Times New Roman" w:cs="Times New Roman"/>
          <w:b/>
          <w:sz w:val="28"/>
          <w:szCs w:val="28"/>
        </w:rPr>
        <w:t>6.4.</w:t>
      </w:r>
      <w:r>
        <w:rPr>
          <w:rFonts w:ascii="Times New Roman" w:hAnsi="Times New Roman" w:cs="Times New Roman"/>
          <w:sz w:val="28"/>
          <w:szCs w:val="28"/>
        </w:rPr>
        <w:t> </w:t>
      </w:r>
      <w:r w:rsidRPr="003F62E2">
        <w:rPr>
          <w:rFonts w:ascii="Times New Roman" w:hAnsi="Times New Roman" w:cs="Times New Roman"/>
          <w:b/>
          <w:sz w:val="28"/>
          <w:szCs w:val="28"/>
        </w:rPr>
        <w:t>Самостійна робота</w:t>
      </w:r>
    </w:p>
    <w:p w:rsidR="008519A0" w:rsidRDefault="008519A0" w:rsidP="003F62E2">
      <w:pPr>
        <w:spacing w:after="0" w:line="240" w:lineRule="auto"/>
        <w:jc w:val="center"/>
        <w:rPr>
          <w:rFonts w:ascii="Times New Roman" w:hAnsi="Times New Roman" w:cs="Times New Roman"/>
          <w:b/>
          <w:sz w:val="28"/>
          <w:szCs w:val="28"/>
        </w:rPr>
      </w:pPr>
    </w:p>
    <w:tbl>
      <w:tblPr>
        <w:tblW w:w="10314" w:type="dxa"/>
        <w:tblLayout w:type="fixed"/>
        <w:tblLook w:val="0000" w:firstRow="0" w:lastRow="0" w:firstColumn="0" w:lastColumn="0" w:noHBand="0" w:noVBand="0"/>
      </w:tblPr>
      <w:tblGrid>
        <w:gridCol w:w="709"/>
        <w:gridCol w:w="7337"/>
        <w:gridCol w:w="1134"/>
        <w:gridCol w:w="1134"/>
      </w:tblGrid>
      <w:tr w:rsidR="008519A0" w:rsidRPr="003F62E2" w:rsidTr="00482A88">
        <w:tc>
          <w:tcPr>
            <w:tcW w:w="709" w:type="dxa"/>
            <w:vMerge w:val="restart"/>
            <w:tcBorders>
              <w:top w:val="single" w:sz="4" w:space="0" w:color="000000"/>
              <w:left w:val="single" w:sz="4" w:space="0" w:color="000000"/>
            </w:tcBorders>
          </w:tcPr>
          <w:p w:rsidR="008519A0" w:rsidRPr="008519A0" w:rsidRDefault="008519A0" w:rsidP="00482A88">
            <w:pPr>
              <w:snapToGrid w:val="0"/>
              <w:spacing w:after="0" w:line="240" w:lineRule="auto"/>
              <w:jc w:val="center"/>
              <w:rPr>
                <w:rFonts w:ascii="Times New Roman" w:hAnsi="Times New Roman" w:cs="Times New Roman"/>
                <w:b/>
                <w:sz w:val="28"/>
                <w:szCs w:val="28"/>
              </w:rPr>
            </w:pPr>
            <w:r w:rsidRPr="008519A0">
              <w:rPr>
                <w:rFonts w:ascii="Times New Roman" w:hAnsi="Times New Roman" w:cs="Times New Roman"/>
                <w:b/>
                <w:sz w:val="28"/>
                <w:szCs w:val="28"/>
              </w:rPr>
              <w:t>№</w:t>
            </w:r>
          </w:p>
          <w:p w:rsidR="008519A0" w:rsidRPr="008519A0" w:rsidRDefault="008519A0" w:rsidP="00482A88">
            <w:pPr>
              <w:spacing w:after="0" w:line="240" w:lineRule="auto"/>
              <w:jc w:val="center"/>
              <w:rPr>
                <w:rFonts w:ascii="Times New Roman" w:hAnsi="Times New Roman" w:cs="Times New Roman"/>
                <w:b/>
                <w:sz w:val="28"/>
                <w:szCs w:val="28"/>
              </w:rPr>
            </w:pPr>
            <w:r w:rsidRPr="008519A0">
              <w:rPr>
                <w:rFonts w:ascii="Times New Roman" w:hAnsi="Times New Roman" w:cs="Times New Roman"/>
                <w:b/>
                <w:sz w:val="28"/>
                <w:szCs w:val="28"/>
              </w:rPr>
              <w:t>з/п</w:t>
            </w:r>
          </w:p>
        </w:tc>
        <w:tc>
          <w:tcPr>
            <w:tcW w:w="7337" w:type="dxa"/>
            <w:vMerge w:val="restart"/>
            <w:tcBorders>
              <w:top w:val="single" w:sz="4" w:space="0" w:color="000000"/>
              <w:left w:val="single" w:sz="4" w:space="0" w:color="000000"/>
            </w:tcBorders>
          </w:tcPr>
          <w:p w:rsidR="008519A0" w:rsidRPr="008519A0" w:rsidRDefault="008519A0" w:rsidP="00482A88">
            <w:pPr>
              <w:snapToGrid w:val="0"/>
              <w:spacing w:after="0" w:line="240" w:lineRule="auto"/>
              <w:jc w:val="center"/>
              <w:rPr>
                <w:rFonts w:ascii="Times New Roman" w:hAnsi="Times New Roman" w:cs="Times New Roman"/>
                <w:b/>
                <w:sz w:val="28"/>
                <w:szCs w:val="28"/>
              </w:rPr>
            </w:pPr>
            <w:r w:rsidRPr="008519A0">
              <w:rPr>
                <w:rFonts w:ascii="Times New Roman" w:hAnsi="Times New Roman" w:cs="Times New Roman"/>
                <w:b/>
                <w:sz w:val="28"/>
                <w:szCs w:val="28"/>
              </w:rPr>
              <w:t>Назва теми</w:t>
            </w:r>
          </w:p>
        </w:tc>
        <w:tc>
          <w:tcPr>
            <w:tcW w:w="2268" w:type="dxa"/>
            <w:gridSpan w:val="2"/>
            <w:tcBorders>
              <w:top w:val="single" w:sz="4" w:space="0" w:color="000000"/>
              <w:left w:val="single" w:sz="4" w:space="0" w:color="000000"/>
              <w:bottom w:val="single" w:sz="4" w:space="0" w:color="000000"/>
              <w:right w:val="single" w:sz="4" w:space="0" w:color="000000"/>
            </w:tcBorders>
          </w:tcPr>
          <w:p w:rsidR="008519A0" w:rsidRPr="008519A0" w:rsidRDefault="008519A0" w:rsidP="00482A88">
            <w:pPr>
              <w:snapToGrid w:val="0"/>
              <w:spacing w:after="0" w:line="240" w:lineRule="auto"/>
              <w:jc w:val="center"/>
              <w:rPr>
                <w:rFonts w:ascii="Times New Roman" w:hAnsi="Times New Roman" w:cs="Times New Roman"/>
                <w:b/>
                <w:sz w:val="28"/>
                <w:szCs w:val="28"/>
              </w:rPr>
            </w:pPr>
            <w:r w:rsidRPr="008519A0">
              <w:rPr>
                <w:rFonts w:ascii="Times New Roman" w:hAnsi="Times New Roman" w:cs="Times New Roman"/>
                <w:b/>
                <w:sz w:val="28"/>
                <w:szCs w:val="28"/>
              </w:rPr>
              <w:t>Кількість</w:t>
            </w:r>
          </w:p>
          <w:p w:rsidR="008519A0" w:rsidRPr="008519A0" w:rsidRDefault="008519A0" w:rsidP="00482A88">
            <w:pPr>
              <w:spacing w:after="0" w:line="240" w:lineRule="auto"/>
              <w:jc w:val="center"/>
              <w:rPr>
                <w:rFonts w:ascii="Times New Roman" w:hAnsi="Times New Roman" w:cs="Times New Roman"/>
                <w:b/>
                <w:sz w:val="28"/>
                <w:szCs w:val="28"/>
              </w:rPr>
            </w:pPr>
            <w:r w:rsidRPr="008519A0">
              <w:rPr>
                <w:rFonts w:ascii="Times New Roman" w:hAnsi="Times New Roman" w:cs="Times New Roman"/>
                <w:b/>
                <w:sz w:val="28"/>
                <w:szCs w:val="28"/>
              </w:rPr>
              <w:t>годин</w:t>
            </w:r>
          </w:p>
        </w:tc>
      </w:tr>
      <w:tr w:rsidR="008519A0" w:rsidRPr="003F62E2" w:rsidTr="00482A88">
        <w:tc>
          <w:tcPr>
            <w:tcW w:w="709" w:type="dxa"/>
            <w:vMerge/>
            <w:tcBorders>
              <w:left w:val="single" w:sz="4" w:space="0" w:color="000000"/>
              <w:bottom w:val="single" w:sz="4" w:space="0" w:color="000000"/>
            </w:tcBorders>
          </w:tcPr>
          <w:p w:rsidR="008519A0" w:rsidRPr="008519A0" w:rsidRDefault="008519A0" w:rsidP="00482A88">
            <w:pPr>
              <w:snapToGrid w:val="0"/>
              <w:spacing w:after="0" w:line="240" w:lineRule="auto"/>
              <w:jc w:val="center"/>
              <w:rPr>
                <w:rFonts w:ascii="Times New Roman" w:hAnsi="Times New Roman" w:cs="Times New Roman"/>
                <w:b/>
                <w:sz w:val="28"/>
                <w:szCs w:val="28"/>
              </w:rPr>
            </w:pPr>
          </w:p>
        </w:tc>
        <w:tc>
          <w:tcPr>
            <w:tcW w:w="7337" w:type="dxa"/>
            <w:vMerge/>
            <w:tcBorders>
              <w:left w:val="single" w:sz="4" w:space="0" w:color="000000"/>
              <w:bottom w:val="single" w:sz="4" w:space="0" w:color="000000"/>
            </w:tcBorders>
          </w:tcPr>
          <w:p w:rsidR="008519A0" w:rsidRPr="008519A0" w:rsidRDefault="008519A0" w:rsidP="00482A88">
            <w:pPr>
              <w:snapToGrid w:val="0"/>
              <w:spacing w:after="0" w:line="240" w:lineRule="auto"/>
              <w:jc w:val="center"/>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8519A0" w:rsidRPr="008519A0" w:rsidRDefault="008519A0" w:rsidP="00482A88">
            <w:pPr>
              <w:snapToGrid w:val="0"/>
              <w:spacing w:after="0" w:line="240" w:lineRule="auto"/>
              <w:jc w:val="center"/>
              <w:rPr>
                <w:rFonts w:ascii="Times New Roman" w:hAnsi="Times New Roman" w:cs="Times New Roman"/>
                <w:sz w:val="24"/>
                <w:szCs w:val="24"/>
              </w:rPr>
            </w:pPr>
            <w:r w:rsidRPr="008519A0">
              <w:rPr>
                <w:rFonts w:ascii="Times New Roman" w:hAnsi="Times New Roman" w:cs="Times New Roman"/>
                <w:sz w:val="24"/>
                <w:szCs w:val="24"/>
              </w:rPr>
              <w:t>денна</w:t>
            </w:r>
          </w:p>
        </w:tc>
        <w:tc>
          <w:tcPr>
            <w:tcW w:w="1134" w:type="dxa"/>
            <w:tcBorders>
              <w:top w:val="single" w:sz="4" w:space="0" w:color="000000"/>
              <w:left w:val="single" w:sz="4" w:space="0" w:color="000000"/>
              <w:bottom w:val="single" w:sz="4" w:space="0" w:color="000000"/>
              <w:right w:val="single" w:sz="4" w:space="0" w:color="000000"/>
            </w:tcBorders>
          </w:tcPr>
          <w:p w:rsidR="008519A0" w:rsidRPr="008519A0" w:rsidRDefault="008519A0" w:rsidP="00482A88">
            <w:pPr>
              <w:snapToGrid w:val="0"/>
              <w:spacing w:after="0" w:line="240" w:lineRule="auto"/>
              <w:jc w:val="center"/>
              <w:rPr>
                <w:rFonts w:ascii="Times New Roman" w:hAnsi="Times New Roman" w:cs="Times New Roman"/>
                <w:sz w:val="24"/>
                <w:szCs w:val="24"/>
              </w:rPr>
            </w:pPr>
            <w:r w:rsidRPr="008519A0">
              <w:rPr>
                <w:rFonts w:ascii="Times New Roman" w:hAnsi="Times New Roman" w:cs="Times New Roman"/>
                <w:sz w:val="24"/>
                <w:szCs w:val="24"/>
              </w:rPr>
              <w:t>заочна</w:t>
            </w:r>
          </w:p>
        </w:tc>
      </w:tr>
      <w:tr w:rsidR="00112A5B" w:rsidRPr="003F62E2" w:rsidTr="00AC44E3">
        <w:tc>
          <w:tcPr>
            <w:tcW w:w="709" w:type="dxa"/>
            <w:tcBorders>
              <w:left w:val="single" w:sz="4" w:space="0" w:color="000000"/>
              <w:bottom w:val="single" w:sz="4" w:space="0" w:color="auto"/>
            </w:tcBorders>
          </w:tcPr>
          <w:p w:rsidR="00112A5B" w:rsidRPr="008519A0" w:rsidRDefault="00112A5B" w:rsidP="00112A5B">
            <w:pPr>
              <w:snapToGrid w:val="0"/>
              <w:spacing w:after="0" w:line="240" w:lineRule="auto"/>
              <w:jc w:val="center"/>
              <w:rPr>
                <w:rFonts w:ascii="Times New Roman" w:hAnsi="Times New Roman" w:cs="Times New Roman"/>
                <w:sz w:val="28"/>
                <w:szCs w:val="28"/>
              </w:rPr>
            </w:pPr>
            <w:r w:rsidRPr="008519A0">
              <w:rPr>
                <w:rFonts w:ascii="Times New Roman" w:hAnsi="Times New Roman" w:cs="Times New Roman"/>
                <w:sz w:val="28"/>
                <w:szCs w:val="28"/>
              </w:rPr>
              <w:t>1.</w:t>
            </w:r>
          </w:p>
        </w:tc>
        <w:tc>
          <w:tcPr>
            <w:tcW w:w="7337" w:type="dxa"/>
            <w:tcBorders>
              <w:left w:val="single" w:sz="4" w:space="0" w:color="000000"/>
              <w:bottom w:val="single" w:sz="4" w:space="0" w:color="auto"/>
            </w:tcBorders>
          </w:tcPr>
          <w:p w:rsidR="00112A5B" w:rsidRPr="00410041" w:rsidRDefault="00112A5B" w:rsidP="00112A5B">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1.</w:t>
            </w:r>
            <w:r w:rsidRPr="00410041">
              <w:rPr>
                <w:rFonts w:ascii="Times New Roman" w:hAnsi="Times New Roman" w:cs="Times New Roman"/>
                <w:sz w:val="28"/>
                <w:szCs w:val="28"/>
              </w:rPr>
              <w:t xml:space="preserve"> Загальна характеристика процесного підходу до управління підприємством.</w:t>
            </w:r>
          </w:p>
        </w:tc>
        <w:tc>
          <w:tcPr>
            <w:tcW w:w="1134" w:type="dxa"/>
            <w:tcBorders>
              <w:top w:val="single" w:sz="4" w:space="0" w:color="000000"/>
              <w:left w:val="single" w:sz="4" w:space="0" w:color="000000"/>
              <w:bottom w:val="single" w:sz="4" w:space="0" w:color="auto"/>
              <w:right w:val="single" w:sz="4" w:space="0" w:color="000000"/>
            </w:tcBorders>
          </w:tcPr>
          <w:p w:rsidR="00112A5B" w:rsidRPr="00410041"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c>
          <w:tcPr>
            <w:tcW w:w="1134" w:type="dxa"/>
            <w:tcBorders>
              <w:top w:val="single" w:sz="4" w:space="0" w:color="000000"/>
              <w:left w:val="single" w:sz="4" w:space="0" w:color="000000"/>
              <w:bottom w:val="single" w:sz="4" w:space="0" w:color="auto"/>
              <w:right w:val="single" w:sz="4" w:space="0" w:color="000000"/>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r>
      <w:tr w:rsidR="00112A5B" w:rsidRPr="003F62E2" w:rsidTr="00AC44E3">
        <w:tc>
          <w:tcPr>
            <w:tcW w:w="709" w:type="dxa"/>
            <w:tcBorders>
              <w:top w:val="single" w:sz="4" w:space="0" w:color="auto"/>
              <w:left w:val="single" w:sz="4" w:space="0" w:color="auto"/>
              <w:bottom w:val="single" w:sz="4" w:space="0" w:color="auto"/>
              <w:right w:val="single" w:sz="4" w:space="0" w:color="auto"/>
            </w:tcBorders>
          </w:tcPr>
          <w:p w:rsidR="00112A5B" w:rsidRPr="008519A0" w:rsidRDefault="00112A5B" w:rsidP="00112A5B">
            <w:pPr>
              <w:snapToGrid w:val="0"/>
              <w:spacing w:after="0" w:line="240" w:lineRule="auto"/>
              <w:jc w:val="center"/>
              <w:rPr>
                <w:rFonts w:ascii="Times New Roman" w:hAnsi="Times New Roman" w:cs="Times New Roman"/>
                <w:sz w:val="28"/>
                <w:szCs w:val="28"/>
              </w:rPr>
            </w:pPr>
            <w:r w:rsidRPr="008519A0">
              <w:rPr>
                <w:rFonts w:ascii="Times New Roman" w:hAnsi="Times New Roman" w:cs="Times New Roman"/>
                <w:sz w:val="28"/>
                <w:szCs w:val="28"/>
              </w:rPr>
              <w:t>2.</w:t>
            </w:r>
          </w:p>
        </w:tc>
        <w:tc>
          <w:tcPr>
            <w:tcW w:w="7337" w:type="dxa"/>
            <w:tcBorders>
              <w:top w:val="single" w:sz="4" w:space="0" w:color="auto"/>
              <w:left w:val="single" w:sz="4" w:space="0" w:color="auto"/>
              <w:bottom w:val="single" w:sz="4" w:space="0" w:color="auto"/>
              <w:right w:val="single" w:sz="4" w:space="0" w:color="auto"/>
            </w:tcBorders>
          </w:tcPr>
          <w:p w:rsidR="00112A5B" w:rsidRPr="00410041" w:rsidRDefault="00112A5B" w:rsidP="00112A5B">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2.</w:t>
            </w:r>
            <w:r w:rsidRPr="00410041">
              <w:rPr>
                <w:rFonts w:ascii="Times New Roman" w:hAnsi="Times New Roman" w:cs="Times New Roman"/>
                <w:sz w:val="28"/>
                <w:szCs w:val="28"/>
              </w:rPr>
              <w:t xml:space="preserve"> Сутність та зміст категорії «бізнес-процеси».</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112A5B" w:rsidRPr="003F62E2" w:rsidTr="00AC44E3">
        <w:tc>
          <w:tcPr>
            <w:tcW w:w="709" w:type="dxa"/>
            <w:tcBorders>
              <w:top w:val="single" w:sz="4" w:space="0" w:color="auto"/>
              <w:left w:val="single" w:sz="4" w:space="0" w:color="auto"/>
              <w:bottom w:val="single" w:sz="4" w:space="0" w:color="auto"/>
              <w:right w:val="single" w:sz="4" w:space="0" w:color="auto"/>
            </w:tcBorders>
          </w:tcPr>
          <w:p w:rsidR="00112A5B" w:rsidRPr="008519A0" w:rsidRDefault="00112A5B" w:rsidP="00112A5B">
            <w:pPr>
              <w:snapToGrid w:val="0"/>
              <w:spacing w:after="0" w:line="240" w:lineRule="auto"/>
              <w:jc w:val="center"/>
              <w:rPr>
                <w:rFonts w:ascii="Times New Roman" w:hAnsi="Times New Roman" w:cs="Times New Roman"/>
                <w:sz w:val="28"/>
                <w:szCs w:val="28"/>
              </w:rPr>
            </w:pPr>
            <w:r w:rsidRPr="008519A0">
              <w:rPr>
                <w:rFonts w:ascii="Times New Roman" w:hAnsi="Times New Roman" w:cs="Times New Roman"/>
                <w:sz w:val="28"/>
                <w:szCs w:val="28"/>
              </w:rPr>
              <w:t>3.</w:t>
            </w:r>
          </w:p>
        </w:tc>
        <w:tc>
          <w:tcPr>
            <w:tcW w:w="7337" w:type="dxa"/>
            <w:tcBorders>
              <w:top w:val="single" w:sz="4" w:space="0" w:color="auto"/>
              <w:left w:val="single" w:sz="4" w:space="0" w:color="auto"/>
              <w:bottom w:val="single" w:sz="4" w:space="0" w:color="auto"/>
              <w:right w:val="single" w:sz="4" w:space="0" w:color="auto"/>
            </w:tcBorders>
          </w:tcPr>
          <w:p w:rsidR="00112A5B" w:rsidRPr="00410041" w:rsidRDefault="00112A5B" w:rsidP="00112A5B">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3.</w:t>
            </w:r>
            <w:r w:rsidRPr="00410041">
              <w:rPr>
                <w:rFonts w:ascii="Times New Roman" w:hAnsi="Times New Roman" w:cs="Times New Roman"/>
                <w:sz w:val="28"/>
                <w:szCs w:val="28"/>
              </w:rPr>
              <w:t xml:space="preserve"> Технології моделювання та опис бізнес-процесів підприємства.</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112A5B" w:rsidRPr="003F62E2" w:rsidTr="00AC44E3">
        <w:tc>
          <w:tcPr>
            <w:tcW w:w="709" w:type="dxa"/>
            <w:tcBorders>
              <w:top w:val="single" w:sz="4" w:space="0" w:color="auto"/>
              <w:left w:val="single" w:sz="4" w:space="0" w:color="auto"/>
              <w:bottom w:val="single" w:sz="4" w:space="0" w:color="auto"/>
              <w:right w:val="single" w:sz="4" w:space="0" w:color="auto"/>
            </w:tcBorders>
          </w:tcPr>
          <w:p w:rsidR="00112A5B" w:rsidRPr="008519A0" w:rsidRDefault="00112A5B" w:rsidP="00112A5B">
            <w:pPr>
              <w:snapToGrid w:val="0"/>
              <w:spacing w:after="0" w:line="240" w:lineRule="auto"/>
              <w:jc w:val="center"/>
              <w:rPr>
                <w:rFonts w:ascii="Times New Roman" w:hAnsi="Times New Roman" w:cs="Times New Roman"/>
                <w:sz w:val="28"/>
                <w:szCs w:val="28"/>
              </w:rPr>
            </w:pPr>
            <w:r w:rsidRPr="008519A0">
              <w:rPr>
                <w:rFonts w:ascii="Times New Roman" w:hAnsi="Times New Roman" w:cs="Times New Roman"/>
                <w:sz w:val="28"/>
                <w:szCs w:val="28"/>
              </w:rPr>
              <w:t>4.</w:t>
            </w:r>
          </w:p>
        </w:tc>
        <w:tc>
          <w:tcPr>
            <w:tcW w:w="7337" w:type="dxa"/>
            <w:tcBorders>
              <w:top w:val="single" w:sz="4" w:space="0" w:color="auto"/>
              <w:left w:val="single" w:sz="4" w:space="0" w:color="auto"/>
              <w:bottom w:val="single" w:sz="4" w:space="0" w:color="auto"/>
              <w:right w:val="single" w:sz="4" w:space="0" w:color="auto"/>
            </w:tcBorders>
          </w:tcPr>
          <w:p w:rsidR="00112A5B" w:rsidRPr="00410041" w:rsidRDefault="00112A5B" w:rsidP="00112A5B">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4.</w:t>
            </w:r>
            <w:r w:rsidRPr="00410041">
              <w:rPr>
                <w:rFonts w:ascii="Times New Roman" w:hAnsi="Times New Roman" w:cs="Times New Roman"/>
                <w:sz w:val="28"/>
                <w:szCs w:val="28"/>
              </w:rPr>
              <w:t xml:space="preserve"> Класифікація бізнес-процесів на підприємствах готельно-ресторанного господарства.</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112A5B" w:rsidRPr="003F62E2" w:rsidTr="00AC44E3">
        <w:tc>
          <w:tcPr>
            <w:tcW w:w="709" w:type="dxa"/>
            <w:tcBorders>
              <w:top w:val="single" w:sz="4" w:space="0" w:color="auto"/>
              <w:left w:val="single" w:sz="4" w:space="0" w:color="auto"/>
              <w:bottom w:val="single" w:sz="4" w:space="0" w:color="auto"/>
              <w:right w:val="single" w:sz="4" w:space="0" w:color="auto"/>
            </w:tcBorders>
          </w:tcPr>
          <w:p w:rsidR="00112A5B" w:rsidRPr="008519A0" w:rsidRDefault="00112A5B" w:rsidP="00112A5B">
            <w:pPr>
              <w:snapToGrid w:val="0"/>
              <w:spacing w:after="0" w:line="240" w:lineRule="auto"/>
              <w:jc w:val="center"/>
              <w:rPr>
                <w:rFonts w:ascii="Times New Roman" w:hAnsi="Times New Roman" w:cs="Times New Roman"/>
                <w:sz w:val="28"/>
                <w:szCs w:val="28"/>
              </w:rPr>
            </w:pPr>
            <w:r w:rsidRPr="008519A0">
              <w:rPr>
                <w:rFonts w:ascii="Times New Roman" w:hAnsi="Times New Roman" w:cs="Times New Roman"/>
                <w:sz w:val="28"/>
                <w:szCs w:val="28"/>
              </w:rPr>
              <w:t>5.</w:t>
            </w:r>
          </w:p>
        </w:tc>
        <w:tc>
          <w:tcPr>
            <w:tcW w:w="7337" w:type="dxa"/>
            <w:tcBorders>
              <w:top w:val="single" w:sz="4" w:space="0" w:color="auto"/>
              <w:left w:val="single" w:sz="4" w:space="0" w:color="auto"/>
              <w:bottom w:val="single" w:sz="4" w:space="0" w:color="auto"/>
              <w:right w:val="single" w:sz="4" w:space="0" w:color="auto"/>
            </w:tcBorders>
          </w:tcPr>
          <w:p w:rsidR="00112A5B" w:rsidRPr="00410041" w:rsidRDefault="00112A5B" w:rsidP="00112A5B">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5.</w:t>
            </w:r>
            <w:r w:rsidRPr="00410041">
              <w:rPr>
                <w:rFonts w:ascii="Times New Roman" w:hAnsi="Times New Roman" w:cs="Times New Roman"/>
                <w:sz w:val="28"/>
                <w:szCs w:val="28"/>
              </w:rPr>
              <w:t xml:space="preserve"> Особливості управління бізнес-процесами та їхнє моделювання на підприємствах готельного господарства.</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112A5B" w:rsidRPr="003F62E2" w:rsidTr="00AC44E3">
        <w:tc>
          <w:tcPr>
            <w:tcW w:w="709" w:type="dxa"/>
            <w:tcBorders>
              <w:top w:val="single" w:sz="4" w:space="0" w:color="auto"/>
              <w:left w:val="single" w:sz="4" w:space="0" w:color="auto"/>
              <w:bottom w:val="single" w:sz="4" w:space="0" w:color="auto"/>
              <w:right w:val="single" w:sz="4" w:space="0" w:color="auto"/>
            </w:tcBorders>
          </w:tcPr>
          <w:p w:rsidR="00112A5B" w:rsidRPr="008519A0" w:rsidRDefault="00112A5B" w:rsidP="00112A5B">
            <w:pPr>
              <w:snapToGrid w:val="0"/>
              <w:spacing w:after="0" w:line="240" w:lineRule="auto"/>
              <w:jc w:val="center"/>
              <w:rPr>
                <w:rFonts w:ascii="Times New Roman" w:hAnsi="Times New Roman" w:cs="Times New Roman"/>
                <w:sz w:val="28"/>
                <w:szCs w:val="28"/>
              </w:rPr>
            </w:pPr>
            <w:r w:rsidRPr="008519A0">
              <w:rPr>
                <w:rFonts w:ascii="Times New Roman" w:hAnsi="Times New Roman" w:cs="Times New Roman"/>
                <w:sz w:val="28"/>
                <w:szCs w:val="28"/>
              </w:rPr>
              <w:t>6.</w:t>
            </w:r>
          </w:p>
        </w:tc>
        <w:tc>
          <w:tcPr>
            <w:tcW w:w="7337" w:type="dxa"/>
            <w:tcBorders>
              <w:top w:val="single" w:sz="4" w:space="0" w:color="auto"/>
              <w:left w:val="single" w:sz="4" w:space="0" w:color="auto"/>
              <w:bottom w:val="single" w:sz="4" w:space="0" w:color="auto"/>
              <w:right w:val="single" w:sz="4" w:space="0" w:color="auto"/>
            </w:tcBorders>
          </w:tcPr>
          <w:p w:rsidR="00112A5B" w:rsidRPr="00410041" w:rsidRDefault="00112A5B" w:rsidP="00112A5B">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6.</w:t>
            </w:r>
            <w:r w:rsidRPr="00410041">
              <w:rPr>
                <w:rFonts w:ascii="Times New Roman" w:hAnsi="Times New Roman" w:cs="Times New Roman"/>
                <w:sz w:val="28"/>
                <w:szCs w:val="28"/>
              </w:rPr>
              <w:t xml:space="preserve"> Особливості управління бізнес-процесами та їхнє моделювання на підприємствах ресторанного господарства.</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112A5B" w:rsidRPr="003F62E2" w:rsidTr="00AC44E3">
        <w:tc>
          <w:tcPr>
            <w:tcW w:w="709" w:type="dxa"/>
            <w:tcBorders>
              <w:top w:val="single" w:sz="4" w:space="0" w:color="auto"/>
              <w:left w:val="single" w:sz="4" w:space="0" w:color="auto"/>
              <w:bottom w:val="single" w:sz="4" w:space="0" w:color="auto"/>
              <w:right w:val="single" w:sz="4" w:space="0" w:color="auto"/>
            </w:tcBorders>
          </w:tcPr>
          <w:p w:rsidR="00112A5B" w:rsidRPr="008519A0" w:rsidRDefault="00112A5B" w:rsidP="00112A5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7337" w:type="dxa"/>
            <w:tcBorders>
              <w:top w:val="single" w:sz="4" w:space="0" w:color="auto"/>
              <w:left w:val="single" w:sz="4" w:space="0" w:color="auto"/>
              <w:bottom w:val="single" w:sz="4" w:space="0" w:color="auto"/>
              <w:right w:val="single" w:sz="4" w:space="0" w:color="auto"/>
            </w:tcBorders>
          </w:tcPr>
          <w:p w:rsidR="00112A5B" w:rsidRPr="00410041" w:rsidRDefault="00112A5B" w:rsidP="00112A5B">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7.</w:t>
            </w:r>
            <w:r w:rsidRPr="00410041">
              <w:rPr>
                <w:rFonts w:ascii="Times New Roman" w:hAnsi="Times New Roman" w:cs="Times New Roman"/>
                <w:sz w:val="28"/>
                <w:szCs w:val="28"/>
              </w:rPr>
              <w:t xml:space="preserve"> Підходи щодо управління бізнес-процесами на підприємствах готельно-ресторанного господарства.</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112A5B" w:rsidRPr="003F62E2" w:rsidTr="00AC44E3">
        <w:tc>
          <w:tcPr>
            <w:tcW w:w="709" w:type="dxa"/>
            <w:tcBorders>
              <w:top w:val="single" w:sz="4" w:space="0" w:color="auto"/>
              <w:left w:val="single" w:sz="4" w:space="0" w:color="auto"/>
              <w:bottom w:val="single" w:sz="4" w:space="0" w:color="auto"/>
              <w:right w:val="single" w:sz="4" w:space="0" w:color="auto"/>
            </w:tcBorders>
          </w:tcPr>
          <w:p w:rsidR="00112A5B" w:rsidRPr="008519A0" w:rsidRDefault="00112A5B" w:rsidP="00112A5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7337" w:type="dxa"/>
            <w:tcBorders>
              <w:top w:val="single" w:sz="4" w:space="0" w:color="auto"/>
              <w:left w:val="single" w:sz="4" w:space="0" w:color="auto"/>
              <w:bottom w:val="single" w:sz="4" w:space="0" w:color="auto"/>
              <w:right w:val="single" w:sz="4" w:space="0" w:color="auto"/>
            </w:tcBorders>
          </w:tcPr>
          <w:p w:rsidR="00112A5B" w:rsidRPr="00410041" w:rsidRDefault="00112A5B" w:rsidP="00112A5B">
            <w:pPr>
              <w:spacing w:after="0" w:line="240" w:lineRule="auto"/>
              <w:jc w:val="both"/>
              <w:rPr>
                <w:rFonts w:ascii="Times New Roman" w:hAnsi="Times New Roman" w:cs="Times New Roman"/>
                <w:sz w:val="28"/>
                <w:szCs w:val="28"/>
              </w:rPr>
            </w:pPr>
            <w:r w:rsidRPr="00ED7399">
              <w:rPr>
                <w:rFonts w:ascii="Times New Roman" w:hAnsi="Times New Roman" w:cs="Times New Roman"/>
                <w:b/>
                <w:sz w:val="28"/>
                <w:szCs w:val="28"/>
              </w:rPr>
              <w:t>Тема 8.</w:t>
            </w:r>
            <w:r w:rsidRPr="00410041">
              <w:rPr>
                <w:rFonts w:ascii="Times New Roman" w:hAnsi="Times New Roman" w:cs="Times New Roman"/>
                <w:sz w:val="28"/>
                <w:szCs w:val="28"/>
              </w:rPr>
              <w:t xml:space="preserve"> Моніторинг та контроль параметрів бізнес-процесів підприємств готельно-ресторанного бізнесу.</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r>
      <w:tr w:rsidR="00112A5B" w:rsidRPr="003F62E2" w:rsidTr="00AC44E3">
        <w:tc>
          <w:tcPr>
            <w:tcW w:w="709" w:type="dxa"/>
            <w:tcBorders>
              <w:top w:val="single" w:sz="4" w:space="0" w:color="auto"/>
              <w:left w:val="single" w:sz="4" w:space="0" w:color="auto"/>
              <w:bottom w:val="single" w:sz="4" w:space="0" w:color="auto"/>
              <w:right w:val="single" w:sz="4" w:space="0" w:color="auto"/>
            </w:tcBorders>
          </w:tcPr>
          <w:p w:rsidR="00112A5B" w:rsidRPr="008519A0" w:rsidRDefault="00112A5B" w:rsidP="00112A5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7337" w:type="dxa"/>
            <w:tcBorders>
              <w:top w:val="single" w:sz="4" w:space="0" w:color="auto"/>
              <w:left w:val="single" w:sz="4" w:space="0" w:color="auto"/>
              <w:bottom w:val="single" w:sz="4" w:space="0" w:color="auto"/>
              <w:right w:val="single" w:sz="4" w:space="0" w:color="auto"/>
            </w:tcBorders>
          </w:tcPr>
          <w:p w:rsidR="00112A5B" w:rsidRPr="00410041" w:rsidRDefault="00112A5B" w:rsidP="00112A5B">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9.</w:t>
            </w:r>
            <w:r w:rsidRPr="00410041">
              <w:rPr>
                <w:rFonts w:ascii="Times New Roman" w:hAnsi="Times New Roman" w:cs="Times New Roman"/>
                <w:sz w:val="28"/>
                <w:szCs w:val="28"/>
              </w:rPr>
              <w:t xml:space="preserve"> Реінжиніринг бізнес-процесів підприємств готельно-ресторанного бізнесу.</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26253A"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12</w:t>
            </w:r>
          </w:p>
        </w:tc>
      </w:tr>
      <w:tr w:rsidR="00112A5B" w:rsidRPr="003F62E2" w:rsidTr="00AC44E3">
        <w:tc>
          <w:tcPr>
            <w:tcW w:w="709" w:type="dxa"/>
            <w:tcBorders>
              <w:top w:val="single" w:sz="4" w:space="0" w:color="auto"/>
              <w:left w:val="single" w:sz="4" w:space="0" w:color="auto"/>
              <w:bottom w:val="single" w:sz="4" w:space="0" w:color="auto"/>
              <w:right w:val="single" w:sz="4" w:space="0" w:color="auto"/>
            </w:tcBorders>
          </w:tcPr>
          <w:p w:rsidR="00112A5B" w:rsidRPr="008519A0" w:rsidRDefault="00112A5B" w:rsidP="00112A5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7337" w:type="dxa"/>
            <w:tcBorders>
              <w:top w:val="single" w:sz="4" w:space="0" w:color="auto"/>
              <w:left w:val="single" w:sz="4" w:space="0" w:color="auto"/>
              <w:bottom w:val="single" w:sz="4" w:space="0" w:color="auto"/>
              <w:right w:val="single" w:sz="4" w:space="0" w:color="auto"/>
            </w:tcBorders>
          </w:tcPr>
          <w:p w:rsidR="00112A5B" w:rsidRPr="00410041" w:rsidRDefault="00112A5B" w:rsidP="00112A5B">
            <w:pPr>
              <w:spacing w:after="0" w:line="240" w:lineRule="auto"/>
              <w:rPr>
                <w:rFonts w:ascii="Times New Roman" w:hAnsi="Times New Roman" w:cs="Times New Roman"/>
                <w:sz w:val="28"/>
                <w:szCs w:val="28"/>
              </w:rPr>
            </w:pPr>
            <w:r w:rsidRPr="00ED7399">
              <w:rPr>
                <w:rFonts w:ascii="Times New Roman" w:hAnsi="Times New Roman" w:cs="Times New Roman"/>
                <w:b/>
                <w:sz w:val="28"/>
                <w:szCs w:val="28"/>
              </w:rPr>
              <w:t>Тема 10.</w:t>
            </w:r>
            <w:r w:rsidRPr="00410041">
              <w:rPr>
                <w:rFonts w:ascii="Times New Roman" w:hAnsi="Times New Roman" w:cs="Times New Roman"/>
                <w:sz w:val="28"/>
                <w:szCs w:val="28"/>
              </w:rPr>
              <w:t xml:space="preserve"> Управління бізнес-процесами підприємств готельно-ресторанного бізнесу із застосуванням глобальних інтернет-технологій.</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26253A"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10</w:t>
            </w:r>
          </w:p>
        </w:tc>
      </w:tr>
      <w:tr w:rsidR="00112A5B" w:rsidRPr="003F62E2" w:rsidTr="00AC44E3">
        <w:tc>
          <w:tcPr>
            <w:tcW w:w="709" w:type="dxa"/>
            <w:tcBorders>
              <w:top w:val="single" w:sz="4" w:space="0" w:color="auto"/>
              <w:left w:val="single" w:sz="4" w:space="0" w:color="auto"/>
              <w:bottom w:val="single" w:sz="4" w:space="0" w:color="auto"/>
              <w:right w:val="single" w:sz="4" w:space="0" w:color="auto"/>
            </w:tcBorders>
          </w:tcPr>
          <w:p w:rsidR="00112A5B" w:rsidRPr="008519A0" w:rsidRDefault="00112A5B" w:rsidP="00112A5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7337" w:type="dxa"/>
            <w:tcBorders>
              <w:top w:val="single" w:sz="4" w:space="0" w:color="auto"/>
              <w:left w:val="single" w:sz="4" w:space="0" w:color="auto"/>
              <w:bottom w:val="single" w:sz="4" w:space="0" w:color="auto"/>
              <w:right w:val="single" w:sz="4" w:space="0" w:color="auto"/>
            </w:tcBorders>
          </w:tcPr>
          <w:p w:rsidR="00112A5B" w:rsidRPr="00ED7399" w:rsidRDefault="00112A5B" w:rsidP="00112A5B">
            <w:pPr>
              <w:spacing w:after="0" w:line="240" w:lineRule="auto"/>
              <w:rPr>
                <w:rFonts w:ascii="Times New Roman" w:hAnsi="Times New Roman" w:cs="Times New Roman"/>
                <w:b/>
                <w:sz w:val="28"/>
                <w:szCs w:val="28"/>
              </w:rPr>
            </w:pPr>
            <w:r>
              <w:rPr>
                <w:rFonts w:ascii="Times New Roman" w:hAnsi="Times New Roman" w:cs="Times New Roman"/>
                <w:b/>
                <w:sz w:val="28"/>
                <w:szCs w:val="28"/>
              </w:rPr>
              <w:t>Разом</w:t>
            </w:r>
          </w:p>
        </w:tc>
        <w:tc>
          <w:tcPr>
            <w:tcW w:w="1134" w:type="dxa"/>
            <w:tcBorders>
              <w:top w:val="single" w:sz="4" w:space="0" w:color="auto"/>
              <w:left w:val="single" w:sz="4" w:space="0" w:color="auto"/>
              <w:bottom w:val="single" w:sz="4" w:space="0" w:color="auto"/>
              <w:right w:val="single" w:sz="4" w:space="0" w:color="auto"/>
            </w:tcBorders>
          </w:tcPr>
          <w:p w:rsidR="00112A5B" w:rsidRPr="00112A5B" w:rsidRDefault="0026253A" w:rsidP="00112A5B">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t>72</w:t>
            </w:r>
          </w:p>
        </w:tc>
        <w:tc>
          <w:tcPr>
            <w:tcW w:w="1134" w:type="dxa"/>
            <w:tcBorders>
              <w:top w:val="single" w:sz="4" w:space="0" w:color="auto"/>
              <w:left w:val="single" w:sz="4" w:space="0" w:color="auto"/>
              <w:bottom w:val="single" w:sz="4" w:space="0" w:color="auto"/>
              <w:right w:val="single" w:sz="4" w:space="0" w:color="auto"/>
            </w:tcBorders>
          </w:tcPr>
          <w:p w:rsidR="00112A5B" w:rsidRPr="00E848B6" w:rsidRDefault="00112A5B" w:rsidP="00112A5B">
            <w:pPr>
              <w:spacing w:after="0" w:line="240" w:lineRule="auto"/>
              <w:contextualSpacing/>
              <w:jc w:val="center"/>
              <w:rPr>
                <w:rFonts w:ascii="Times New Roman" w:hAnsi="Times New Roman" w:cs="Times New Roman"/>
                <w:b/>
                <w:bCs/>
                <w:i/>
                <w:sz w:val="28"/>
                <w:szCs w:val="28"/>
              </w:rPr>
            </w:pPr>
            <w:r>
              <w:rPr>
                <w:rFonts w:ascii="Times New Roman" w:hAnsi="Times New Roman" w:cs="Times New Roman"/>
                <w:b/>
                <w:bCs/>
                <w:i/>
                <w:sz w:val="28"/>
                <w:szCs w:val="28"/>
              </w:rPr>
              <w:t>106</w:t>
            </w:r>
          </w:p>
        </w:tc>
      </w:tr>
    </w:tbl>
    <w:p w:rsidR="008519A0" w:rsidRDefault="008519A0" w:rsidP="003F62E2">
      <w:pPr>
        <w:spacing w:after="0" w:line="240" w:lineRule="auto"/>
        <w:jc w:val="center"/>
        <w:rPr>
          <w:rFonts w:ascii="Times New Roman" w:hAnsi="Times New Roman" w:cs="Times New Roman"/>
          <w:b/>
          <w:sz w:val="28"/>
          <w:szCs w:val="28"/>
        </w:rPr>
      </w:pPr>
    </w:p>
    <w:p w:rsidR="00446432" w:rsidRPr="00DF1942" w:rsidRDefault="00446432" w:rsidP="00117BC0">
      <w:pPr>
        <w:spacing w:after="0" w:line="240" w:lineRule="auto"/>
        <w:jc w:val="center"/>
        <w:rPr>
          <w:rFonts w:ascii="Times New Roman" w:hAnsi="Times New Roman" w:cs="Times New Roman"/>
          <w:b/>
          <w:sz w:val="28"/>
          <w:szCs w:val="28"/>
        </w:rPr>
      </w:pPr>
    </w:p>
    <w:p w:rsidR="00AB4586" w:rsidRPr="00DF1942" w:rsidRDefault="00F745C7" w:rsidP="00E82ACC">
      <w:pPr>
        <w:spacing w:after="0" w:line="240" w:lineRule="auto"/>
        <w:ind w:firstLine="708"/>
        <w:jc w:val="center"/>
        <w:rPr>
          <w:rFonts w:ascii="Times New Roman" w:hAnsi="Times New Roman" w:cs="Times New Roman"/>
          <w:b/>
          <w:sz w:val="28"/>
          <w:szCs w:val="28"/>
        </w:rPr>
      </w:pPr>
      <w:r w:rsidRPr="00DF1942">
        <w:rPr>
          <w:rFonts w:ascii="Times New Roman" w:hAnsi="Times New Roman" w:cs="Times New Roman"/>
          <w:b/>
          <w:sz w:val="28"/>
          <w:szCs w:val="28"/>
        </w:rPr>
        <w:t>7</w:t>
      </w:r>
      <w:r w:rsidR="00AC0BA4" w:rsidRPr="00DF1942">
        <w:rPr>
          <w:rFonts w:ascii="Times New Roman" w:hAnsi="Times New Roman" w:cs="Times New Roman"/>
          <w:b/>
          <w:sz w:val="28"/>
          <w:szCs w:val="28"/>
        </w:rPr>
        <w:t>. </w:t>
      </w:r>
      <w:r w:rsidR="004E3CCC" w:rsidRPr="00DF1942">
        <w:rPr>
          <w:rFonts w:ascii="Times New Roman" w:hAnsi="Times New Roman" w:cs="Times New Roman"/>
          <w:b/>
          <w:sz w:val="28"/>
          <w:szCs w:val="28"/>
        </w:rPr>
        <w:t>І</w:t>
      </w:r>
      <w:r w:rsidR="00160DD6" w:rsidRPr="00DF1942">
        <w:rPr>
          <w:rFonts w:ascii="Times New Roman" w:hAnsi="Times New Roman" w:cs="Times New Roman"/>
          <w:b/>
          <w:sz w:val="28"/>
          <w:szCs w:val="28"/>
        </w:rPr>
        <w:t>НСТРУМЕНТИ, ОБЛАДНАННЯ ТА</w:t>
      </w:r>
      <w:r w:rsidR="00E82ACC">
        <w:rPr>
          <w:rFonts w:ascii="Times New Roman" w:hAnsi="Times New Roman" w:cs="Times New Roman"/>
          <w:b/>
          <w:sz w:val="28"/>
          <w:szCs w:val="28"/>
        </w:rPr>
        <w:t xml:space="preserve"> </w:t>
      </w:r>
      <w:r w:rsidR="00160DD6" w:rsidRPr="00DF1942">
        <w:rPr>
          <w:rFonts w:ascii="Times New Roman" w:hAnsi="Times New Roman" w:cs="Times New Roman"/>
          <w:b/>
          <w:sz w:val="28"/>
          <w:szCs w:val="28"/>
        </w:rPr>
        <w:t>ПРОГРАМН</w:t>
      </w:r>
      <w:r w:rsidR="00E82ACC">
        <w:rPr>
          <w:rFonts w:ascii="Times New Roman" w:hAnsi="Times New Roman" w:cs="Times New Roman"/>
          <w:b/>
          <w:sz w:val="28"/>
          <w:szCs w:val="28"/>
        </w:rPr>
        <w:t xml:space="preserve">Е ЗАБЕЗПЕЧЕННЯ, </w:t>
      </w:r>
      <w:r w:rsidR="00160DD6" w:rsidRPr="00DF1942">
        <w:rPr>
          <w:rFonts w:ascii="Times New Roman" w:hAnsi="Times New Roman" w:cs="Times New Roman"/>
          <w:b/>
          <w:sz w:val="28"/>
          <w:szCs w:val="28"/>
        </w:rPr>
        <w:t>ВИКОРИСТАННЯ ЯКИХ</w:t>
      </w:r>
      <w:r w:rsidR="00E82ACC">
        <w:rPr>
          <w:rFonts w:ascii="Times New Roman" w:hAnsi="Times New Roman" w:cs="Times New Roman"/>
          <w:b/>
          <w:sz w:val="28"/>
          <w:szCs w:val="28"/>
        </w:rPr>
        <w:t xml:space="preserve"> ПЕРЕДБАЧАЄ </w:t>
      </w:r>
      <w:r w:rsidR="003B06DF" w:rsidRPr="00DF1942">
        <w:rPr>
          <w:rFonts w:ascii="Times New Roman" w:hAnsi="Times New Roman" w:cs="Times New Roman"/>
          <w:b/>
          <w:sz w:val="28"/>
          <w:szCs w:val="28"/>
        </w:rPr>
        <w:t>НАВЧАЛЬНА ДИСЦИПЛІНА</w:t>
      </w:r>
      <w:r w:rsidR="00160DD6" w:rsidRPr="00DF1942">
        <w:rPr>
          <w:rFonts w:ascii="Times New Roman" w:hAnsi="Times New Roman" w:cs="Times New Roman"/>
          <w:b/>
          <w:sz w:val="28"/>
          <w:szCs w:val="28"/>
        </w:rPr>
        <w:t xml:space="preserve"> </w:t>
      </w:r>
    </w:p>
    <w:p w:rsidR="00160DD6" w:rsidRPr="00DF1942" w:rsidRDefault="00160DD6" w:rsidP="00117BC0">
      <w:pPr>
        <w:spacing w:after="0" w:line="240" w:lineRule="auto"/>
        <w:jc w:val="center"/>
        <w:rPr>
          <w:rFonts w:ascii="Times New Roman" w:hAnsi="Times New Roman" w:cs="Times New Roman"/>
          <w:b/>
          <w:sz w:val="28"/>
          <w:szCs w:val="28"/>
        </w:rPr>
      </w:pPr>
    </w:p>
    <w:p w:rsidR="006F3E09" w:rsidRPr="009A4F24" w:rsidRDefault="006F3E09" w:rsidP="00F24C72">
      <w:pPr>
        <w:spacing w:after="0" w:line="240" w:lineRule="auto"/>
        <w:rPr>
          <w:rFonts w:ascii="Times New Roman" w:hAnsi="Times New Roman" w:cs="Times New Roman"/>
          <w:bCs/>
          <w:sz w:val="28"/>
          <w:szCs w:val="28"/>
        </w:rPr>
      </w:pPr>
      <w:r w:rsidRPr="009A4F24">
        <w:rPr>
          <w:rFonts w:ascii="Times New Roman" w:hAnsi="Times New Roman" w:cs="Times New Roman"/>
          <w:bCs/>
          <w:sz w:val="28"/>
          <w:szCs w:val="28"/>
        </w:rPr>
        <w:t>Технічні засоби – комп’ютер, мультимедійний проектор.</w:t>
      </w:r>
    </w:p>
    <w:p w:rsidR="003E23AB" w:rsidRPr="009A4F24" w:rsidRDefault="006F3E09" w:rsidP="00F24C72">
      <w:pPr>
        <w:spacing w:after="0" w:line="240" w:lineRule="auto"/>
        <w:rPr>
          <w:rFonts w:ascii="Times New Roman" w:hAnsi="Times New Roman" w:cs="Times New Roman"/>
          <w:sz w:val="28"/>
          <w:szCs w:val="28"/>
        </w:rPr>
      </w:pPr>
      <w:r w:rsidRPr="009A4F24">
        <w:rPr>
          <w:rFonts w:ascii="Times New Roman" w:hAnsi="Times New Roman" w:cs="Times New Roman"/>
          <w:bCs/>
          <w:sz w:val="28"/>
          <w:szCs w:val="28"/>
        </w:rPr>
        <w:t>Програмне забезпечення – офісні додатки, Інтернет-</w:t>
      </w:r>
      <w:r w:rsidR="009A4F24" w:rsidRPr="009A4F24">
        <w:rPr>
          <w:rFonts w:ascii="Times New Roman" w:hAnsi="Times New Roman" w:cs="Times New Roman"/>
          <w:bCs/>
          <w:sz w:val="28"/>
          <w:szCs w:val="28"/>
        </w:rPr>
        <w:t>ресурси.</w:t>
      </w:r>
    </w:p>
    <w:p w:rsidR="004E3CCC" w:rsidRPr="00DF1942" w:rsidRDefault="004E3CCC" w:rsidP="00117BC0">
      <w:pPr>
        <w:spacing w:after="0" w:line="240" w:lineRule="auto"/>
        <w:ind w:firstLine="567"/>
        <w:rPr>
          <w:rFonts w:ascii="Times New Roman" w:hAnsi="Times New Roman" w:cs="Times New Roman"/>
          <w:sz w:val="28"/>
          <w:szCs w:val="28"/>
        </w:rPr>
      </w:pPr>
    </w:p>
    <w:p w:rsidR="004E3CCC" w:rsidRPr="00DF1942" w:rsidRDefault="004E3CCC" w:rsidP="00117BC0">
      <w:pPr>
        <w:shd w:val="clear" w:color="auto" w:fill="FFFFFF"/>
        <w:spacing w:after="0" w:line="240" w:lineRule="auto"/>
        <w:jc w:val="center"/>
        <w:rPr>
          <w:rFonts w:ascii="Times New Roman" w:hAnsi="Times New Roman" w:cs="Times New Roman"/>
          <w:b/>
          <w:sz w:val="28"/>
          <w:szCs w:val="28"/>
        </w:rPr>
      </w:pPr>
    </w:p>
    <w:p w:rsidR="004E3CCC" w:rsidRPr="00DF1942" w:rsidRDefault="00F745C7" w:rsidP="00796230">
      <w:pPr>
        <w:spacing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lastRenderedPageBreak/>
        <w:t>8</w:t>
      </w:r>
      <w:r w:rsidR="00AC0BA4" w:rsidRPr="00DF1942">
        <w:rPr>
          <w:rFonts w:ascii="Times New Roman" w:hAnsi="Times New Roman" w:cs="Times New Roman"/>
          <w:b/>
          <w:sz w:val="28"/>
          <w:szCs w:val="28"/>
        </w:rPr>
        <w:t>. </w:t>
      </w:r>
      <w:r w:rsidR="0025612A" w:rsidRPr="00DF1942">
        <w:rPr>
          <w:rFonts w:ascii="Times New Roman" w:hAnsi="Times New Roman" w:cs="Times New Roman"/>
          <w:b/>
          <w:sz w:val="28"/>
          <w:szCs w:val="28"/>
        </w:rPr>
        <w:t>Р</w:t>
      </w:r>
      <w:r w:rsidR="00160DD6" w:rsidRPr="00DF1942">
        <w:rPr>
          <w:rFonts w:ascii="Times New Roman" w:hAnsi="Times New Roman" w:cs="Times New Roman"/>
          <w:b/>
          <w:sz w:val="28"/>
          <w:szCs w:val="28"/>
        </w:rPr>
        <w:t>ЕКОМЕНДОВАНІ ДЖЕРЕЛА ІНФОРМАЦІЇ</w:t>
      </w:r>
    </w:p>
    <w:bookmarkEnd w:id="1"/>
    <w:p w:rsidR="00A83A38" w:rsidRPr="002C0A2F" w:rsidRDefault="00A83A38" w:rsidP="002C0A2F">
      <w:pPr>
        <w:tabs>
          <w:tab w:val="left" w:pos="426"/>
        </w:tabs>
        <w:spacing w:after="0" w:line="240" w:lineRule="auto"/>
        <w:ind w:left="1068"/>
        <w:jc w:val="both"/>
        <w:rPr>
          <w:rFonts w:ascii="Times New Roman" w:hAnsi="Times New Roman" w:cs="Times New Roman"/>
          <w:sz w:val="28"/>
          <w:szCs w:val="28"/>
        </w:rPr>
      </w:pP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 xml:space="preserve">Андрусенко С. І., Бугайчук О. С. Моделювання бізнес-процесів підприємств. К.: Кафедра, 2014. 328 с. </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Данченко О.Б. Практичні аспекти реінжинірингу бізнес-процесів:</w:t>
      </w:r>
      <w:r>
        <w:rPr>
          <w:rFonts w:ascii="Times New Roman" w:hAnsi="Times New Roman" w:cs="Times New Roman"/>
          <w:sz w:val="28"/>
          <w:szCs w:val="28"/>
        </w:rPr>
        <w:t xml:space="preserve"> н</w:t>
      </w:r>
      <w:r w:rsidRPr="00A83A38">
        <w:rPr>
          <w:rFonts w:ascii="Times New Roman" w:hAnsi="Times New Roman" w:cs="Times New Roman"/>
          <w:sz w:val="28"/>
          <w:szCs w:val="28"/>
        </w:rPr>
        <w:t>авч. посібник</w:t>
      </w:r>
      <w:r>
        <w:rPr>
          <w:rFonts w:ascii="Times New Roman" w:hAnsi="Times New Roman" w:cs="Times New Roman"/>
          <w:sz w:val="28"/>
          <w:szCs w:val="28"/>
        </w:rPr>
        <w:t>.</w:t>
      </w:r>
      <w:r w:rsidRPr="00A83A38">
        <w:rPr>
          <w:rFonts w:ascii="Times New Roman" w:hAnsi="Times New Roman" w:cs="Times New Roman"/>
          <w:sz w:val="28"/>
          <w:szCs w:val="28"/>
        </w:rPr>
        <w:t xml:space="preserve"> К.: Університет економіки та </w:t>
      </w:r>
      <w:r>
        <w:rPr>
          <w:rFonts w:ascii="Times New Roman" w:hAnsi="Times New Roman" w:cs="Times New Roman"/>
          <w:sz w:val="28"/>
          <w:szCs w:val="28"/>
        </w:rPr>
        <w:t>права «КРОК», 2017.</w:t>
      </w:r>
      <w:r w:rsidRPr="00A83A38">
        <w:rPr>
          <w:rFonts w:ascii="Times New Roman" w:hAnsi="Times New Roman" w:cs="Times New Roman"/>
          <w:sz w:val="28"/>
          <w:szCs w:val="28"/>
        </w:rPr>
        <w:t xml:space="preserve"> 238 с.</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 xml:space="preserve">Дуб В. В. Інжиніринг у ресторанному господарстві : навч. </w:t>
      </w:r>
      <w:r>
        <w:rPr>
          <w:rFonts w:ascii="Times New Roman" w:hAnsi="Times New Roman" w:cs="Times New Roman"/>
          <w:sz w:val="28"/>
          <w:szCs w:val="28"/>
        </w:rPr>
        <w:t xml:space="preserve">посібник. Х. : ХДУХТ, 2017. </w:t>
      </w:r>
      <w:r w:rsidRPr="00A83A38">
        <w:rPr>
          <w:rFonts w:ascii="Times New Roman" w:hAnsi="Times New Roman" w:cs="Times New Roman"/>
          <w:sz w:val="28"/>
          <w:szCs w:val="28"/>
        </w:rPr>
        <w:t>177 c.</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Ільченко Н.Б. Управління бізнес-процесами на підприємстві оптової торгівлі: автореф. дис. на здобуття наук. ступеня докт. екон. наук : спец. 08.00.04 / Н.Б. Ільченко. К., 2017. 42 с.</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Мельниченко С.В. Управління бізнес-процесами в туризмі: монографі</w:t>
      </w:r>
      <w:r>
        <w:rPr>
          <w:rFonts w:ascii="Times New Roman" w:hAnsi="Times New Roman" w:cs="Times New Roman"/>
          <w:sz w:val="28"/>
          <w:szCs w:val="28"/>
        </w:rPr>
        <w:t>я</w:t>
      </w:r>
      <w:r w:rsidRPr="00A83A38">
        <w:rPr>
          <w:rFonts w:ascii="Times New Roman" w:hAnsi="Times New Roman" w:cs="Times New Roman"/>
          <w:sz w:val="28"/>
          <w:szCs w:val="28"/>
        </w:rPr>
        <w:t>. К.: КНТЕУ, 2015. 256 с.</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Мельниченко С.В. Шеєнкова К.А. Управління бізнес-процесами в туризмі: монографія. К. : Київ. нац. торг.- екон. ун-т, 2015. 264 с.</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Нетепчук В.В., Управління бізнес-процесами: Навч. посібник. Рівне: НУВГП, 2014. 158 с.</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Польшаков В.</w:t>
      </w:r>
      <w:r w:rsidRPr="00A83A38">
        <w:rPr>
          <w:rFonts w:ascii="Times New Roman" w:hAnsi="Times New Roman" w:cs="Times New Roman"/>
          <w:sz w:val="28"/>
          <w:szCs w:val="28"/>
          <w:lang w:val="en-US"/>
        </w:rPr>
        <w:t> </w:t>
      </w:r>
      <w:r w:rsidRPr="00A83A38">
        <w:rPr>
          <w:rFonts w:ascii="Times New Roman" w:hAnsi="Times New Roman" w:cs="Times New Roman"/>
          <w:sz w:val="28"/>
          <w:szCs w:val="28"/>
        </w:rPr>
        <w:t>І. Даньченко О.</w:t>
      </w:r>
      <w:r w:rsidRPr="00A83A38">
        <w:rPr>
          <w:rFonts w:ascii="Times New Roman" w:hAnsi="Times New Roman" w:cs="Times New Roman"/>
          <w:sz w:val="28"/>
          <w:szCs w:val="28"/>
          <w:lang w:val="en-US"/>
        </w:rPr>
        <w:t> </w:t>
      </w:r>
      <w:r w:rsidRPr="00A83A38">
        <w:rPr>
          <w:rFonts w:ascii="Times New Roman" w:hAnsi="Times New Roman" w:cs="Times New Roman"/>
          <w:sz w:val="28"/>
          <w:szCs w:val="28"/>
        </w:rPr>
        <w:t>В.. Реінженірінг бізнес-процесів: монографія</w:t>
      </w:r>
      <w:r w:rsidRPr="00A83A38">
        <w:rPr>
          <w:rFonts w:ascii="Times New Roman" w:hAnsi="Times New Roman" w:cs="Times New Roman"/>
          <w:sz w:val="28"/>
          <w:szCs w:val="28"/>
          <w:lang w:val="ru-RU"/>
        </w:rPr>
        <w:t>.</w:t>
      </w:r>
      <w:r w:rsidRPr="00A83A38">
        <w:rPr>
          <w:rFonts w:ascii="Times New Roman" w:hAnsi="Times New Roman" w:cs="Times New Roman"/>
          <w:sz w:val="28"/>
          <w:szCs w:val="28"/>
        </w:rPr>
        <w:t xml:space="preserve"> К.: Ініверситет економіки та права «КРОК», 2011. 240 с. </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Ротер М., Шук Дж. Вміння бачити бізнес-процеси. Перекл. з англ.: Київ: Pabulum. 2017, 132 с.</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Ткаченко Т., Гладкий О. Реінжиніринг сервісних бізнес-процесів у міжнародному туроперейтингу. Вісник КНТЕУ. №5(121)2018, С. 59-71.</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Томашевський О., Цегелик Г. Інформаційні технології та моделювання бізнес-процесів. Центр навчальної літератури, 2012. 304 с.</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 xml:space="preserve"> Федулова Л. Бізнес-моделі інноваційного розвитку підприємств торгівлі. Вісник КНТЕУ. №3(113)2017. С. 48-63.</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Dumas M., Marcello La Rosa, Mendling J., Hajo A. Reijers Fundamentals of Business Process Manageme</w:t>
      </w:r>
      <w:r>
        <w:rPr>
          <w:rFonts w:ascii="Times New Roman" w:hAnsi="Times New Roman" w:cs="Times New Roman"/>
          <w:sz w:val="28"/>
          <w:szCs w:val="28"/>
        </w:rPr>
        <w:t xml:space="preserve">nt. Springer, 2nd ed., 2018. </w:t>
      </w:r>
      <w:r w:rsidRPr="00A83A38">
        <w:rPr>
          <w:rFonts w:ascii="Times New Roman" w:hAnsi="Times New Roman" w:cs="Times New Roman"/>
          <w:sz w:val="28"/>
          <w:szCs w:val="28"/>
        </w:rPr>
        <w:t xml:space="preserve"> 314 p.</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 xml:space="preserve"> Chang J. F. Business Process Management Systems / J. F. Chang. </w:t>
      </w:r>
      <w:r>
        <w:rPr>
          <w:rFonts w:ascii="Times New Roman" w:hAnsi="Times New Roman" w:cs="Times New Roman"/>
          <w:sz w:val="28"/>
          <w:szCs w:val="28"/>
        </w:rPr>
        <w:t xml:space="preserve">Auerbach Publications, 2016. </w:t>
      </w:r>
      <w:r w:rsidRPr="00A83A38">
        <w:rPr>
          <w:rFonts w:ascii="Times New Roman" w:hAnsi="Times New Roman" w:cs="Times New Roman"/>
          <w:sz w:val="28"/>
          <w:szCs w:val="28"/>
        </w:rPr>
        <w:t xml:space="preserve">196 p. </w:t>
      </w:r>
    </w:p>
    <w:p w:rsidR="00A83A38" w:rsidRPr="00A83A38" w:rsidRDefault="00A83A38" w:rsidP="00A83A38">
      <w:pPr>
        <w:pStyle w:val="a7"/>
        <w:numPr>
          <w:ilvl w:val="0"/>
          <w:numId w:val="27"/>
        </w:numPr>
        <w:tabs>
          <w:tab w:val="left" w:pos="426"/>
        </w:tabs>
        <w:spacing w:after="0" w:line="240" w:lineRule="auto"/>
        <w:jc w:val="both"/>
        <w:rPr>
          <w:rFonts w:ascii="Times New Roman" w:hAnsi="Times New Roman" w:cs="Times New Roman"/>
          <w:sz w:val="28"/>
          <w:szCs w:val="28"/>
        </w:rPr>
      </w:pPr>
      <w:r w:rsidRPr="00A83A38">
        <w:rPr>
          <w:rFonts w:ascii="Times New Roman" w:hAnsi="Times New Roman" w:cs="Times New Roman"/>
          <w:sz w:val="28"/>
          <w:szCs w:val="28"/>
        </w:rPr>
        <w:t>Jeston J. Business Process Management 3rd Edition, 688 p. Routledge; 3 edition. 2013. 254 р.</w:t>
      </w:r>
    </w:p>
    <w:p w:rsidR="002C0A2F" w:rsidRDefault="002C0A2F">
      <w:pPr>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rsidR="00734F44" w:rsidRPr="00254A4B" w:rsidRDefault="00734F44" w:rsidP="00734F44">
      <w:pPr>
        <w:tabs>
          <w:tab w:val="left" w:pos="1719"/>
        </w:tabs>
        <w:spacing w:after="0" w:line="240" w:lineRule="auto"/>
        <w:contextualSpacing/>
        <w:jc w:val="center"/>
        <w:rPr>
          <w:rFonts w:ascii="Times New Roman" w:eastAsia="Calibri" w:hAnsi="Times New Roman" w:cs="Times New Roman"/>
          <w:b/>
          <w:bCs/>
          <w:sz w:val="28"/>
          <w:szCs w:val="28"/>
        </w:rPr>
      </w:pPr>
      <w:r w:rsidRPr="00254A4B">
        <w:rPr>
          <w:rFonts w:ascii="Times New Roman" w:eastAsia="Calibri" w:hAnsi="Times New Roman" w:cs="Times New Roman"/>
          <w:b/>
          <w:bCs/>
          <w:sz w:val="28"/>
          <w:szCs w:val="28"/>
        </w:rPr>
        <w:lastRenderedPageBreak/>
        <w:t>Результати перегляду</w:t>
      </w:r>
    </w:p>
    <w:p w:rsidR="00734F44" w:rsidRPr="00254A4B" w:rsidRDefault="00734F44" w:rsidP="00734F44">
      <w:pPr>
        <w:tabs>
          <w:tab w:val="left" w:pos="1719"/>
        </w:tabs>
        <w:spacing w:after="0" w:line="240" w:lineRule="auto"/>
        <w:contextualSpacing/>
        <w:jc w:val="center"/>
        <w:rPr>
          <w:rFonts w:ascii="Times New Roman" w:eastAsia="Calibri" w:hAnsi="Times New Roman" w:cs="Times New Roman"/>
          <w:b/>
          <w:bCs/>
          <w:sz w:val="28"/>
          <w:szCs w:val="28"/>
        </w:rPr>
      </w:pPr>
      <w:r w:rsidRPr="00254A4B">
        <w:rPr>
          <w:rFonts w:ascii="Times New Roman" w:eastAsia="Calibri" w:hAnsi="Times New Roman" w:cs="Times New Roman"/>
          <w:b/>
          <w:bCs/>
          <w:sz w:val="28"/>
          <w:szCs w:val="28"/>
        </w:rPr>
        <w:t>робочої програми навчальної дисципліни</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lang w:val="ru-RU"/>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lang w:val="ru-RU"/>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4"/>
          <w:szCs w:val="24"/>
          <w:lang w:val="ru-RU"/>
        </w:rPr>
      </w:pPr>
      <w:r w:rsidRPr="00254A4B">
        <w:rPr>
          <w:rFonts w:ascii="Times New Roman" w:eastAsia="Calibri" w:hAnsi="Times New Roman" w:cs="Times New Roman"/>
          <w:bCs/>
          <w:sz w:val="24"/>
          <w:szCs w:val="24"/>
        </w:rPr>
        <w:t>Робоча програма перезатверджена на 20___ / 20___ н.р. без змін;  зі змінами  (Додаток ___).</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 xml:space="preserve">(потрібне підкреслити) </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4"/>
          <w:szCs w:val="24"/>
        </w:rPr>
      </w:pPr>
      <w:r w:rsidRPr="00254A4B">
        <w:rPr>
          <w:rFonts w:ascii="Times New Roman" w:eastAsia="Calibri" w:hAnsi="Times New Roman" w:cs="Times New Roman"/>
          <w:bCs/>
          <w:sz w:val="24"/>
          <w:szCs w:val="24"/>
        </w:rPr>
        <w:t>протокол № ___ від «____»__________ 20 ___ р. Завідувач кафедри _________ ____________</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(підпис, Прізвище ініціали)</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4"/>
          <w:szCs w:val="24"/>
          <w:lang w:val="ru-RU"/>
        </w:rPr>
      </w:pPr>
      <w:r w:rsidRPr="00254A4B">
        <w:rPr>
          <w:rFonts w:ascii="Times New Roman" w:eastAsia="Calibri" w:hAnsi="Times New Roman" w:cs="Times New Roman"/>
          <w:bCs/>
          <w:sz w:val="24"/>
          <w:szCs w:val="24"/>
        </w:rPr>
        <w:t>Робоча програма перезатверджена на 20___ / 20___ н.р. без змін;  зі змінами  (Додаток ___).</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 xml:space="preserve">(потрібне підкреслити) </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4"/>
          <w:szCs w:val="24"/>
        </w:rPr>
      </w:pPr>
      <w:r w:rsidRPr="00254A4B">
        <w:rPr>
          <w:rFonts w:ascii="Times New Roman" w:eastAsia="Calibri" w:hAnsi="Times New Roman" w:cs="Times New Roman"/>
          <w:bCs/>
          <w:sz w:val="24"/>
          <w:szCs w:val="24"/>
        </w:rPr>
        <w:t>протокол № ___ від «____»__________ 20 ___ р. Завідувач кафедри _________ ____________</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(підпис, Прізвище ініціали)</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4"/>
          <w:szCs w:val="24"/>
          <w:lang w:val="ru-RU"/>
        </w:rPr>
      </w:pPr>
      <w:r w:rsidRPr="00254A4B">
        <w:rPr>
          <w:rFonts w:ascii="Times New Roman" w:eastAsia="Calibri" w:hAnsi="Times New Roman" w:cs="Times New Roman"/>
          <w:bCs/>
          <w:sz w:val="24"/>
          <w:szCs w:val="24"/>
        </w:rPr>
        <w:t>Робоча програма перезатверджена на 20___ / 20___ н.р. без змін;  зі змінами  (Додаток ___).</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 xml:space="preserve">(потрібне підкреслити) </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4"/>
          <w:szCs w:val="24"/>
        </w:rPr>
      </w:pPr>
      <w:r w:rsidRPr="00254A4B">
        <w:rPr>
          <w:rFonts w:ascii="Times New Roman" w:eastAsia="Calibri" w:hAnsi="Times New Roman" w:cs="Times New Roman"/>
          <w:bCs/>
          <w:sz w:val="24"/>
          <w:szCs w:val="24"/>
        </w:rPr>
        <w:t>протокол № ___ від «____»__________ 20 ___ р. Завідувач кафедри _________ ____________</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(підпис, Прізвище ініціали)</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4"/>
          <w:szCs w:val="24"/>
          <w:lang w:val="ru-RU"/>
        </w:rPr>
      </w:pPr>
      <w:r w:rsidRPr="00254A4B">
        <w:rPr>
          <w:rFonts w:ascii="Times New Roman" w:eastAsia="Calibri" w:hAnsi="Times New Roman" w:cs="Times New Roman"/>
          <w:bCs/>
          <w:sz w:val="24"/>
          <w:szCs w:val="24"/>
        </w:rPr>
        <w:t>Робоча програма перезатверджена на 20___ / 20___ н.р. без змін;  зі змінами  (Додаток ___).</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 xml:space="preserve">(потрібне підкреслити) </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4"/>
          <w:szCs w:val="24"/>
        </w:rPr>
      </w:pPr>
      <w:r w:rsidRPr="00254A4B">
        <w:rPr>
          <w:rFonts w:ascii="Times New Roman" w:eastAsia="Calibri" w:hAnsi="Times New Roman" w:cs="Times New Roman"/>
          <w:bCs/>
          <w:sz w:val="24"/>
          <w:szCs w:val="24"/>
        </w:rPr>
        <w:t>протокол № ___ від «____»__________ 20 ___ р. Завідувач кафедри _________ ____________</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(підпис, Прізвище ініціали)</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8"/>
          <w:szCs w:val="28"/>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4"/>
          <w:szCs w:val="24"/>
          <w:lang w:val="ru-RU"/>
        </w:rPr>
      </w:pPr>
      <w:r w:rsidRPr="00254A4B">
        <w:rPr>
          <w:rFonts w:ascii="Times New Roman" w:eastAsia="Calibri" w:hAnsi="Times New Roman" w:cs="Times New Roman"/>
          <w:bCs/>
          <w:sz w:val="24"/>
          <w:szCs w:val="24"/>
        </w:rPr>
        <w:t>Робоча програма перезатверджена на 20___ / 20___ н.р. без змін;  зі змінами  (Додаток ___).</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 xml:space="preserve">(потрібне підкреслити) </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4"/>
          <w:szCs w:val="24"/>
        </w:rPr>
      </w:pPr>
      <w:r w:rsidRPr="00254A4B">
        <w:rPr>
          <w:rFonts w:ascii="Times New Roman" w:eastAsia="Calibri" w:hAnsi="Times New Roman" w:cs="Times New Roman"/>
          <w:bCs/>
          <w:sz w:val="24"/>
          <w:szCs w:val="24"/>
        </w:rPr>
        <w:t>протокол № ___ від «____»__________ 20 ___ р. Завідувач кафедри _________ ____________</w:t>
      </w:r>
    </w:p>
    <w:p w:rsidR="00734F44" w:rsidRPr="00254A4B" w:rsidRDefault="00734F44" w:rsidP="00734F44">
      <w:pPr>
        <w:tabs>
          <w:tab w:val="left" w:pos="1719"/>
        </w:tabs>
        <w:spacing w:after="0" w:line="240" w:lineRule="auto"/>
        <w:contextualSpacing/>
        <w:rPr>
          <w:rFonts w:ascii="Times New Roman" w:eastAsia="Calibri" w:hAnsi="Times New Roman" w:cs="Times New Roman"/>
          <w:bCs/>
          <w:sz w:val="20"/>
          <w:szCs w:val="20"/>
        </w:rPr>
      </w:pPr>
      <w:r w:rsidRPr="00254A4B">
        <w:rPr>
          <w:rFonts w:ascii="Times New Roman" w:eastAsia="Calibri" w:hAnsi="Times New Roman" w:cs="Times New Roman"/>
          <w:bCs/>
          <w:sz w:val="24"/>
          <w:szCs w:val="24"/>
        </w:rPr>
        <w:t xml:space="preserve">                                                                                                                      </w:t>
      </w:r>
      <w:r w:rsidRPr="00254A4B">
        <w:rPr>
          <w:rFonts w:ascii="Times New Roman" w:eastAsia="Calibri" w:hAnsi="Times New Roman" w:cs="Times New Roman"/>
          <w:bCs/>
          <w:sz w:val="20"/>
          <w:szCs w:val="20"/>
        </w:rPr>
        <w:t>(підпис, Прізвище ініціали)</w:t>
      </w:r>
    </w:p>
    <w:p w:rsidR="00734F44" w:rsidRPr="00DF1942" w:rsidRDefault="00734F44" w:rsidP="00117BC0">
      <w:pPr>
        <w:pStyle w:val="a7"/>
        <w:spacing w:after="0" w:line="240" w:lineRule="auto"/>
        <w:ind w:left="0"/>
        <w:jc w:val="center"/>
        <w:rPr>
          <w:rFonts w:ascii="Times New Roman" w:hAnsi="Times New Roman" w:cs="Times New Roman"/>
          <w:b/>
          <w:sz w:val="28"/>
          <w:szCs w:val="28"/>
        </w:rPr>
      </w:pPr>
    </w:p>
    <w:sectPr w:rsidR="00734F44" w:rsidRPr="00DF1942" w:rsidSect="002C1B5F">
      <w:pgSz w:w="11906" w:h="16838"/>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275" w:rsidRDefault="001E2275" w:rsidP="00236C90">
      <w:pPr>
        <w:spacing w:after="0" w:line="240" w:lineRule="auto"/>
      </w:pPr>
      <w:r>
        <w:separator/>
      </w:r>
    </w:p>
  </w:endnote>
  <w:endnote w:type="continuationSeparator" w:id="0">
    <w:p w:rsidR="001E2275" w:rsidRDefault="001E2275" w:rsidP="0023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275" w:rsidRDefault="001E2275" w:rsidP="00236C90">
      <w:pPr>
        <w:spacing w:after="0" w:line="240" w:lineRule="auto"/>
      </w:pPr>
      <w:r>
        <w:separator/>
      </w:r>
    </w:p>
  </w:footnote>
  <w:footnote w:type="continuationSeparator" w:id="0">
    <w:p w:rsidR="001E2275" w:rsidRDefault="001E2275" w:rsidP="00236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270A3"/>
    <w:multiLevelType w:val="multilevel"/>
    <w:tmpl w:val="F6E07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736AD8"/>
    <w:multiLevelType w:val="multilevel"/>
    <w:tmpl w:val="01C08CAC"/>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F648D9"/>
    <w:multiLevelType w:val="hybridMultilevel"/>
    <w:tmpl w:val="EE6E8524"/>
    <w:lvl w:ilvl="0" w:tplc="EF08964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F364177"/>
    <w:multiLevelType w:val="hybridMultilevel"/>
    <w:tmpl w:val="FC363584"/>
    <w:lvl w:ilvl="0" w:tplc="88221834">
      <w:start w:val="3"/>
      <w:numFmt w:val="decimal"/>
      <w:lvlText w:val="%1."/>
      <w:lvlJc w:val="left"/>
      <w:pPr>
        <w:ind w:left="1287" w:hanging="360"/>
      </w:pPr>
      <w:rPr>
        <w:rFonts w:hint="default"/>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1CE24ECC"/>
    <w:multiLevelType w:val="hybridMultilevel"/>
    <w:tmpl w:val="7F9C13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E347315"/>
    <w:multiLevelType w:val="hybridMultilevel"/>
    <w:tmpl w:val="7500DB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FA247E1"/>
    <w:multiLevelType w:val="hybridMultilevel"/>
    <w:tmpl w:val="763087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0935581"/>
    <w:multiLevelType w:val="multilevel"/>
    <w:tmpl w:val="56ECEF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9A43F8"/>
    <w:multiLevelType w:val="hybridMultilevel"/>
    <w:tmpl w:val="68B8C6A2"/>
    <w:lvl w:ilvl="0" w:tplc="F2F656A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B01719F"/>
    <w:multiLevelType w:val="hybridMultilevel"/>
    <w:tmpl w:val="4D7E6D5A"/>
    <w:lvl w:ilvl="0" w:tplc="F2F656A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2BCD21C8"/>
    <w:multiLevelType w:val="multilevel"/>
    <w:tmpl w:val="56ECEF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A50FE2"/>
    <w:multiLevelType w:val="hybridMultilevel"/>
    <w:tmpl w:val="3F3E92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FAB6A88"/>
    <w:multiLevelType w:val="hybridMultilevel"/>
    <w:tmpl w:val="4FD88C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6F10925"/>
    <w:multiLevelType w:val="hybridMultilevel"/>
    <w:tmpl w:val="6B643D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0291E1F"/>
    <w:multiLevelType w:val="hybridMultilevel"/>
    <w:tmpl w:val="761225E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nsid w:val="41337A4E"/>
    <w:multiLevelType w:val="hybridMultilevel"/>
    <w:tmpl w:val="C8EA6928"/>
    <w:lvl w:ilvl="0" w:tplc="0422000D">
      <w:start w:val="1"/>
      <w:numFmt w:val="bullet"/>
      <w:lvlText w:val=""/>
      <w:lvlJc w:val="left"/>
      <w:pPr>
        <w:ind w:left="1069" w:hanging="360"/>
      </w:pPr>
      <w:rPr>
        <w:rFonts w:ascii="Wingdings" w:hAnsi="Wingdings"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nsid w:val="4C496464"/>
    <w:multiLevelType w:val="hybridMultilevel"/>
    <w:tmpl w:val="198C6B6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C4A75A1"/>
    <w:multiLevelType w:val="hybridMultilevel"/>
    <w:tmpl w:val="C582BB76"/>
    <w:lvl w:ilvl="0" w:tplc="F2F656A6">
      <w:start w:val="1"/>
      <w:numFmt w:val="bullet"/>
      <w:lvlText w:val="˗"/>
      <w:lvlJc w:val="left"/>
      <w:pPr>
        <w:ind w:left="1780" w:hanging="360"/>
      </w:pPr>
      <w:rPr>
        <w:rFonts w:ascii="Times New Roman" w:hAnsi="Times New Roman" w:cs="Times New Roman" w:hint="default"/>
      </w:rPr>
    </w:lvl>
    <w:lvl w:ilvl="1" w:tplc="04220003" w:tentative="1">
      <w:start w:val="1"/>
      <w:numFmt w:val="bullet"/>
      <w:lvlText w:val="o"/>
      <w:lvlJc w:val="left"/>
      <w:pPr>
        <w:ind w:left="2500" w:hanging="360"/>
      </w:pPr>
      <w:rPr>
        <w:rFonts w:ascii="Courier New" w:hAnsi="Courier New" w:cs="Courier New" w:hint="default"/>
      </w:rPr>
    </w:lvl>
    <w:lvl w:ilvl="2" w:tplc="04220005" w:tentative="1">
      <w:start w:val="1"/>
      <w:numFmt w:val="bullet"/>
      <w:lvlText w:val=""/>
      <w:lvlJc w:val="left"/>
      <w:pPr>
        <w:ind w:left="3220" w:hanging="360"/>
      </w:pPr>
      <w:rPr>
        <w:rFonts w:ascii="Wingdings" w:hAnsi="Wingdings" w:hint="default"/>
      </w:rPr>
    </w:lvl>
    <w:lvl w:ilvl="3" w:tplc="04220001" w:tentative="1">
      <w:start w:val="1"/>
      <w:numFmt w:val="bullet"/>
      <w:lvlText w:val=""/>
      <w:lvlJc w:val="left"/>
      <w:pPr>
        <w:ind w:left="3940" w:hanging="360"/>
      </w:pPr>
      <w:rPr>
        <w:rFonts w:ascii="Symbol" w:hAnsi="Symbol" w:hint="default"/>
      </w:rPr>
    </w:lvl>
    <w:lvl w:ilvl="4" w:tplc="04220003" w:tentative="1">
      <w:start w:val="1"/>
      <w:numFmt w:val="bullet"/>
      <w:lvlText w:val="o"/>
      <w:lvlJc w:val="left"/>
      <w:pPr>
        <w:ind w:left="4660" w:hanging="360"/>
      </w:pPr>
      <w:rPr>
        <w:rFonts w:ascii="Courier New" w:hAnsi="Courier New" w:cs="Courier New" w:hint="default"/>
      </w:rPr>
    </w:lvl>
    <w:lvl w:ilvl="5" w:tplc="04220005" w:tentative="1">
      <w:start w:val="1"/>
      <w:numFmt w:val="bullet"/>
      <w:lvlText w:val=""/>
      <w:lvlJc w:val="left"/>
      <w:pPr>
        <w:ind w:left="5380" w:hanging="360"/>
      </w:pPr>
      <w:rPr>
        <w:rFonts w:ascii="Wingdings" w:hAnsi="Wingdings" w:hint="default"/>
      </w:rPr>
    </w:lvl>
    <w:lvl w:ilvl="6" w:tplc="04220001" w:tentative="1">
      <w:start w:val="1"/>
      <w:numFmt w:val="bullet"/>
      <w:lvlText w:val=""/>
      <w:lvlJc w:val="left"/>
      <w:pPr>
        <w:ind w:left="6100" w:hanging="360"/>
      </w:pPr>
      <w:rPr>
        <w:rFonts w:ascii="Symbol" w:hAnsi="Symbol" w:hint="default"/>
      </w:rPr>
    </w:lvl>
    <w:lvl w:ilvl="7" w:tplc="04220003" w:tentative="1">
      <w:start w:val="1"/>
      <w:numFmt w:val="bullet"/>
      <w:lvlText w:val="o"/>
      <w:lvlJc w:val="left"/>
      <w:pPr>
        <w:ind w:left="6820" w:hanging="360"/>
      </w:pPr>
      <w:rPr>
        <w:rFonts w:ascii="Courier New" w:hAnsi="Courier New" w:cs="Courier New" w:hint="default"/>
      </w:rPr>
    </w:lvl>
    <w:lvl w:ilvl="8" w:tplc="04220005" w:tentative="1">
      <w:start w:val="1"/>
      <w:numFmt w:val="bullet"/>
      <w:lvlText w:val=""/>
      <w:lvlJc w:val="left"/>
      <w:pPr>
        <w:ind w:left="7540" w:hanging="360"/>
      </w:pPr>
      <w:rPr>
        <w:rFonts w:ascii="Wingdings" w:hAnsi="Wingdings" w:hint="default"/>
      </w:rPr>
    </w:lvl>
  </w:abstractNum>
  <w:abstractNum w:abstractNumId="18">
    <w:nsid w:val="4D034369"/>
    <w:multiLevelType w:val="multilevel"/>
    <w:tmpl w:val="56ECEF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922409"/>
    <w:multiLevelType w:val="hybridMultilevel"/>
    <w:tmpl w:val="9DBCE5B6"/>
    <w:lvl w:ilvl="0" w:tplc="1C987E96">
      <w:start w:val="1"/>
      <w:numFmt w:val="decimal"/>
      <w:lvlText w:val="%1."/>
      <w:lvlJc w:val="left"/>
      <w:pPr>
        <w:ind w:left="795" w:hanging="435"/>
      </w:pPr>
      <w:rPr>
        <w:rFonts w:cs="Times New Roman" w:hint="default"/>
        <w:color w:val="00000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0">
    <w:nsid w:val="500C1AD4"/>
    <w:multiLevelType w:val="hybridMultilevel"/>
    <w:tmpl w:val="DF1AA4E0"/>
    <w:lvl w:ilvl="0" w:tplc="C0F4088E">
      <w:start w:val="1"/>
      <w:numFmt w:val="decimal"/>
      <w:lvlText w:val="%1."/>
      <w:lvlJc w:val="left"/>
      <w:pPr>
        <w:ind w:left="1068"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66D421C6"/>
    <w:multiLevelType w:val="hybridMultilevel"/>
    <w:tmpl w:val="B1B061D4"/>
    <w:lvl w:ilvl="0" w:tplc="0422000D">
      <w:start w:val="1"/>
      <w:numFmt w:val="bullet"/>
      <w:lvlText w:val=""/>
      <w:lvlJc w:val="left"/>
      <w:pPr>
        <w:tabs>
          <w:tab w:val="num" w:pos="1429"/>
        </w:tabs>
        <w:ind w:left="1429" w:hanging="360"/>
      </w:pPr>
      <w:rPr>
        <w:rFonts w:ascii="Wingdings" w:hAnsi="Wingdings" w:hint="default"/>
      </w:rPr>
    </w:lvl>
    <w:lvl w:ilvl="1" w:tplc="E2B4CD00">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689C7531"/>
    <w:multiLevelType w:val="hybridMultilevel"/>
    <w:tmpl w:val="3D22CF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CA67A3D"/>
    <w:multiLevelType w:val="multilevel"/>
    <w:tmpl w:val="7026EE0A"/>
    <w:lvl w:ilvl="0">
      <w:start w:val="6"/>
      <w:numFmt w:val="decimal"/>
      <w:lvlText w:val="%1."/>
      <w:lvlJc w:val="left"/>
      <w:pPr>
        <w:ind w:left="450" w:hanging="450"/>
      </w:pPr>
      <w:rPr>
        <w:rFonts w:hint="default"/>
        <w:sz w:val="28"/>
      </w:rPr>
    </w:lvl>
    <w:lvl w:ilvl="1">
      <w:start w:val="3"/>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4">
    <w:nsid w:val="6D4F2BA6"/>
    <w:multiLevelType w:val="multilevel"/>
    <w:tmpl w:val="56ECEF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7B424C"/>
    <w:multiLevelType w:val="multilevel"/>
    <w:tmpl w:val="56ECEF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4"/>
  </w:num>
  <w:num w:numId="5">
    <w:abstractNumId w:val="9"/>
  </w:num>
  <w:num w:numId="6">
    <w:abstractNumId w:val="21"/>
  </w:num>
  <w:num w:numId="7">
    <w:abstractNumId w:val="15"/>
  </w:num>
  <w:num w:numId="8">
    <w:abstractNumId w:val="4"/>
  </w:num>
  <w:num w:numId="9">
    <w:abstractNumId w:val="6"/>
  </w:num>
  <w:num w:numId="10">
    <w:abstractNumId w:val="5"/>
  </w:num>
  <w:num w:numId="11">
    <w:abstractNumId w:val="22"/>
  </w:num>
  <w:num w:numId="12">
    <w:abstractNumId w:val="8"/>
  </w:num>
  <w:num w:numId="13">
    <w:abstractNumId w:val="0"/>
  </w:num>
  <w:num w:numId="14">
    <w:abstractNumId w:val="24"/>
  </w:num>
  <w:num w:numId="15">
    <w:abstractNumId w:val="25"/>
  </w:num>
  <w:num w:numId="16">
    <w:abstractNumId w:val="10"/>
  </w:num>
  <w:num w:numId="17">
    <w:abstractNumId w:val="18"/>
  </w:num>
  <w:num w:numId="18">
    <w:abstractNumId w:val="7"/>
  </w:num>
  <w:num w:numId="19">
    <w:abstractNumId w:val="11"/>
  </w:num>
  <w:num w:numId="20">
    <w:abstractNumId w:val="1"/>
  </w:num>
  <w:num w:numId="21">
    <w:abstractNumId w:val="3"/>
  </w:num>
  <w:num w:numId="22">
    <w:abstractNumId w:val="23"/>
  </w:num>
  <w:num w:numId="23">
    <w:abstractNumId w:val="20"/>
  </w:num>
  <w:num w:numId="24">
    <w:abstractNumId w:val="2"/>
  </w:num>
  <w:num w:numId="25">
    <w:abstractNumId w:val="12"/>
  </w:num>
  <w:num w:numId="26">
    <w:abstractNumId w:val="16"/>
  </w:num>
  <w:num w:numId="2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3B"/>
    <w:rsid w:val="00001ACF"/>
    <w:rsid w:val="0000444B"/>
    <w:rsid w:val="00021328"/>
    <w:rsid w:val="00022E09"/>
    <w:rsid w:val="000240EC"/>
    <w:rsid w:val="000276B6"/>
    <w:rsid w:val="00034236"/>
    <w:rsid w:val="0004153A"/>
    <w:rsid w:val="00044A42"/>
    <w:rsid w:val="0005144D"/>
    <w:rsid w:val="000519E7"/>
    <w:rsid w:val="000553DB"/>
    <w:rsid w:val="00064AD8"/>
    <w:rsid w:val="00070B52"/>
    <w:rsid w:val="00071F8F"/>
    <w:rsid w:val="00072617"/>
    <w:rsid w:val="00073638"/>
    <w:rsid w:val="00075126"/>
    <w:rsid w:val="000753F2"/>
    <w:rsid w:val="00075B15"/>
    <w:rsid w:val="000A006C"/>
    <w:rsid w:val="000A1B2B"/>
    <w:rsid w:val="000A3354"/>
    <w:rsid w:val="000A578D"/>
    <w:rsid w:val="000B1F05"/>
    <w:rsid w:val="000B346F"/>
    <w:rsid w:val="000B5AC6"/>
    <w:rsid w:val="000B5B08"/>
    <w:rsid w:val="000C14C0"/>
    <w:rsid w:val="000C2A2D"/>
    <w:rsid w:val="000C4087"/>
    <w:rsid w:val="000C5201"/>
    <w:rsid w:val="000C5E2C"/>
    <w:rsid w:val="000C7194"/>
    <w:rsid w:val="000D0D1C"/>
    <w:rsid w:val="000D5F4D"/>
    <w:rsid w:val="000D6793"/>
    <w:rsid w:val="000D7023"/>
    <w:rsid w:val="000D7F11"/>
    <w:rsid w:val="000E1561"/>
    <w:rsid w:val="000E443F"/>
    <w:rsid w:val="000E604C"/>
    <w:rsid w:val="000E7542"/>
    <w:rsid w:val="000E7560"/>
    <w:rsid w:val="000F3174"/>
    <w:rsid w:val="000F4548"/>
    <w:rsid w:val="000F72A7"/>
    <w:rsid w:val="00112A5B"/>
    <w:rsid w:val="001136F6"/>
    <w:rsid w:val="00113B38"/>
    <w:rsid w:val="00117BC0"/>
    <w:rsid w:val="00122DF8"/>
    <w:rsid w:val="00123857"/>
    <w:rsid w:val="0012424D"/>
    <w:rsid w:val="00125C02"/>
    <w:rsid w:val="00126AA7"/>
    <w:rsid w:val="00132DF5"/>
    <w:rsid w:val="001341B8"/>
    <w:rsid w:val="00135913"/>
    <w:rsid w:val="00154E96"/>
    <w:rsid w:val="0015554C"/>
    <w:rsid w:val="00157E3F"/>
    <w:rsid w:val="00160DD6"/>
    <w:rsid w:val="00161A10"/>
    <w:rsid w:val="00167799"/>
    <w:rsid w:val="00171475"/>
    <w:rsid w:val="00171A32"/>
    <w:rsid w:val="001735D2"/>
    <w:rsid w:val="00173FA9"/>
    <w:rsid w:val="00174776"/>
    <w:rsid w:val="001759C8"/>
    <w:rsid w:val="00182A09"/>
    <w:rsid w:val="00182D63"/>
    <w:rsid w:val="00184ECB"/>
    <w:rsid w:val="0018558C"/>
    <w:rsid w:val="0018606F"/>
    <w:rsid w:val="00187ABA"/>
    <w:rsid w:val="00190080"/>
    <w:rsid w:val="00192A34"/>
    <w:rsid w:val="001936FA"/>
    <w:rsid w:val="001969F8"/>
    <w:rsid w:val="001A385A"/>
    <w:rsid w:val="001A45FB"/>
    <w:rsid w:val="001A4844"/>
    <w:rsid w:val="001B17D6"/>
    <w:rsid w:val="001B372E"/>
    <w:rsid w:val="001B5108"/>
    <w:rsid w:val="001B62C8"/>
    <w:rsid w:val="001B6968"/>
    <w:rsid w:val="001C0E62"/>
    <w:rsid w:val="001C1040"/>
    <w:rsid w:val="001C2BCC"/>
    <w:rsid w:val="001C3A81"/>
    <w:rsid w:val="001C4CDA"/>
    <w:rsid w:val="001C5678"/>
    <w:rsid w:val="001C5D7A"/>
    <w:rsid w:val="001C619E"/>
    <w:rsid w:val="001C7925"/>
    <w:rsid w:val="001D0B91"/>
    <w:rsid w:val="001E2275"/>
    <w:rsid w:val="001F0107"/>
    <w:rsid w:val="001F162E"/>
    <w:rsid w:val="001F163A"/>
    <w:rsid w:val="001F1DC8"/>
    <w:rsid w:val="001F45F2"/>
    <w:rsid w:val="00203645"/>
    <w:rsid w:val="0020654F"/>
    <w:rsid w:val="00207FF5"/>
    <w:rsid w:val="00210F72"/>
    <w:rsid w:val="00211BC5"/>
    <w:rsid w:val="002128BA"/>
    <w:rsid w:val="00214ACB"/>
    <w:rsid w:val="00215688"/>
    <w:rsid w:val="00215FC9"/>
    <w:rsid w:val="002255ED"/>
    <w:rsid w:val="002263AC"/>
    <w:rsid w:val="00226D8C"/>
    <w:rsid w:val="0022796A"/>
    <w:rsid w:val="00233B30"/>
    <w:rsid w:val="00234A21"/>
    <w:rsid w:val="002363D9"/>
    <w:rsid w:val="00236C90"/>
    <w:rsid w:val="002373E9"/>
    <w:rsid w:val="00237725"/>
    <w:rsid w:val="002433AF"/>
    <w:rsid w:val="002436F2"/>
    <w:rsid w:val="0024710E"/>
    <w:rsid w:val="002526E0"/>
    <w:rsid w:val="0025344F"/>
    <w:rsid w:val="0025349D"/>
    <w:rsid w:val="00253886"/>
    <w:rsid w:val="0025612A"/>
    <w:rsid w:val="002606FC"/>
    <w:rsid w:val="00260C3F"/>
    <w:rsid w:val="0026125A"/>
    <w:rsid w:val="0026253A"/>
    <w:rsid w:val="002661FC"/>
    <w:rsid w:val="00267038"/>
    <w:rsid w:val="0027370E"/>
    <w:rsid w:val="002746B4"/>
    <w:rsid w:val="002750ED"/>
    <w:rsid w:val="0027605F"/>
    <w:rsid w:val="00277264"/>
    <w:rsid w:val="00277E2F"/>
    <w:rsid w:val="00280FE5"/>
    <w:rsid w:val="0028538C"/>
    <w:rsid w:val="00287AAF"/>
    <w:rsid w:val="002914E2"/>
    <w:rsid w:val="0029237E"/>
    <w:rsid w:val="002A16AB"/>
    <w:rsid w:val="002A5029"/>
    <w:rsid w:val="002A7018"/>
    <w:rsid w:val="002B2ECF"/>
    <w:rsid w:val="002B3C06"/>
    <w:rsid w:val="002B65DA"/>
    <w:rsid w:val="002C0A2F"/>
    <w:rsid w:val="002C1022"/>
    <w:rsid w:val="002C1B5F"/>
    <w:rsid w:val="002C404A"/>
    <w:rsid w:val="002D21BB"/>
    <w:rsid w:val="002D76C2"/>
    <w:rsid w:val="002E003C"/>
    <w:rsid w:val="002E0F66"/>
    <w:rsid w:val="002E3837"/>
    <w:rsid w:val="002E40D2"/>
    <w:rsid w:val="002F08B1"/>
    <w:rsid w:val="002F1694"/>
    <w:rsid w:val="002F45DC"/>
    <w:rsid w:val="002F48E1"/>
    <w:rsid w:val="002F4F81"/>
    <w:rsid w:val="00302F13"/>
    <w:rsid w:val="003041BD"/>
    <w:rsid w:val="00306932"/>
    <w:rsid w:val="00307160"/>
    <w:rsid w:val="0031003F"/>
    <w:rsid w:val="00310D9A"/>
    <w:rsid w:val="00311466"/>
    <w:rsid w:val="00313C02"/>
    <w:rsid w:val="00313DCF"/>
    <w:rsid w:val="003142F1"/>
    <w:rsid w:val="003215E6"/>
    <w:rsid w:val="00321BC1"/>
    <w:rsid w:val="00324CA3"/>
    <w:rsid w:val="003263E2"/>
    <w:rsid w:val="00326A6D"/>
    <w:rsid w:val="00331391"/>
    <w:rsid w:val="00333584"/>
    <w:rsid w:val="003341E7"/>
    <w:rsid w:val="00336359"/>
    <w:rsid w:val="0034203C"/>
    <w:rsid w:val="00345FB3"/>
    <w:rsid w:val="00346ECB"/>
    <w:rsid w:val="003472AA"/>
    <w:rsid w:val="00347717"/>
    <w:rsid w:val="003500BE"/>
    <w:rsid w:val="0035152C"/>
    <w:rsid w:val="00370305"/>
    <w:rsid w:val="00374BF2"/>
    <w:rsid w:val="003818A3"/>
    <w:rsid w:val="00381F4F"/>
    <w:rsid w:val="0038402B"/>
    <w:rsid w:val="003840F1"/>
    <w:rsid w:val="00386298"/>
    <w:rsid w:val="0038762E"/>
    <w:rsid w:val="003A0F0B"/>
    <w:rsid w:val="003A1016"/>
    <w:rsid w:val="003A240D"/>
    <w:rsid w:val="003A3EDC"/>
    <w:rsid w:val="003A7D43"/>
    <w:rsid w:val="003A7F38"/>
    <w:rsid w:val="003B0292"/>
    <w:rsid w:val="003B06DF"/>
    <w:rsid w:val="003B12C7"/>
    <w:rsid w:val="003B2003"/>
    <w:rsid w:val="003B4E7D"/>
    <w:rsid w:val="003B7FB1"/>
    <w:rsid w:val="003C367C"/>
    <w:rsid w:val="003C453D"/>
    <w:rsid w:val="003C5BA4"/>
    <w:rsid w:val="003D2844"/>
    <w:rsid w:val="003D32A2"/>
    <w:rsid w:val="003E23AB"/>
    <w:rsid w:val="003E38DB"/>
    <w:rsid w:val="003F113A"/>
    <w:rsid w:val="003F3B4A"/>
    <w:rsid w:val="003F62E2"/>
    <w:rsid w:val="0040271C"/>
    <w:rsid w:val="004036C5"/>
    <w:rsid w:val="00406D08"/>
    <w:rsid w:val="00410041"/>
    <w:rsid w:val="00410D2A"/>
    <w:rsid w:val="00412437"/>
    <w:rsid w:val="004134A9"/>
    <w:rsid w:val="00421309"/>
    <w:rsid w:val="0042495C"/>
    <w:rsid w:val="00426348"/>
    <w:rsid w:val="00432E49"/>
    <w:rsid w:val="00433D6E"/>
    <w:rsid w:val="00433DD1"/>
    <w:rsid w:val="004357AC"/>
    <w:rsid w:val="004358B1"/>
    <w:rsid w:val="0043596D"/>
    <w:rsid w:val="00446432"/>
    <w:rsid w:val="00447F5C"/>
    <w:rsid w:val="00451954"/>
    <w:rsid w:val="004553DA"/>
    <w:rsid w:val="00455E0E"/>
    <w:rsid w:val="004565FC"/>
    <w:rsid w:val="0045682B"/>
    <w:rsid w:val="004609FF"/>
    <w:rsid w:val="00460B83"/>
    <w:rsid w:val="00461E4F"/>
    <w:rsid w:val="00463C91"/>
    <w:rsid w:val="00466D9E"/>
    <w:rsid w:val="00467BA4"/>
    <w:rsid w:val="00470087"/>
    <w:rsid w:val="004700F3"/>
    <w:rsid w:val="004708E5"/>
    <w:rsid w:val="00470F62"/>
    <w:rsid w:val="00473345"/>
    <w:rsid w:val="00475874"/>
    <w:rsid w:val="00481A06"/>
    <w:rsid w:val="00482A88"/>
    <w:rsid w:val="004907EE"/>
    <w:rsid w:val="00493D0E"/>
    <w:rsid w:val="004968B9"/>
    <w:rsid w:val="004A06FB"/>
    <w:rsid w:val="004A486C"/>
    <w:rsid w:val="004B3047"/>
    <w:rsid w:val="004B3897"/>
    <w:rsid w:val="004B5AB4"/>
    <w:rsid w:val="004B6247"/>
    <w:rsid w:val="004C06B3"/>
    <w:rsid w:val="004D22A0"/>
    <w:rsid w:val="004D2C1A"/>
    <w:rsid w:val="004D55CE"/>
    <w:rsid w:val="004E3CCC"/>
    <w:rsid w:val="004E5D39"/>
    <w:rsid w:val="004F06EC"/>
    <w:rsid w:val="004F0FD1"/>
    <w:rsid w:val="004F1791"/>
    <w:rsid w:val="004F1A02"/>
    <w:rsid w:val="004F37A8"/>
    <w:rsid w:val="004F59FC"/>
    <w:rsid w:val="005010D4"/>
    <w:rsid w:val="00504EC5"/>
    <w:rsid w:val="00506596"/>
    <w:rsid w:val="005150D9"/>
    <w:rsid w:val="00532ABF"/>
    <w:rsid w:val="00535DDB"/>
    <w:rsid w:val="005376F9"/>
    <w:rsid w:val="00546048"/>
    <w:rsid w:val="005502F5"/>
    <w:rsid w:val="005528E4"/>
    <w:rsid w:val="00552C3D"/>
    <w:rsid w:val="0055685D"/>
    <w:rsid w:val="005568BA"/>
    <w:rsid w:val="0057062E"/>
    <w:rsid w:val="00573AE5"/>
    <w:rsid w:val="0057406A"/>
    <w:rsid w:val="00574D4B"/>
    <w:rsid w:val="00576FD4"/>
    <w:rsid w:val="00583196"/>
    <w:rsid w:val="00584083"/>
    <w:rsid w:val="005867E3"/>
    <w:rsid w:val="005910F3"/>
    <w:rsid w:val="00591D4D"/>
    <w:rsid w:val="005A1181"/>
    <w:rsid w:val="005A2BCE"/>
    <w:rsid w:val="005A4027"/>
    <w:rsid w:val="005A68AD"/>
    <w:rsid w:val="005B070E"/>
    <w:rsid w:val="005B1702"/>
    <w:rsid w:val="005B1C25"/>
    <w:rsid w:val="005B39E0"/>
    <w:rsid w:val="005B708C"/>
    <w:rsid w:val="005C13E8"/>
    <w:rsid w:val="005C32C7"/>
    <w:rsid w:val="005C682D"/>
    <w:rsid w:val="005C753A"/>
    <w:rsid w:val="005D009A"/>
    <w:rsid w:val="005D03CE"/>
    <w:rsid w:val="005D23F2"/>
    <w:rsid w:val="005E3BCB"/>
    <w:rsid w:val="005E467E"/>
    <w:rsid w:val="005E4B9C"/>
    <w:rsid w:val="005F749E"/>
    <w:rsid w:val="005F7A9D"/>
    <w:rsid w:val="00606E4F"/>
    <w:rsid w:val="0060704B"/>
    <w:rsid w:val="00607DAD"/>
    <w:rsid w:val="006108C8"/>
    <w:rsid w:val="006108C9"/>
    <w:rsid w:val="006170EE"/>
    <w:rsid w:val="006240F1"/>
    <w:rsid w:val="00624C30"/>
    <w:rsid w:val="00633AE6"/>
    <w:rsid w:val="0063556E"/>
    <w:rsid w:val="0063636B"/>
    <w:rsid w:val="00636516"/>
    <w:rsid w:val="0064483C"/>
    <w:rsid w:val="00645EF7"/>
    <w:rsid w:val="006513CD"/>
    <w:rsid w:val="006527AB"/>
    <w:rsid w:val="00656D36"/>
    <w:rsid w:val="00657C14"/>
    <w:rsid w:val="00662FA7"/>
    <w:rsid w:val="00663A12"/>
    <w:rsid w:val="00671C42"/>
    <w:rsid w:val="0067371E"/>
    <w:rsid w:val="00675861"/>
    <w:rsid w:val="00680065"/>
    <w:rsid w:val="00684D45"/>
    <w:rsid w:val="00685D5F"/>
    <w:rsid w:val="00690BDA"/>
    <w:rsid w:val="00692082"/>
    <w:rsid w:val="006976C2"/>
    <w:rsid w:val="006A019E"/>
    <w:rsid w:val="006A0E3B"/>
    <w:rsid w:val="006A1B76"/>
    <w:rsid w:val="006B2975"/>
    <w:rsid w:val="006B3316"/>
    <w:rsid w:val="006B6F7D"/>
    <w:rsid w:val="006C2A8D"/>
    <w:rsid w:val="006C338B"/>
    <w:rsid w:val="006C6105"/>
    <w:rsid w:val="006D066F"/>
    <w:rsid w:val="006D3289"/>
    <w:rsid w:val="006D4502"/>
    <w:rsid w:val="006D52BF"/>
    <w:rsid w:val="006E0766"/>
    <w:rsid w:val="006E246A"/>
    <w:rsid w:val="006E528E"/>
    <w:rsid w:val="006F1A30"/>
    <w:rsid w:val="006F266F"/>
    <w:rsid w:val="006F36FB"/>
    <w:rsid w:val="006F3E09"/>
    <w:rsid w:val="006F3E2A"/>
    <w:rsid w:val="00701B09"/>
    <w:rsid w:val="00703FA7"/>
    <w:rsid w:val="00705917"/>
    <w:rsid w:val="00710A58"/>
    <w:rsid w:val="00712574"/>
    <w:rsid w:val="0071652F"/>
    <w:rsid w:val="00720000"/>
    <w:rsid w:val="0072084D"/>
    <w:rsid w:val="00720B65"/>
    <w:rsid w:val="00723727"/>
    <w:rsid w:val="00725320"/>
    <w:rsid w:val="00732559"/>
    <w:rsid w:val="007326F0"/>
    <w:rsid w:val="00734F44"/>
    <w:rsid w:val="00746DEF"/>
    <w:rsid w:val="007475FF"/>
    <w:rsid w:val="00747F89"/>
    <w:rsid w:val="00754BD2"/>
    <w:rsid w:val="00754E95"/>
    <w:rsid w:val="0075709E"/>
    <w:rsid w:val="007609F0"/>
    <w:rsid w:val="00764B4E"/>
    <w:rsid w:val="00764B6D"/>
    <w:rsid w:val="00765DA1"/>
    <w:rsid w:val="00767068"/>
    <w:rsid w:val="00767F36"/>
    <w:rsid w:val="00772D93"/>
    <w:rsid w:val="007803A2"/>
    <w:rsid w:val="0078237C"/>
    <w:rsid w:val="00782F40"/>
    <w:rsid w:val="00782F62"/>
    <w:rsid w:val="00784247"/>
    <w:rsid w:val="00786E20"/>
    <w:rsid w:val="00787579"/>
    <w:rsid w:val="007916DE"/>
    <w:rsid w:val="00796230"/>
    <w:rsid w:val="007963FF"/>
    <w:rsid w:val="007975F1"/>
    <w:rsid w:val="007A0DEE"/>
    <w:rsid w:val="007A11EC"/>
    <w:rsid w:val="007A2900"/>
    <w:rsid w:val="007B1899"/>
    <w:rsid w:val="007B42DD"/>
    <w:rsid w:val="007B71FF"/>
    <w:rsid w:val="007C188B"/>
    <w:rsid w:val="007C27DE"/>
    <w:rsid w:val="007C456F"/>
    <w:rsid w:val="007C5591"/>
    <w:rsid w:val="007C649F"/>
    <w:rsid w:val="007C7966"/>
    <w:rsid w:val="007D1438"/>
    <w:rsid w:val="007E3AC8"/>
    <w:rsid w:val="007E5D41"/>
    <w:rsid w:val="007E6A7A"/>
    <w:rsid w:val="007E7716"/>
    <w:rsid w:val="007F4B21"/>
    <w:rsid w:val="007F6FBF"/>
    <w:rsid w:val="007F7123"/>
    <w:rsid w:val="00805090"/>
    <w:rsid w:val="008071E0"/>
    <w:rsid w:val="008100B3"/>
    <w:rsid w:val="00810FBC"/>
    <w:rsid w:val="00813942"/>
    <w:rsid w:val="00814555"/>
    <w:rsid w:val="00814B59"/>
    <w:rsid w:val="0081522C"/>
    <w:rsid w:val="0081709D"/>
    <w:rsid w:val="0082006D"/>
    <w:rsid w:val="00821BB7"/>
    <w:rsid w:val="00832CC5"/>
    <w:rsid w:val="0083378A"/>
    <w:rsid w:val="00833809"/>
    <w:rsid w:val="008357F1"/>
    <w:rsid w:val="00837F6A"/>
    <w:rsid w:val="008400D9"/>
    <w:rsid w:val="008422E2"/>
    <w:rsid w:val="008519A0"/>
    <w:rsid w:val="00851F27"/>
    <w:rsid w:val="008550BE"/>
    <w:rsid w:val="008726CC"/>
    <w:rsid w:val="0087419A"/>
    <w:rsid w:val="00877B4E"/>
    <w:rsid w:val="0088017A"/>
    <w:rsid w:val="00880454"/>
    <w:rsid w:val="00884006"/>
    <w:rsid w:val="0088451E"/>
    <w:rsid w:val="00885422"/>
    <w:rsid w:val="008856FB"/>
    <w:rsid w:val="008867FE"/>
    <w:rsid w:val="00896D82"/>
    <w:rsid w:val="008A1BB7"/>
    <w:rsid w:val="008A334F"/>
    <w:rsid w:val="008A604E"/>
    <w:rsid w:val="008B1B42"/>
    <w:rsid w:val="008B1FA4"/>
    <w:rsid w:val="008B20E9"/>
    <w:rsid w:val="008B2722"/>
    <w:rsid w:val="008B43A4"/>
    <w:rsid w:val="008B4683"/>
    <w:rsid w:val="008B470E"/>
    <w:rsid w:val="008B4D14"/>
    <w:rsid w:val="008B6E63"/>
    <w:rsid w:val="008C11D6"/>
    <w:rsid w:val="008C2F69"/>
    <w:rsid w:val="008C3E33"/>
    <w:rsid w:val="008C63DA"/>
    <w:rsid w:val="008C6DBC"/>
    <w:rsid w:val="008D5265"/>
    <w:rsid w:val="008D7B80"/>
    <w:rsid w:val="008E0BCC"/>
    <w:rsid w:val="008E4A8F"/>
    <w:rsid w:val="008E7BA0"/>
    <w:rsid w:val="008F5271"/>
    <w:rsid w:val="00902296"/>
    <w:rsid w:val="00904436"/>
    <w:rsid w:val="00907614"/>
    <w:rsid w:val="00912F73"/>
    <w:rsid w:val="00912F8A"/>
    <w:rsid w:val="00916D1F"/>
    <w:rsid w:val="00920268"/>
    <w:rsid w:val="009215A0"/>
    <w:rsid w:val="009222DD"/>
    <w:rsid w:val="0092381C"/>
    <w:rsid w:val="009253B1"/>
    <w:rsid w:val="009275CE"/>
    <w:rsid w:val="009307AA"/>
    <w:rsid w:val="00930D38"/>
    <w:rsid w:val="009320D7"/>
    <w:rsid w:val="00933E45"/>
    <w:rsid w:val="00934690"/>
    <w:rsid w:val="00936F30"/>
    <w:rsid w:val="00950C5E"/>
    <w:rsid w:val="00952A85"/>
    <w:rsid w:val="0096501D"/>
    <w:rsid w:val="00965C27"/>
    <w:rsid w:val="00966E7A"/>
    <w:rsid w:val="009711A1"/>
    <w:rsid w:val="00971D32"/>
    <w:rsid w:val="009741DD"/>
    <w:rsid w:val="00975F9A"/>
    <w:rsid w:val="009760AE"/>
    <w:rsid w:val="0097650E"/>
    <w:rsid w:val="00981284"/>
    <w:rsid w:val="00987930"/>
    <w:rsid w:val="00990C2F"/>
    <w:rsid w:val="009956C5"/>
    <w:rsid w:val="00996A46"/>
    <w:rsid w:val="009A0180"/>
    <w:rsid w:val="009A4F24"/>
    <w:rsid w:val="009B09A5"/>
    <w:rsid w:val="009C0BAE"/>
    <w:rsid w:val="009C140A"/>
    <w:rsid w:val="009C1769"/>
    <w:rsid w:val="009C28DB"/>
    <w:rsid w:val="009C3F2E"/>
    <w:rsid w:val="009C5C30"/>
    <w:rsid w:val="009D0BC8"/>
    <w:rsid w:val="009D2331"/>
    <w:rsid w:val="009D4072"/>
    <w:rsid w:val="009D75D7"/>
    <w:rsid w:val="009D7777"/>
    <w:rsid w:val="009D7798"/>
    <w:rsid w:val="009E05B3"/>
    <w:rsid w:val="009E3298"/>
    <w:rsid w:val="009E429B"/>
    <w:rsid w:val="009F0894"/>
    <w:rsid w:val="009F7D54"/>
    <w:rsid w:val="00A00322"/>
    <w:rsid w:val="00A04A0A"/>
    <w:rsid w:val="00A04ED8"/>
    <w:rsid w:val="00A06A31"/>
    <w:rsid w:val="00A0748F"/>
    <w:rsid w:val="00A11B62"/>
    <w:rsid w:val="00A2254C"/>
    <w:rsid w:val="00A22934"/>
    <w:rsid w:val="00A26536"/>
    <w:rsid w:val="00A2756A"/>
    <w:rsid w:val="00A32418"/>
    <w:rsid w:val="00A3317B"/>
    <w:rsid w:val="00A334DE"/>
    <w:rsid w:val="00A37ECC"/>
    <w:rsid w:val="00A432D8"/>
    <w:rsid w:val="00A44013"/>
    <w:rsid w:val="00A46852"/>
    <w:rsid w:val="00A4737A"/>
    <w:rsid w:val="00A5577D"/>
    <w:rsid w:val="00A57983"/>
    <w:rsid w:val="00A601BB"/>
    <w:rsid w:val="00A60407"/>
    <w:rsid w:val="00A60BE7"/>
    <w:rsid w:val="00A6131F"/>
    <w:rsid w:val="00A628BC"/>
    <w:rsid w:val="00A64984"/>
    <w:rsid w:val="00A70357"/>
    <w:rsid w:val="00A7272D"/>
    <w:rsid w:val="00A758B2"/>
    <w:rsid w:val="00A77733"/>
    <w:rsid w:val="00A816CE"/>
    <w:rsid w:val="00A81A18"/>
    <w:rsid w:val="00A83A38"/>
    <w:rsid w:val="00A843F3"/>
    <w:rsid w:val="00A9422D"/>
    <w:rsid w:val="00A94E6B"/>
    <w:rsid w:val="00A97248"/>
    <w:rsid w:val="00AA6FBC"/>
    <w:rsid w:val="00AB0C14"/>
    <w:rsid w:val="00AB1D94"/>
    <w:rsid w:val="00AB2F21"/>
    <w:rsid w:val="00AB4586"/>
    <w:rsid w:val="00AB66D0"/>
    <w:rsid w:val="00AC0BA4"/>
    <w:rsid w:val="00AC25C4"/>
    <w:rsid w:val="00AC2E11"/>
    <w:rsid w:val="00AC44E3"/>
    <w:rsid w:val="00AC5D5B"/>
    <w:rsid w:val="00AD3F3D"/>
    <w:rsid w:val="00AE0805"/>
    <w:rsid w:val="00AE1E7B"/>
    <w:rsid w:val="00AE47D1"/>
    <w:rsid w:val="00AE574F"/>
    <w:rsid w:val="00AE7B9B"/>
    <w:rsid w:val="00B04DBB"/>
    <w:rsid w:val="00B10A8F"/>
    <w:rsid w:val="00B13132"/>
    <w:rsid w:val="00B15CF7"/>
    <w:rsid w:val="00B200DE"/>
    <w:rsid w:val="00B204E3"/>
    <w:rsid w:val="00B33756"/>
    <w:rsid w:val="00B34D7E"/>
    <w:rsid w:val="00B36434"/>
    <w:rsid w:val="00B3740F"/>
    <w:rsid w:val="00B42FF3"/>
    <w:rsid w:val="00B4522B"/>
    <w:rsid w:val="00B45A7A"/>
    <w:rsid w:val="00B475BC"/>
    <w:rsid w:val="00B546A2"/>
    <w:rsid w:val="00B566D8"/>
    <w:rsid w:val="00B579E7"/>
    <w:rsid w:val="00B604BB"/>
    <w:rsid w:val="00B61372"/>
    <w:rsid w:val="00B64E7C"/>
    <w:rsid w:val="00B67AF1"/>
    <w:rsid w:val="00B70C71"/>
    <w:rsid w:val="00B77A4B"/>
    <w:rsid w:val="00B855EE"/>
    <w:rsid w:val="00B87DEF"/>
    <w:rsid w:val="00B94614"/>
    <w:rsid w:val="00B94F98"/>
    <w:rsid w:val="00B95816"/>
    <w:rsid w:val="00BA2780"/>
    <w:rsid w:val="00BA2F4A"/>
    <w:rsid w:val="00BA671D"/>
    <w:rsid w:val="00BA7D14"/>
    <w:rsid w:val="00BB23FF"/>
    <w:rsid w:val="00BB42D5"/>
    <w:rsid w:val="00BB6469"/>
    <w:rsid w:val="00BD2D5B"/>
    <w:rsid w:val="00BD3C48"/>
    <w:rsid w:val="00BD56AC"/>
    <w:rsid w:val="00BD780F"/>
    <w:rsid w:val="00BE030D"/>
    <w:rsid w:val="00BE4A6B"/>
    <w:rsid w:val="00BF1350"/>
    <w:rsid w:val="00BF403D"/>
    <w:rsid w:val="00BF7B39"/>
    <w:rsid w:val="00C01062"/>
    <w:rsid w:val="00C0112F"/>
    <w:rsid w:val="00C030E0"/>
    <w:rsid w:val="00C071D8"/>
    <w:rsid w:val="00C14254"/>
    <w:rsid w:val="00C151F1"/>
    <w:rsid w:val="00C21243"/>
    <w:rsid w:val="00C22007"/>
    <w:rsid w:val="00C24435"/>
    <w:rsid w:val="00C3124A"/>
    <w:rsid w:val="00C37893"/>
    <w:rsid w:val="00C37A04"/>
    <w:rsid w:val="00C443C8"/>
    <w:rsid w:val="00C448EB"/>
    <w:rsid w:val="00C5447E"/>
    <w:rsid w:val="00C565AF"/>
    <w:rsid w:val="00C65EED"/>
    <w:rsid w:val="00C66725"/>
    <w:rsid w:val="00C7749F"/>
    <w:rsid w:val="00C805AC"/>
    <w:rsid w:val="00C84E08"/>
    <w:rsid w:val="00C86BE9"/>
    <w:rsid w:val="00C9490C"/>
    <w:rsid w:val="00CA6F5D"/>
    <w:rsid w:val="00CB0F21"/>
    <w:rsid w:val="00CB2ECD"/>
    <w:rsid w:val="00CC6560"/>
    <w:rsid w:val="00CC6C07"/>
    <w:rsid w:val="00CD54EC"/>
    <w:rsid w:val="00CE05E4"/>
    <w:rsid w:val="00CE092D"/>
    <w:rsid w:val="00CE7177"/>
    <w:rsid w:val="00CF0C60"/>
    <w:rsid w:val="00CF324C"/>
    <w:rsid w:val="00CF526C"/>
    <w:rsid w:val="00CF5560"/>
    <w:rsid w:val="00CF5BCA"/>
    <w:rsid w:val="00CF7FF4"/>
    <w:rsid w:val="00D1061A"/>
    <w:rsid w:val="00D17BB8"/>
    <w:rsid w:val="00D23962"/>
    <w:rsid w:val="00D23BC1"/>
    <w:rsid w:val="00D24114"/>
    <w:rsid w:val="00D2521C"/>
    <w:rsid w:val="00D306D9"/>
    <w:rsid w:val="00D306EF"/>
    <w:rsid w:val="00D33879"/>
    <w:rsid w:val="00D34050"/>
    <w:rsid w:val="00D37083"/>
    <w:rsid w:val="00D37AB5"/>
    <w:rsid w:val="00D47FD3"/>
    <w:rsid w:val="00D5164A"/>
    <w:rsid w:val="00D52F30"/>
    <w:rsid w:val="00D53BB4"/>
    <w:rsid w:val="00D600E9"/>
    <w:rsid w:val="00D621DD"/>
    <w:rsid w:val="00D64919"/>
    <w:rsid w:val="00D70CCB"/>
    <w:rsid w:val="00D714BB"/>
    <w:rsid w:val="00D74EDB"/>
    <w:rsid w:val="00D75724"/>
    <w:rsid w:val="00D76EC9"/>
    <w:rsid w:val="00D778D4"/>
    <w:rsid w:val="00D77C7C"/>
    <w:rsid w:val="00D877D0"/>
    <w:rsid w:val="00D921E4"/>
    <w:rsid w:val="00D92B2C"/>
    <w:rsid w:val="00D94145"/>
    <w:rsid w:val="00DA22DE"/>
    <w:rsid w:val="00DA43CE"/>
    <w:rsid w:val="00DB05CC"/>
    <w:rsid w:val="00DB0D66"/>
    <w:rsid w:val="00DB4774"/>
    <w:rsid w:val="00DC0F05"/>
    <w:rsid w:val="00DC26E0"/>
    <w:rsid w:val="00DC4B5B"/>
    <w:rsid w:val="00DC5EAA"/>
    <w:rsid w:val="00DD194A"/>
    <w:rsid w:val="00DD1F31"/>
    <w:rsid w:val="00DD2D64"/>
    <w:rsid w:val="00DE0812"/>
    <w:rsid w:val="00DE3C8F"/>
    <w:rsid w:val="00DE4A4A"/>
    <w:rsid w:val="00DF1942"/>
    <w:rsid w:val="00DF1E5A"/>
    <w:rsid w:val="00DF73D4"/>
    <w:rsid w:val="00E004BA"/>
    <w:rsid w:val="00E05976"/>
    <w:rsid w:val="00E061B5"/>
    <w:rsid w:val="00E12BA3"/>
    <w:rsid w:val="00E14009"/>
    <w:rsid w:val="00E15446"/>
    <w:rsid w:val="00E1780A"/>
    <w:rsid w:val="00E20EEB"/>
    <w:rsid w:val="00E21702"/>
    <w:rsid w:val="00E21D0C"/>
    <w:rsid w:val="00E2585C"/>
    <w:rsid w:val="00E3419C"/>
    <w:rsid w:val="00E37782"/>
    <w:rsid w:val="00E37992"/>
    <w:rsid w:val="00E37B13"/>
    <w:rsid w:val="00E42C02"/>
    <w:rsid w:val="00E45381"/>
    <w:rsid w:val="00E51E9A"/>
    <w:rsid w:val="00E5267A"/>
    <w:rsid w:val="00E55C64"/>
    <w:rsid w:val="00E603C3"/>
    <w:rsid w:val="00E62CC3"/>
    <w:rsid w:val="00E63528"/>
    <w:rsid w:val="00E66B2A"/>
    <w:rsid w:val="00E6785C"/>
    <w:rsid w:val="00E707C8"/>
    <w:rsid w:val="00E716B7"/>
    <w:rsid w:val="00E74AE0"/>
    <w:rsid w:val="00E75F6E"/>
    <w:rsid w:val="00E80DE4"/>
    <w:rsid w:val="00E80FFD"/>
    <w:rsid w:val="00E82203"/>
    <w:rsid w:val="00E82ACC"/>
    <w:rsid w:val="00E848B6"/>
    <w:rsid w:val="00E90A38"/>
    <w:rsid w:val="00E90BEA"/>
    <w:rsid w:val="00E953CA"/>
    <w:rsid w:val="00E95938"/>
    <w:rsid w:val="00EA27C6"/>
    <w:rsid w:val="00EA3402"/>
    <w:rsid w:val="00EB0546"/>
    <w:rsid w:val="00EB533D"/>
    <w:rsid w:val="00EB7D5C"/>
    <w:rsid w:val="00EC147D"/>
    <w:rsid w:val="00EC14F7"/>
    <w:rsid w:val="00EC7BFC"/>
    <w:rsid w:val="00ED2599"/>
    <w:rsid w:val="00ED40CF"/>
    <w:rsid w:val="00ED46B5"/>
    <w:rsid w:val="00ED60F1"/>
    <w:rsid w:val="00ED704A"/>
    <w:rsid w:val="00ED7399"/>
    <w:rsid w:val="00EE0F95"/>
    <w:rsid w:val="00EE199C"/>
    <w:rsid w:val="00EE7A7E"/>
    <w:rsid w:val="00EF2924"/>
    <w:rsid w:val="00EF4183"/>
    <w:rsid w:val="00F0180E"/>
    <w:rsid w:val="00F02C50"/>
    <w:rsid w:val="00F07F7C"/>
    <w:rsid w:val="00F11631"/>
    <w:rsid w:val="00F142F2"/>
    <w:rsid w:val="00F16164"/>
    <w:rsid w:val="00F172BF"/>
    <w:rsid w:val="00F17783"/>
    <w:rsid w:val="00F2151A"/>
    <w:rsid w:val="00F23C8C"/>
    <w:rsid w:val="00F24C72"/>
    <w:rsid w:val="00F27052"/>
    <w:rsid w:val="00F310B4"/>
    <w:rsid w:val="00F31FB2"/>
    <w:rsid w:val="00F359FD"/>
    <w:rsid w:val="00F41152"/>
    <w:rsid w:val="00F43060"/>
    <w:rsid w:val="00F44647"/>
    <w:rsid w:val="00F44CDE"/>
    <w:rsid w:val="00F54371"/>
    <w:rsid w:val="00F54B5B"/>
    <w:rsid w:val="00F600E1"/>
    <w:rsid w:val="00F6121F"/>
    <w:rsid w:val="00F61259"/>
    <w:rsid w:val="00F636D4"/>
    <w:rsid w:val="00F638F4"/>
    <w:rsid w:val="00F63D34"/>
    <w:rsid w:val="00F72492"/>
    <w:rsid w:val="00F725B1"/>
    <w:rsid w:val="00F745C7"/>
    <w:rsid w:val="00F8159E"/>
    <w:rsid w:val="00F82B8A"/>
    <w:rsid w:val="00F91B94"/>
    <w:rsid w:val="00F91F9C"/>
    <w:rsid w:val="00F938C4"/>
    <w:rsid w:val="00F94060"/>
    <w:rsid w:val="00F95F0C"/>
    <w:rsid w:val="00FA7332"/>
    <w:rsid w:val="00FA7B2B"/>
    <w:rsid w:val="00FB060A"/>
    <w:rsid w:val="00FB184A"/>
    <w:rsid w:val="00FB223E"/>
    <w:rsid w:val="00FB5182"/>
    <w:rsid w:val="00FB6BC3"/>
    <w:rsid w:val="00FC0095"/>
    <w:rsid w:val="00FC00BE"/>
    <w:rsid w:val="00FC0B82"/>
    <w:rsid w:val="00FC1BEF"/>
    <w:rsid w:val="00FC516F"/>
    <w:rsid w:val="00FD09BF"/>
    <w:rsid w:val="00FD4BA9"/>
    <w:rsid w:val="00FD629D"/>
    <w:rsid w:val="00FD77F1"/>
    <w:rsid w:val="00FE013F"/>
    <w:rsid w:val="00FE0774"/>
    <w:rsid w:val="00FE48B4"/>
    <w:rsid w:val="00FE4E52"/>
    <w:rsid w:val="00FE6B95"/>
    <w:rsid w:val="00FE7DF1"/>
    <w:rsid w:val="00FF296A"/>
    <w:rsid w:val="00FF2EDF"/>
    <w:rsid w:val="00FF6F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14B1F-66B3-43B6-85B9-06F4B63A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D38"/>
  </w:style>
  <w:style w:type="paragraph" w:styleId="1">
    <w:name w:val="heading 1"/>
    <w:basedOn w:val="a"/>
    <w:next w:val="a"/>
    <w:link w:val="10"/>
    <w:uiPriority w:val="9"/>
    <w:qFormat/>
    <w:rsid w:val="00E059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059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0597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0597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0597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0597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0597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E0597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059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5976"/>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E05976"/>
    <w:rPr>
      <w:rFonts w:asciiTheme="majorHAnsi" w:eastAsiaTheme="majorEastAsia" w:hAnsiTheme="majorHAnsi" w:cstheme="majorBidi"/>
      <w:color w:val="243F60" w:themeColor="accent1" w:themeShade="7F"/>
    </w:rPr>
  </w:style>
  <w:style w:type="paragraph" w:styleId="a3">
    <w:name w:val="No Spacing"/>
    <w:uiPriority w:val="1"/>
    <w:qFormat/>
    <w:rsid w:val="00E05976"/>
    <w:pPr>
      <w:spacing w:after="0" w:line="240" w:lineRule="auto"/>
    </w:pPr>
  </w:style>
  <w:style w:type="paragraph" w:customStyle="1" w:styleId="11">
    <w:name w:val="Абзац списка1"/>
    <w:basedOn w:val="a"/>
    <w:uiPriority w:val="34"/>
    <w:rsid w:val="00E21D0C"/>
    <w:pPr>
      <w:spacing w:after="0" w:line="240" w:lineRule="auto"/>
      <w:ind w:left="708" w:right="170"/>
      <w:jc w:val="both"/>
    </w:pPr>
    <w:rPr>
      <w:rFonts w:ascii="Times New Roman" w:eastAsia="Calibri" w:hAnsi="Times New Roman"/>
      <w:sz w:val="18"/>
      <w:szCs w:val="28"/>
    </w:rPr>
  </w:style>
  <w:style w:type="paragraph" w:customStyle="1" w:styleId="-11">
    <w:name w:val="Цветной список - Акцент 11"/>
    <w:basedOn w:val="a"/>
    <w:uiPriority w:val="34"/>
    <w:rsid w:val="00E21D0C"/>
    <w:pPr>
      <w:spacing w:after="0" w:line="240" w:lineRule="auto"/>
      <w:ind w:left="708" w:right="170"/>
      <w:jc w:val="both"/>
    </w:pPr>
    <w:rPr>
      <w:rFonts w:ascii="Times New Roman" w:eastAsia="Calibri" w:hAnsi="Times New Roman"/>
      <w:sz w:val="18"/>
      <w:szCs w:val="28"/>
    </w:rPr>
  </w:style>
  <w:style w:type="character" w:customStyle="1" w:styleId="20">
    <w:name w:val="Заголовок 2 Знак"/>
    <w:basedOn w:val="a0"/>
    <w:link w:val="2"/>
    <w:uiPriority w:val="9"/>
    <w:rsid w:val="00E0597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0597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05976"/>
    <w:rPr>
      <w:rFonts w:asciiTheme="majorHAnsi" w:eastAsiaTheme="majorEastAsia" w:hAnsiTheme="majorHAnsi" w:cstheme="majorBidi"/>
      <w:b/>
      <w:bCs/>
      <w:i/>
      <w:iCs/>
      <w:color w:val="4F81BD" w:themeColor="accent1"/>
    </w:rPr>
  </w:style>
  <w:style w:type="paragraph" w:styleId="a4">
    <w:name w:val="Body Text"/>
    <w:basedOn w:val="a"/>
    <w:link w:val="12"/>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basedOn w:val="a0"/>
    <w:uiPriority w:val="22"/>
    <w:qFormat/>
    <w:rsid w:val="00E05976"/>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uiPriority w:val="9"/>
    <w:rsid w:val="00E0597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E05976"/>
    <w:rPr>
      <w:rFonts w:asciiTheme="majorHAnsi" w:eastAsiaTheme="majorEastAsia" w:hAnsiTheme="majorHAnsi" w:cstheme="majorBidi"/>
      <w:color w:val="4F81BD" w:themeColor="accent1"/>
      <w:sz w:val="20"/>
      <w:szCs w:val="20"/>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uiPriority w:val="39"/>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
    <w:link w:val="ac"/>
    <w:uiPriority w:val="10"/>
    <w:qFormat/>
    <w:rsid w:val="00E05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c">
    <w:name w:val="Название Знак"/>
    <w:basedOn w:val="a0"/>
    <w:link w:val="ab"/>
    <w:uiPriority w:val="10"/>
    <w:rsid w:val="00E05976"/>
    <w:rPr>
      <w:rFonts w:asciiTheme="majorHAnsi" w:eastAsiaTheme="majorEastAsia" w:hAnsiTheme="majorHAnsi" w:cstheme="majorBidi"/>
      <w:color w:val="17365D" w:themeColor="text2" w:themeShade="BF"/>
      <w:spacing w:val="5"/>
      <w:sz w:val="52"/>
      <w:szCs w:val="52"/>
    </w:rPr>
  </w:style>
  <w:style w:type="paragraph" w:styleId="ad">
    <w:name w:val="Subtitle"/>
    <w:basedOn w:val="a"/>
    <w:next w:val="a"/>
    <w:link w:val="ae"/>
    <w:uiPriority w:val="11"/>
    <w:qFormat/>
    <w:rsid w:val="00E059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E05976"/>
    <w:rPr>
      <w:rFonts w:asciiTheme="majorHAnsi" w:eastAsiaTheme="majorEastAsia" w:hAnsiTheme="majorHAnsi" w:cstheme="majorBidi"/>
      <w:i/>
      <w:iCs/>
      <w:color w:val="4F81BD" w:themeColor="accent1"/>
      <w:spacing w:val="15"/>
      <w:sz w:val="24"/>
      <w:szCs w:val="24"/>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rPr>
  </w:style>
  <w:style w:type="paragraph" w:styleId="af">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customStyle="1" w:styleId="60">
    <w:name w:val="Заголовок 6 Знак"/>
    <w:basedOn w:val="a0"/>
    <w:link w:val="6"/>
    <w:uiPriority w:val="9"/>
    <w:semiHidden/>
    <w:rsid w:val="00E05976"/>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uiPriority w:val="9"/>
    <w:semiHidden/>
    <w:rsid w:val="00E05976"/>
    <w:rPr>
      <w:rFonts w:asciiTheme="majorHAnsi" w:eastAsiaTheme="majorEastAsia" w:hAnsiTheme="majorHAnsi" w:cstheme="majorBidi"/>
      <w:i/>
      <w:iCs/>
      <w:color w:val="404040" w:themeColor="text1" w:themeTint="BF"/>
      <w:sz w:val="20"/>
      <w:szCs w:val="20"/>
    </w:rPr>
  </w:style>
  <w:style w:type="paragraph" w:styleId="aff">
    <w:name w:val="caption"/>
    <w:basedOn w:val="a"/>
    <w:next w:val="a"/>
    <w:uiPriority w:val="35"/>
    <w:semiHidden/>
    <w:unhideWhenUsed/>
    <w:qFormat/>
    <w:rsid w:val="00E05976"/>
    <w:pPr>
      <w:spacing w:line="240" w:lineRule="auto"/>
    </w:pPr>
    <w:rPr>
      <w:b/>
      <w:bCs/>
      <w:color w:val="4F81BD" w:themeColor="accent1"/>
      <w:sz w:val="18"/>
      <w:szCs w:val="18"/>
    </w:rPr>
  </w:style>
  <w:style w:type="character" w:styleId="aff0">
    <w:name w:val="Emphasis"/>
    <w:basedOn w:val="a0"/>
    <w:uiPriority w:val="20"/>
    <w:qFormat/>
    <w:rsid w:val="00E05976"/>
    <w:rPr>
      <w:i/>
      <w:iCs/>
    </w:rPr>
  </w:style>
  <w:style w:type="paragraph" w:styleId="25">
    <w:name w:val="Quote"/>
    <w:basedOn w:val="a"/>
    <w:next w:val="a"/>
    <w:link w:val="26"/>
    <w:uiPriority w:val="29"/>
    <w:qFormat/>
    <w:rsid w:val="00E05976"/>
    <w:rPr>
      <w:i/>
      <w:iCs/>
      <w:color w:val="000000" w:themeColor="text1"/>
    </w:rPr>
  </w:style>
  <w:style w:type="character" w:customStyle="1" w:styleId="26">
    <w:name w:val="Цитата 2 Знак"/>
    <w:basedOn w:val="a0"/>
    <w:link w:val="25"/>
    <w:uiPriority w:val="29"/>
    <w:rsid w:val="00E05976"/>
    <w:rPr>
      <w:i/>
      <w:iCs/>
      <w:color w:val="000000" w:themeColor="text1"/>
    </w:rPr>
  </w:style>
  <w:style w:type="paragraph" w:styleId="aff1">
    <w:name w:val="Intense Quote"/>
    <w:basedOn w:val="a"/>
    <w:next w:val="a"/>
    <w:link w:val="aff2"/>
    <w:uiPriority w:val="30"/>
    <w:qFormat/>
    <w:rsid w:val="00E05976"/>
    <w:pPr>
      <w:pBdr>
        <w:bottom w:val="single" w:sz="4" w:space="4" w:color="4F81BD" w:themeColor="accent1"/>
      </w:pBdr>
      <w:spacing w:before="200" w:after="280"/>
      <w:ind w:left="936" w:right="936"/>
    </w:pPr>
    <w:rPr>
      <w:b/>
      <w:bCs/>
      <w:i/>
      <w:iCs/>
      <w:color w:val="4F81BD" w:themeColor="accent1"/>
    </w:rPr>
  </w:style>
  <w:style w:type="character" w:customStyle="1" w:styleId="aff2">
    <w:name w:val="Выделенная цитата Знак"/>
    <w:basedOn w:val="a0"/>
    <w:link w:val="aff1"/>
    <w:uiPriority w:val="30"/>
    <w:rsid w:val="00E05976"/>
    <w:rPr>
      <w:b/>
      <w:bCs/>
      <w:i/>
      <w:iCs/>
      <w:color w:val="4F81BD" w:themeColor="accent1"/>
    </w:rPr>
  </w:style>
  <w:style w:type="character" w:styleId="aff3">
    <w:name w:val="Subtle Emphasis"/>
    <w:basedOn w:val="a0"/>
    <w:uiPriority w:val="19"/>
    <w:qFormat/>
    <w:rsid w:val="00E05976"/>
    <w:rPr>
      <w:i/>
      <w:iCs/>
      <w:color w:val="808080" w:themeColor="text1" w:themeTint="7F"/>
    </w:rPr>
  </w:style>
  <w:style w:type="character" w:styleId="aff4">
    <w:name w:val="Intense Emphasis"/>
    <w:basedOn w:val="a0"/>
    <w:uiPriority w:val="21"/>
    <w:qFormat/>
    <w:rsid w:val="00E05976"/>
    <w:rPr>
      <w:b/>
      <w:bCs/>
      <w:i/>
      <w:iCs/>
      <w:color w:val="4F81BD" w:themeColor="accent1"/>
    </w:rPr>
  </w:style>
  <w:style w:type="character" w:styleId="aff5">
    <w:name w:val="Subtle Reference"/>
    <w:basedOn w:val="a0"/>
    <w:uiPriority w:val="31"/>
    <w:qFormat/>
    <w:rsid w:val="00E05976"/>
    <w:rPr>
      <w:smallCaps/>
      <w:color w:val="C0504D" w:themeColor="accent2"/>
      <w:u w:val="single"/>
    </w:rPr>
  </w:style>
  <w:style w:type="character" w:styleId="aff6">
    <w:name w:val="Intense Reference"/>
    <w:basedOn w:val="a0"/>
    <w:uiPriority w:val="32"/>
    <w:qFormat/>
    <w:rsid w:val="00E05976"/>
    <w:rPr>
      <w:b/>
      <w:bCs/>
      <w:smallCaps/>
      <w:color w:val="C0504D" w:themeColor="accent2"/>
      <w:spacing w:val="5"/>
      <w:u w:val="single"/>
    </w:rPr>
  </w:style>
  <w:style w:type="character" w:styleId="aff7">
    <w:name w:val="Book Title"/>
    <w:basedOn w:val="a0"/>
    <w:uiPriority w:val="33"/>
    <w:qFormat/>
    <w:rsid w:val="00E05976"/>
    <w:rPr>
      <w:b/>
      <w:bCs/>
      <w:smallCaps/>
      <w:spacing w:val="5"/>
    </w:rPr>
  </w:style>
  <w:style w:type="paragraph" w:styleId="aff8">
    <w:name w:val="TOC Heading"/>
    <w:basedOn w:val="1"/>
    <w:next w:val="a"/>
    <w:uiPriority w:val="39"/>
    <w:semiHidden/>
    <w:unhideWhenUsed/>
    <w:qFormat/>
    <w:rsid w:val="00E05976"/>
    <w:pPr>
      <w:outlineLvl w:val="9"/>
    </w:pPr>
  </w:style>
  <w:style w:type="paragraph" w:customStyle="1" w:styleId="CharCharCharChar">
    <w:name w:val="Char Знак Знак Char Знак Знак Char Знак Знак Char Знак Знак Знак Знак Знак Знак Знак Знак Знак"/>
    <w:basedOn w:val="a"/>
    <w:rsid w:val="00F310B4"/>
    <w:pPr>
      <w:spacing w:after="0" w:line="240" w:lineRule="auto"/>
    </w:pPr>
    <w:rPr>
      <w:rFonts w:ascii="Verdana" w:eastAsia="Times New Roman" w:hAnsi="Verdana" w:cs="Verdana"/>
      <w:sz w:val="20"/>
      <w:szCs w:val="20"/>
      <w:lang w:val="en-US"/>
    </w:rPr>
  </w:style>
  <w:style w:type="character" w:styleId="aff9">
    <w:name w:val="Hyperlink"/>
    <w:basedOn w:val="a0"/>
    <w:uiPriority w:val="99"/>
    <w:semiHidden/>
    <w:unhideWhenUsed/>
    <w:rsid w:val="00347717"/>
    <w:rPr>
      <w:color w:val="0000FF"/>
      <w:u w:val="single"/>
    </w:rPr>
  </w:style>
  <w:style w:type="paragraph" w:customStyle="1" w:styleId="27">
    <w:name w:val="Абзац списка2"/>
    <w:basedOn w:val="a"/>
    <w:rsid w:val="008519A0"/>
    <w:pPr>
      <w:spacing w:after="0" w:line="300" w:lineRule="auto"/>
      <w:ind w:left="720"/>
      <w:jc w:val="both"/>
    </w:pPr>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010">
      <w:bodyDiv w:val="1"/>
      <w:marLeft w:val="0"/>
      <w:marRight w:val="0"/>
      <w:marTop w:val="0"/>
      <w:marBottom w:val="0"/>
      <w:divBdr>
        <w:top w:val="none" w:sz="0" w:space="0" w:color="auto"/>
        <w:left w:val="none" w:sz="0" w:space="0" w:color="auto"/>
        <w:bottom w:val="none" w:sz="0" w:space="0" w:color="auto"/>
        <w:right w:val="none" w:sz="0" w:space="0" w:color="auto"/>
      </w:divBdr>
      <w:divsChild>
        <w:div w:id="805507342">
          <w:marLeft w:val="0"/>
          <w:marRight w:val="0"/>
          <w:marTop w:val="0"/>
          <w:marBottom w:val="0"/>
          <w:divBdr>
            <w:top w:val="none" w:sz="0" w:space="0" w:color="auto"/>
            <w:left w:val="none" w:sz="0" w:space="0" w:color="auto"/>
            <w:bottom w:val="none" w:sz="0" w:space="0" w:color="auto"/>
            <w:right w:val="none" w:sz="0" w:space="0" w:color="auto"/>
          </w:divBdr>
        </w:div>
        <w:div w:id="466558054">
          <w:marLeft w:val="0"/>
          <w:marRight w:val="0"/>
          <w:marTop w:val="0"/>
          <w:marBottom w:val="0"/>
          <w:divBdr>
            <w:top w:val="none" w:sz="0" w:space="0" w:color="auto"/>
            <w:left w:val="none" w:sz="0" w:space="0" w:color="auto"/>
            <w:bottom w:val="none" w:sz="0" w:space="0" w:color="auto"/>
            <w:right w:val="none" w:sz="0" w:space="0" w:color="auto"/>
          </w:divBdr>
          <w:divsChild>
            <w:div w:id="12283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04788">
      <w:bodyDiv w:val="1"/>
      <w:marLeft w:val="0"/>
      <w:marRight w:val="0"/>
      <w:marTop w:val="0"/>
      <w:marBottom w:val="0"/>
      <w:divBdr>
        <w:top w:val="none" w:sz="0" w:space="0" w:color="auto"/>
        <w:left w:val="none" w:sz="0" w:space="0" w:color="auto"/>
        <w:bottom w:val="none" w:sz="0" w:space="0" w:color="auto"/>
        <w:right w:val="none" w:sz="0" w:space="0" w:color="auto"/>
      </w:divBdr>
    </w:div>
    <w:div w:id="449016080">
      <w:bodyDiv w:val="1"/>
      <w:marLeft w:val="0"/>
      <w:marRight w:val="0"/>
      <w:marTop w:val="0"/>
      <w:marBottom w:val="0"/>
      <w:divBdr>
        <w:top w:val="none" w:sz="0" w:space="0" w:color="auto"/>
        <w:left w:val="none" w:sz="0" w:space="0" w:color="auto"/>
        <w:bottom w:val="none" w:sz="0" w:space="0" w:color="auto"/>
        <w:right w:val="none" w:sz="0" w:space="0" w:color="auto"/>
      </w:divBdr>
    </w:div>
    <w:div w:id="996297835">
      <w:bodyDiv w:val="1"/>
      <w:marLeft w:val="0"/>
      <w:marRight w:val="0"/>
      <w:marTop w:val="0"/>
      <w:marBottom w:val="0"/>
      <w:divBdr>
        <w:top w:val="none" w:sz="0" w:space="0" w:color="auto"/>
        <w:left w:val="none" w:sz="0" w:space="0" w:color="auto"/>
        <w:bottom w:val="none" w:sz="0" w:space="0" w:color="auto"/>
        <w:right w:val="none" w:sz="0" w:space="0" w:color="auto"/>
      </w:divBdr>
    </w:div>
    <w:div w:id="1234117863">
      <w:bodyDiv w:val="1"/>
      <w:marLeft w:val="0"/>
      <w:marRight w:val="0"/>
      <w:marTop w:val="0"/>
      <w:marBottom w:val="0"/>
      <w:divBdr>
        <w:top w:val="none" w:sz="0" w:space="0" w:color="auto"/>
        <w:left w:val="none" w:sz="0" w:space="0" w:color="auto"/>
        <w:bottom w:val="none" w:sz="0" w:space="0" w:color="auto"/>
        <w:right w:val="none" w:sz="0" w:space="0" w:color="auto"/>
      </w:divBdr>
    </w:div>
    <w:div w:id="1362783230">
      <w:bodyDiv w:val="1"/>
      <w:marLeft w:val="0"/>
      <w:marRight w:val="0"/>
      <w:marTop w:val="0"/>
      <w:marBottom w:val="0"/>
      <w:divBdr>
        <w:top w:val="none" w:sz="0" w:space="0" w:color="auto"/>
        <w:left w:val="none" w:sz="0" w:space="0" w:color="auto"/>
        <w:bottom w:val="none" w:sz="0" w:space="0" w:color="auto"/>
        <w:right w:val="none" w:sz="0" w:space="0" w:color="auto"/>
      </w:divBdr>
    </w:div>
    <w:div w:id="1408650640">
      <w:bodyDiv w:val="1"/>
      <w:marLeft w:val="0"/>
      <w:marRight w:val="0"/>
      <w:marTop w:val="0"/>
      <w:marBottom w:val="0"/>
      <w:divBdr>
        <w:top w:val="none" w:sz="0" w:space="0" w:color="auto"/>
        <w:left w:val="none" w:sz="0" w:space="0" w:color="auto"/>
        <w:bottom w:val="none" w:sz="0" w:space="0" w:color="auto"/>
        <w:right w:val="none" w:sz="0" w:space="0" w:color="auto"/>
      </w:divBdr>
    </w:div>
    <w:div w:id="1716004398">
      <w:bodyDiv w:val="1"/>
      <w:marLeft w:val="0"/>
      <w:marRight w:val="0"/>
      <w:marTop w:val="0"/>
      <w:marBottom w:val="0"/>
      <w:divBdr>
        <w:top w:val="none" w:sz="0" w:space="0" w:color="auto"/>
        <w:left w:val="none" w:sz="0" w:space="0" w:color="auto"/>
        <w:bottom w:val="none" w:sz="0" w:space="0" w:color="auto"/>
        <w:right w:val="none" w:sz="0" w:space="0" w:color="auto"/>
      </w:divBdr>
    </w:div>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 w:id="19014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34B24-A83E-4CFE-8407-FEE90EBB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18379</Words>
  <Characters>10477</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Admin</cp:lastModifiedBy>
  <cp:revision>3</cp:revision>
  <cp:lastPrinted>2019-10-18T11:33:00Z</cp:lastPrinted>
  <dcterms:created xsi:type="dcterms:W3CDTF">2025-09-23T10:04:00Z</dcterms:created>
  <dcterms:modified xsi:type="dcterms:W3CDTF">2025-09-23T10:04:00Z</dcterms:modified>
</cp:coreProperties>
</file>