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FE" w:rsidRDefault="002A33FE" w:rsidP="002A33F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2A33FE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П’ятиденне перебування у м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істі </w:t>
      </w:r>
      <w:proofErr w:type="spellStart"/>
      <w:r w:rsidRPr="002A33FE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Жешув</w:t>
      </w:r>
      <w:proofErr w:type="spellEnd"/>
      <w:r w:rsidRPr="002A33FE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 (Польща) </w:t>
      </w:r>
    </w:p>
    <w:p w:rsidR="002A33FE" w:rsidRDefault="002A33FE" w:rsidP="002A33F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2A33FE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в рамках програми молодіжного обміну</w:t>
      </w:r>
    </w:p>
    <w:p w:rsidR="002A33FE" w:rsidRPr="002A33FE" w:rsidRDefault="002A33FE" w:rsidP="002A33F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AB5735" w:rsidRDefault="002A33FE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ab/>
      </w:r>
      <w:r w:rsidR="0099663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Цієї зими</w:t>
      </w:r>
      <w:r w:rsidR="008A79B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(2</w:t>
      </w:r>
      <w:r w:rsidR="007F211C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4</w:t>
      </w:r>
      <w:bookmarkStart w:id="0" w:name="_GoBack"/>
      <w:bookmarkEnd w:id="0"/>
      <w:r w:rsidR="008A79B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лютого – 2 березня 2023 року)</w:t>
      </w:r>
      <w:r w:rsidR="0064525C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="0099663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мені пощастило взяти участь у </w:t>
      </w:r>
      <w:r w:rsidR="00996632" w:rsidRP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молодіжн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ому </w:t>
      </w:r>
      <w:r w:rsidR="00996632" w:rsidRP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обмін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і</w:t>
      </w:r>
      <w:r w:rsidR="00996632" w:rsidRP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“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Lens</w:t>
      </w:r>
      <w:r w:rsidR="00996632" w:rsidRP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towards</w:t>
      </w:r>
      <w:r w:rsidR="00996632" w:rsidRP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the</w:t>
      </w:r>
      <w:r w:rsidR="00996632" w:rsidRP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future</w:t>
      </w:r>
      <w:r w:rsidR="00996632" w:rsidRP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”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 зараз захотілося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поділитися враженнями від цієї поїздки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і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розповісти про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насичену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програму та досвід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який отримала.</w:t>
      </w:r>
    </w:p>
    <w:p w:rsidR="00AB5735" w:rsidRPr="0064525C" w:rsidRDefault="00996632" w:rsidP="0064525C">
      <w:pPr>
        <w:ind w:firstLine="708"/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/>
          <w:color w:val="000000" w:themeColor="text1"/>
          <w:sz w:val="32"/>
          <w:szCs w:val="32"/>
          <w:shd w:val="clear" w:color="auto" w:fill="FFFFFF"/>
        </w:rPr>
        <w:t>Erasmus Youth Exchange</w:t>
      </w:r>
      <w:r>
        <w:rPr>
          <w:rFonts w:ascii="Times New Roman" w:eastAsia="Helvetica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“Lens towards the future”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–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це програма тривалістю 5-7 днів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створена для розвитку </w:t>
      </w:r>
      <w:proofErr w:type="spellStart"/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мовних</w:t>
      </w:r>
      <w:proofErr w:type="spellEnd"/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навичок та комунікацій з людьми різних національностей.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Займається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її реалізацією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волонтерська організація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INPRO</w:t>
      </w:r>
      <w:r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Rzeszow</w:t>
      </w:r>
      <w:r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У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перший день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перебування в Польщі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на кордоні нас зустрів один з волонтерів,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який відвіз нас безпосередньо в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хостел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де ми і проживали весь період нашого стажування.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Хостел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містить офіс,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Trainning</w:t>
      </w:r>
      <w:proofErr w:type="spellEnd"/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  <w:t>room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де ми проводили свої зустрічі кожного дня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та кімнати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де відпочивали у свій вільний час.</w:t>
      </w: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Для того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аби швидше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адаптуватис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у місті,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першого ж дня нам провели екскурсію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під час якої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нас ознайомили з найбільш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визначн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ими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місця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ми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мальовничого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Жешува</w:t>
      </w:r>
      <w:proofErr w:type="spellEnd"/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(в який я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якщо чесно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закохалас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відразу),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показали всі можливі шляхи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повернення до місця нашого розташування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щоб ми не заблукали, ну і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розкішні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місц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ини,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де можна відпочити у вільний час.</w:t>
      </w: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Кожного дня наша програма розпочиналась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о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8:30.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Ми йшли снідати,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після цього всі команди збиралися в тренінговій кімнаті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і саме тоді розпочиналися наші цікаві та насичені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заняття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Кожного дня нам влаштовували різні конкурси,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завдання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які були спрямовані на пізнання 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самих себе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56666B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на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розвиток креативності та покращення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мовних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навичок.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Ми об’єднувались у команди,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спілкувались,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пізнавали один одного</w:t>
      </w:r>
      <w:r w:rsidR="002F71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2F71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З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авдан</w:t>
      </w:r>
      <w:r w:rsidR="002F71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ня, які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2F71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нам пропонували, були спрямовані на особистісний розвиток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Все</w:t>
      </w:r>
      <w:r w:rsidR="002F71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проходило дуже легко та весело.</w:t>
      </w: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lastRenderedPageBreak/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Що було найцікавішим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–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це те,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що в цій програмі брали участь студенти 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не тільки з України,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 й з Польщі,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Словаччини та Угорщини,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що зробило наш відпочинок 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більш насиченим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та різноманітним.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У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явіть,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що ви кожного дня вивчаєте щось нове про інші країни,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національності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нетрадиційними для вас методами.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І с</w:t>
      </w:r>
      <w:r w:rsidR="00996632" w:rsidRP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аме ця програма якомога більше цьому сприя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ла.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До речі,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 дізналась про те,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що у нас є чимало спільних страв,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також почула багато 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дивних, а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іноді навіть безглуздих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стереотипів про нашу країну,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ну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відповідно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і ми ділилися стереотипами про інші країни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щоб краще пізнати один одного.</w:t>
      </w:r>
    </w:p>
    <w:p w:rsidR="00AB5735" w:rsidRDefault="00996632" w:rsidP="00E42E20">
      <w:pPr>
        <w:ind w:firstLine="708"/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Метою саме цього курсу було розкриття навичок фотографування.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Кожного дня ми спілкувались,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слухали та надихались нашими волонтерами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які поступово та з дуже цікавим підходом навчали нас навичкам фотографування.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Нам пощастило навіть поспілкуватися з професійним фотографом,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який провів нам практичний майстер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-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клас,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розповів багато цікав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ого, поділився секретами своєї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професійної діяльності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(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як правильно налаштовувати світло,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підготувати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ся до процесу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фото</w:t>
      </w:r>
      <w:r w:rsidR="00E42E20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графування тощо)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</w:p>
    <w:p w:rsidR="00AB5735" w:rsidRDefault="00E42E20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Безумовно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 жоден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день не проходив без насичених екскурсій містом,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цікавих конкурсів,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спілкування зі студентами-однолітками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Ми мали можливість відвідати туристичний підземний маршрут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Жешува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під назвою “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Жешувські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пивниці”.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На початку нашої екскурсії ми переглянули відео, дізналися історію міста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Жешув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та </w:t>
      </w:r>
      <w:r w:rsidR="00AD5397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легенду про те,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чому саме жаба є </w:t>
      </w:r>
      <w:r w:rsidR="00AD5397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його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символом.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Після цього </w:t>
      </w:r>
      <w:r w:rsidR="00AD5397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на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нас чекали численні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квести</w:t>
      </w:r>
      <w:proofErr w:type="spellEnd"/>
      <w:r w:rsidR="00AD5397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AD5397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аме завдяки цим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квестам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нам було цікавіше та легше сприймати </w:t>
      </w:r>
      <w:r w:rsidR="00AD5397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багату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інформацію. Спілкування проходило дуже невимушено та легко.</w:t>
      </w:r>
    </w:p>
    <w:p w:rsidR="00AB5735" w:rsidRDefault="00996632" w:rsidP="0064525C">
      <w:pPr>
        <w:jc w:val="both"/>
        <w:rPr>
          <w:rFonts w:ascii="SimSun" w:eastAsia="SimSun" w:hAnsi="SimSun" w:cs="SimSun"/>
          <w:sz w:val="24"/>
          <w:szCs w:val="24"/>
          <w:lang w:val="uk-UA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4019550" cy="2426970"/>
            <wp:effectExtent l="0" t="0" r="3810" b="11430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5735" w:rsidRDefault="00AB5735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AB5735" w:rsidRDefault="00996632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  <w:t>Але найцікав</w:t>
      </w:r>
      <w:r w:rsid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і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шою частиною нашого відпочинку, на мою думку, був міжкультурний вечір. Це було просто неймовірно.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Лише уявіть: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кожна команда одягається у свій національний одяг, готує для інших учасників відео або презентацію-розповідь про свою країну,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 після цього ми всі разом танцюємо національний тан</w:t>
      </w:r>
      <w:r w:rsidR="002A33FE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е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ць кожної з країн</w:t>
      </w:r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та пригощаємось </w:t>
      </w:r>
      <w:proofErr w:type="spellStart"/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смаколиками</w:t>
      </w:r>
      <w:proofErr w:type="spellEnd"/>
      <w:r w:rsidR="0064525C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які привезли учасники.</w:t>
      </w:r>
    </w:p>
    <w:p w:rsidR="00AB5735" w:rsidRDefault="00996632">
      <w:pP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5495925" cy="4290060"/>
            <wp:effectExtent l="0" t="0" r="5715" b="7620"/>
            <wp:docPr id="3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5735" w:rsidRDefault="00996632">
      <w:pPr>
        <w:ind w:firstLineChars="800" w:firstLine="2560"/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Міжкультурний вечір</w:t>
      </w: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lastRenderedPageBreak/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І, звичайно, для того, щоб закріпити набуті тут знання,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нам дають досить важливе, як на мене, завдання. Всі учасники повинні були розділитися на команди із двох осіб, і від кожної команди презентувати по два фото,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але не просто фото,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а такі, які висвітлюють проблеми сучасного суспільства та несуть якийсь сенс для кожного з нас.</w:t>
      </w:r>
    </w:p>
    <w:p w:rsidR="00AB5735" w:rsidRDefault="00AB5735">
      <w:pP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AB5735" w:rsidRDefault="00AB5735">
      <w:pP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AB5735" w:rsidRDefault="00996632">
      <w:pP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6311265" cy="4606925"/>
            <wp:effectExtent l="0" t="0" r="13335" b="10795"/>
            <wp:docPr id="4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265" cy="460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5735" w:rsidRDefault="00996632">
      <w:pPr>
        <w:ind w:firstLineChars="700" w:firstLine="2240"/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Кожен з учасн</w:t>
      </w:r>
      <w:r w:rsidR="0064525C"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и</w:t>
      </w:r>
      <w:r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ків поділився своїм фото</w:t>
      </w:r>
    </w:p>
    <w:p w:rsidR="00AB5735" w:rsidRDefault="00AB5735">
      <w:pP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 завершення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хочу зізнатися: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коли настав час повертатися додому,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 не могла стримати сліз,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настільки щиро закохалася у це чудове місто, звикла до цих неповторних людей, з якими судилося провести чи не найбільш насичені 5 днів у моєму житті.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Дізналася та навчилася стільки нового!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За тиждень спілкування виключно англійською значно покращила свої знання,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вимову, мені стало набагато легше спілкуватися (та навіть думати)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lastRenderedPageBreak/>
        <w:t>англійською,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нарешті подолала свій найбільший страх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–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мовний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бар’єр.</w:t>
      </w:r>
    </w:p>
    <w:p w:rsidR="00AB5735" w:rsidRDefault="0064525C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ab/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І найголовніше,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цей </w:t>
      </w:r>
      <w:proofErr w:type="spellStart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проєкт</w:t>
      </w:r>
      <w:proofErr w:type="spellEnd"/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дав мені найцінніше 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–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досвід та нові знайомства,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а також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спілкування з чудовими людьми,</w:t>
      </w:r>
      <w: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996632"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>які залишилися назавжди в серці.</w:t>
      </w:r>
    </w:p>
    <w:p w:rsidR="00996632" w:rsidRPr="0064525C" w:rsidRDefault="00996632" w:rsidP="0064525C">
      <w:pPr>
        <w:jc w:val="both"/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AB5735" w:rsidRDefault="00996632">
      <w:pPr>
        <w:rPr>
          <w:rFonts w:ascii="Times New Roman" w:eastAsia="Helvetica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Helvetica" w:hAnsi="Times New Roman" w:cs="Times New Roman"/>
          <w:noProof/>
          <w:color w:val="000000" w:themeColor="text1"/>
          <w:sz w:val="32"/>
          <w:szCs w:val="32"/>
          <w:shd w:val="clear" w:color="auto" w:fill="FFFFFF"/>
          <w:lang w:val="ru-RU" w:eastAsia="ru-RU"/>
        </w:rPr>
        <w:drawing>
          <wp:inline distT="0" distB="0" distL="114300" distR="114300">
            <wp:extent cx="5266055" cy="4284980"/>
            <wp:effectExtent l="0" t="0" r="6985" b="12700"/>
            <wp:docPr id="1" name="Изображение 1" descr="photo_2023-09-12_04-16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3-09-12_04-16-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735" w:rsidRDefault="00996632">
      <w:pPr>
        <w:ind w:firstLineChars="600" w:firstLine="1920"/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Моя “</w:t>
      </w:r>
      <w:r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Erasmus Family</w:t>
      </w:r>
      <w:r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”</w:t>
      </w:r>
    </w:p>
    <w:p w:rsidR="0064525C" w:rsidRDefault="0064525C">
      <w:pPr>
        <w:ind w:firstLineChars="600" w:firstLine="1920"/>
        <w:rPr>
          <w:rFonts w:ascii="Times New Roman" w:eastAsia="Helvetica" w:hAnsi="Times New Roman" w:cs="Times New Roman"/>
          <w:i/>
          <w:iCs/>
          <w:color w:val="000000" w:themeColor="text1"/>
          <w:sz w:val="32"/>
          <w:szCs w:val="32"/>
          <w:shd w:val="clear" w:color="auto" w:fill="FFFFFF"/>
          <w:lang w:val="uk-UA"/>
        </w:rPr>
      </w:pPr>
    </w:p>
    <w:p w:rsidR="0064525C" w:rsidRDefault="0064525C" w:rsidP="0064525C">
      <w:pPr>
        <w:ind w:firstLineChars="600" w:firstLine="1928"/>
        <w:jc w:val="right"/>
        <w:rPr>
          <w:rFonts w:ascii="Times New Roman" w:eastAsia="Helvetica" w:hAnsi="Times New Roman" w:cs="Times New Roman"/>
          <w:b/>
          <w:i/>
          <w:iCs/>
          <w:color w:val="000000" w:themeColor="text1"/>
          <w:sz w:val="32"/>
          <w:szCs w:val="32"/>
          <w:shd w:val="clear" w:color="auto" w:fill="FFFFFF"/>
          <w:lang w:val="uk-UA"/>
        </w:rPr>
      </w:pPr>
      <w:r w:rsidRPr="0064525C">
        <w:rPr>
          <w:rFonts w:ascii="Times New Roman" w:eastAsia="Helvetica" w:hAnsi="Times New Roman" w:cs="Times New Roman"/>
          <w:b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 xml:space="preserve">Каріна </w:t>
      </w:r>
      <w:proofErr w:type="spellStart"/>
      <w:r w:rsidRPr="0064525C">
        <w:rPr>
          <w:rFonts w:ascii="Times New Roman" w:eastAsia="Helvetica" w:hAnsi="Times New Roman" w:cs="Times New Roman"/>
          <w:b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Гудач</w:t>
      </w:r>
      <w:r w:rsidR="002A33FE">
        <w:rPr>
          <w:rFonts w:ascii="Times New Roman" w:eastAsia="Helvetica" w:hAnsi="Times New Roman" w:cs="Times New Roman"/>
          <w:b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о</w:t>
      </w:r>
      <w:r w:rsidRPr="0064525C">
        <w:rPr>
          <w:rFonts w:ascii="Times New Roman" w:eastAsia="Helvetica" w:hAnsi="Times New Roman" w:cs="Times New Roman"/>
          <w:b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к</w:t>
      </w:r>
      <w:proofErr w:type="spellEnd"/>
      <w:r w:rsidRPr="0064525C">
        <w:rPr>
          <w:rFonts w:ascii="Times New Roman" w:eastAsia="Helvetica" w:hAnsi="Times New Roman" w:cs="Times New Roman"/>
          <w:b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, студентка ІІ курсу факультету історії та міжнародних відносин</w:t>
      </w:r>
      <w:r>
        <w:rPr>
          <w:rFonts w:ascii="Times New Roman" w:eastAsia="Helvetica" w:hAnsi="Times New Roman" w:cs="Times New Roman"/>
          <w:b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 xml:space="preserve"> УжНУ</w:t>
      </w:r>
    </w:p>
    <w:p w:rsidR="0064525C" w:rsidRPr="00996632" w:rsidRDefault="00996632" w:rsidP="002A33FE">
      <w:pPr>
        <w:spacing w:after="40"/>
        <w:jc w:val="center"/>
        <w:rPr>
          <w:rFonts w:ascii="Times New Roman" w:eastAsia="Helvetica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Helvetica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r w:rsidR="0064525C" w:rsidRPr="00996632">
        <w:rPr>
          <w:rFonts w:ascii="Times New Roman" w:eastAsia="Helvetica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2A33FE" w:rsidRPr="00996632">
        <w:rPr>
          <w:rFonts w:ascii="Times New Roman" w:hAnsi="Times New Roman" w:cs="Times New Roman"/>
          <w:b/>
          <w:i/>
          <w:sz w:val="28"/>
          <w:szCs w:val="28"/>
          <w:lang w:val="uk-UA"/>
        </w:rPr>
        <w:t>ОПП  бакалавр, спеціальності  014 Середня освіта, І</w:t>
      </w:r>
      <w:r w:rsidR="002A33FE" w:rsidRPr="00996632">
        <w:rPr>
          <w:rFonts w:ascii="Times New Roman" w:eastAsia="Helvetica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сторія</w:t>
      </w:r>
      <w:r w:rsidR="0064525C" w:rsidRPr="00996632">
        <w:rPr>
          <w:rFonts w:ascii="Times New Roman" w:eastAsia="Helvetica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)</w:t>
      </w:r>
    </w:p>
    <w:sectPr w:rsidR="0064525C" w:rsidRPr="0099663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BB2EB1"/>
    <w:rsid w:val="00265C32"/>
    <w:rsid w:val="002A33FE"/>
    <w:rsid w:val="002F7132"/>
    <w:rsid w:val="0056666B"/>
    <w:rsid w:val="0064525C"/>
    <w:rsid w:val="007F211C"/>
    <w:rsid w:val="008A79BA"/>
    <w:rsid w:val="00996632"/>
    <w:rsid w:val="00AB5735"/>
    <w:rsid w:val="00AD5397"/>
    <w:rsid w:val="00CE7A7C"/>
    <w:rsid w:val="00E42E20"/>
    <w:rsid w:val="1BBB2EB1"/>
    <w:rsid w:val="6495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49F9A4-4E0D-4516-89A5-B68C0298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Store</dc:creator>
  <cp:lastModifiedBy>Учетная запись Майкрософт</cp:lastModifiedBy>
  <cp:revision>2</cp:revision>
  <dcterms:created xsi:type="dcterms:W3CDTF">2023-12-19T12:48:00Z</dcterms:created>
  <dcterms:modified xsi:type="dcterms:W3CDTF">2023-12-19T12:48:00Z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57AE3BC8C5A742B297E0EA3CAE5CB649</vt:lpwstr>
  </property>
</Properties>
</file>