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21D" w:rsidRDefault="00A2021D">
      <w:pPr>
        <w:rPr>
          <w:rFonts w:ascii="Times New Roman" w:hAnsi="Times New Roman" w:cs="Times New Roman"/>
          <w:b/>
          <w:bCs/>
          <w:caps/>
          <w:sz w:val="28"/>
          <w:szCs w:val="28"/>
        </w:rPr>
      </w:pPr>
      <w:r>
        <w:rPr>
          <w:rFonts w:ascii="Times New Roman" w:hAnsi="Times New Roman" w:cs="Times New Roman"/>
          <w:b/>
          <w:bCs/>
          <w:caps/>
          <w:sz w:val="28"/>
          <w:szCs w:val="28"/>
        </w:rPr>
        <w:br w:type="page"/>
      </w:r>
    </w:p>
    <w:p w:rsidR="00C244DB" w:rsidRDefault="00ED2264" w:rsidP="00C244DB">
      <w:pPr>
        <w:jc w:val="center"/>
        <w:rPr>
          <w:rFonts w:ascii="Times New Roman" w:hAnsi="Times New Roman" w:cs="Times New Roman"/>
          <w:b/>
          <w:bCs/>
          <w:caps/>
          <w:sz w:val="28"/>
          <w:szCs w:val="28"/>
        </w:rPr>
      </w:pPr>
      <w:r>
        <w:rPr>
          <w:rFonts w:ascii="Times New Roman" w:hAnsi="Times New Roman" w:cs="Times New Roman"/>
          <w:b/>
          <w:bCs/>
          <w:caps/>
          <w:sz w:val="28"/>
          <w:szCs w:val="28"/>
        </w:rPr>
        <w:lastRenderedPageBreak/>
        <w:t xml:space="preserve"> </w:t>
      </w:r>
      <w:r w:rsidR="00C244DB">
        <w:rPr>
          <w:rFonts w:ascii="Times New Roman" w:hAnsi="Times New Roman" w:cs="Times New Roman"/>
          <w:b/>
          <w:bCs/>
          <w:caps/>
          <w:sz w:val="28"/>
          <w:szCs w:val="28"/>
        </w:rPr>
        <w:t>ЗМІСТ</w:t>
      </w:r>
    </w:p>
    <w:p w:rsidR="00D241CF" w:rsidRDefault="00D241CF" w:rsidP="00C244DB">
      <w:pPr>
        <w:jc w:val="center"/>
        <w:rPr>
          <w:rFonts w:ascii="Times New Roman" w:hAnsi="Times New Roman" w:cs="Times New Roman"/>
          <w:b/>
          <w:bCs/>
          <w:caps/>
          <w:sz w:val="28"/>
          <w:szCs w:val="28"/>
        </w:rPr>
      </w:pPr>
    </w:p>
    <w:p w:rsidR="00D241CF" w:rsidRDefault="00D241CF" w:rsidP="00C244DB">
      <w:pPr>
        <w:jc w:val="center"/>
        <w:rPr>
          <w:rFonts w:ascii="Times New Roman" w:hAnsi="Times New Roman" w:cs="Times New Roman"/>
          <w:b/>
          <w:bCs/>
          <w:caps/>
          <w:sz w:val="28"/>
          <w:szCs w:val="28"/>
        </w:rPr>
      </w:pPr>
    </w:p>
    <w:p w:rsidR="00D241CF" w:rsidRDefault="00D241CF" w:rsidP="00C244DB">
      <w:pPr>
        <w:jc w:val="center"/>
        <w:rPr>
          <w:rFonts w:ascii="Times New Roman" w:hAnsi="Times New Roman" w:cs="Times New Roman"/>
          <w:b/>
          <w:bCs/>
          <w:caps/>
          <w:sz w:val="28"/>
          <w:szCs w:val="28"/>
        </w:rPr>
      </w:pPr>
    </w:p>
    <w:p w:rsidR="00C244DB" w:rsidRDefault="00C244DB" w:rsidP="00C244DB">
      <w:pPr>
        <w:jc w:val="center"/>
        <w:rPr>
          <w:rFonts w:ascii="Times New Roman" w:hAnsi="Times New Roman" w:cs="Times New Roman"/>
          <w:b/>
          <w:bCs/>
          <w:caps/>
          <w:sz w:val="28"/>
          <w:szCs w:val="28"/>
        </w:rPr>
      </w:pPr>
    </w:p>
    <w:p w:rsidR="00C244DB" w:rsidRPr="00D241CF" w:rsidRDefault="00D241CF" w:rsidP="00D241CF">
      <w:pPr>
        <w:rPr>
          <w:rFonts w:ascii="Times New Roman" w:hAnsi="Times New Roman" w:cs="Times New Roman"/>
          <w:caps/>
          <w:sz w:val="28"/>
          <w:szCs w:val="28"/>
        </w:rPr>
      </w:pPr>
      <w:r w:rsidRPr="00D241CF">
        <w:rPr>
          <w:rFonts w:ascii="Times New Roman" w:hAnsi="Times New Roman" w:cs="Times New Roman"/>
          <w:caps/>
          <w:sz w:val="28"/>
          <w:szCs w:val="28"/>
        </w:rPr>
        <w:t xml:space="preserve">І. </w:t>
      </w:r>
      <w:r w:rsidR="00C244DB" w:rsidRPr="00D241CF">
        <w:rPr>
          <w:rFonts w:ascii="Times New Roman" w:hAnsi="Times New Roman" w:cs="Times New Roman"/>
          <w:caps/>
          <w:sz w:val="28"/>
          <w:szCs w:val="28"/>
        </w:rPr>
        <w:t>ПОЯСНЮВАЛЬНА ЗАПИСКА</w:t>
      </w:r>
    </w:p>
    <w:p w:rsidR="00C244DB" w:rsidRPr="00D241CF" w:rsidRDefault="00D241CF" w:rsidP="00D241CF">
      <w:pPr>
        <w:rPr>
          <w:rFonts w:ascii="Times New Roman" w:hAnsi="Times New Roman" w:cs="Times New Roman"/>
          <w:caps/>
          <w:sz w:val="28"/>
          <w:szCs w:val="28"/>
        </w:rPr>
      </w:pPr>
      <w:r w:rsidRPr="00D241CF">
        <w:rPr>
          <w:rFonts w:ascii="Times New Roman" w:hAnsi="Times New Roman" w:cs="Times New Roman"/>
          <w:caps/>
          <w:sz w:val="28"/>
          <w:szCs w:val="28"/>
        </w:rPr>
        <w:t>ІІ. КРИТЕРІЇ ОЦІНЮВАННЯДЕРЖАВНОГО ЕКЗАМЕНУ</w:t>
      </w:r>
    </w:p>
    <w:p w:rsidR="00D241CF" w:rsidRPr="00D241CF" w:rsidRDefault="00D241CF" w:rsidP="00D241CF">
      <w:pPr>
        <w:rPr>
          <w:rFonts w:ascii="Times New Roman" w:hAnsi="Times New Roman" w:cs="Times New Roman"/>
          <w:caps/>
          <w:sz w:val="28"/>
          <w:szCs w:val="28"/>
        </w:rPr>
      </w:pPr>
      <w:r w:rsidRPr="00D241CF">
        <w:rPr>
          <w:rFonts w:ascii="Times New Roman" w:hAnsi="Times New Roman" w:cs="Times New Roman"/>
          <w:caps/>
          <w:sz w:val="28"/>
          <w:szCs w:val="28"/>
        </w:rPr>
        <w:t>ІІІ. ПРОГРАМИ ДИСЦИПЛІН, ЩО ВИНОСЯТЬСЯ НА ДЕРЖАВНИЙ ІСПИТ</w:t>
      </w:r>
    </w:p>
    <w:p w:rsidR="00D241CF" w:rsidRPr="00D241CF" w:rsidRDefault="00D241CF" w:rsidP="00D241CF">
      <w:pPr>
        <w:rPr>
          <w:rFonts w:ascii="Times New Roman" w:hAnsi="Times New Roman" w:cs="Times New Roman"/>
          <w:caps/>
          <w:sz w:val="28"/>
          <w:szCs w:val="28"/>
        </w:rPr>
      </w:pPr>
      <w:r w:rsidRPr="00D241CF">
        <w:rPr>
          <w:rFonts w:ascii="Times New Roman" w:hAnsi="Times New Roman" w:cs="Times New Roman"/>
          <w:caps/>
          <w:sz w:val="28"/>
          <w:szCs w:val="28"/>
        </w:rPr>
        <w:t>Генетика людини з основами медичної генетики</w:t>
      </w:r>
    </w:p>
    <w:p w:rsidR="00D241CF" w:rsidRPr="00D241CF" w:rsidRDefault="00D241CF" w:rsidP="00D241CF">
      <w:pPr>
        <w:rPr>
          <w:rFonts w:ascii="Times New Roman" w:hAnsi="Times New Roman" w:cs="Times New Roman"/>
          <w:caps/>
          <w:sz w:val="28"/>
          <w:szCs w:val="28"/>
        </w:rPr>
      </w:pPr>
      <w:r w:rsidRPr="00D241CF">
        <w:rPr>
          <w:rFonts w:ascii="Times New Roman" w:hAnsi="Times New Roman" w:cs="Times New Roman"/>
          <w:caps/>
          <w:sz w:val="28"/>
          <w:szCs w:val="28"/>
        </w:rPr>
        <w:t>ЕВОЛЮЦІЙНА ЕКОЛОГІЯ</w:t>
      </w:r>
    </w:p>
    <w:p w:rsidR="00D241CF" w:rsidRPr="00D241CF" w:rsidRDefault="00D241CF" w:rsidP="00D241CF">
      <w:pPr>
        <w:rPr>
          <w:rFonts w:ascii="Times New Roman" w:hAnsi="Times New Roman" w:cs="Times New Roman"/>
          <w:caps/>
          <w:sz w:val="28"/>
          <w:szCs w:val="28"/>
        </w:rPr>
      </w:pPr>
      <w:r w:rsidRPr="00D241CF">
        <w:rPr>
          <w:rFonts w:ascii="Times New Roman" w:hAnsi="Times New Roman" w:cs="Times New Roman"/>
          <w:caps/>
          <w:sz w:val="28"/>
          <w:szCs w:val="28"/>
        </w:rPr>
        <w:t>ПРОЄКТНИЙ МЕНЕДЖМЕНТ БІОЛОГІЯ ЛЮДИНИ З ОСНОВАМИ ГЕРОНТОЛОГІЇ</w:t>
      </w:r>
    </w:p>
    <w:p w:rsidR="00D241CF" w:rsidRPr="00D241CF" w:rsidRDefault="00D241CF" w:rsidP="00D241CF">
      <w:pPr>
        <w:rPr>
          <w:rFonts w:ascii="Times New Roman" w:hAnsi="Times New Roman" w:cs="Times New Roman"/>
          <w:caps/>
          <w:sz w:val="28"/>
          <w:szCs w:val="28"/>
        </w:rPr>
      </w:pPr>
      <w:r w:rsidRPr="00D241CF">
        <w:rPr>
          <w:rFonts w:ascii="Times New Roman" w:hAnsi="Times New Roman" w:cs="Times New Roman"/>
          <w:caps/>
          <w:sz w:val="28"/>
          <w:szCs w:val="28"/>
        </w:rPr>
        <w:t>Безпека життєдіяльності, біоетика та біобезпека</w:t>
      </w:r>
    </w:p>
    <w:p w:rsidR="00D241CF" w:rsidRPr="00D241CF" w:rsidRDefault="00D241CF" w:rsidP="00D241CF">
      <w:pPr>
        <w:rPr>
          <w:rFonts w:ascii="Times New Roman" w:hAnsi="Times New Roman" w:cs="Times New Roman"/>
          <w:caps/>
          <w:sz w:val="28"/>
          <w:szCs w:val="28"/>
        </w:rPr>
      </w:pPr>
      <w:r w:rsidRPr="00D241CF">
        <w:rPr>
          <w:rFonts w:ascii="Times New Roman" w:hAnsi="Times New Roman" w:cs="Times New Roman"/>
          <w:caps/>
          <w:sz w:val="28"/>
          <w:szCs w:val="28"/>
        </w:rPr>
        <w:t>СИСТЕМНИЙ АНАЛІЗ У БІОЛОГІЇ</w:t>
      </w:r>
    </w:p>
    <w:p w:rsidR="00D241CF" w:rsidRPr="00D241CF" w:rsidRDefault="00D241CF" w:rsidP="00D241CF">
      <w:pPr>
        <w:rPr>
          <w:rFonts w:ascii="Times New Roman" w:hAnsi="Times New Roman" w:cs="Times New Roman"/>
          <w:caps/>
          <w:sz w:val="28"/>
          <w:szCs w:val="28"/>
        </w:rPr>
      </w:pPr>
      <w:r w:rsidRPr="00D241CF">
        <w:rPr>
          <w:rFonts w:ascii="Times New Roman" w:hAnsi="Times New Roman" w:cs="Times New Roman"/>
          <w:caps/>
          <w:sz w:val="28"/>
          <w:szCs w:val="28"/>
        </w:rPr>
        <w:t xml:space="preserve">Фітоценологія з основами </w:t>
      </w:r>
    </w:p>
    <w:p w:rsidR="00D241CF" w:rsidRPr="00D241CF" w:rsidRDefault="00D241CF" w:rsidP="00D241CF">
      <w:pPr>
        <w:rPr>
          <w:rFonts w:ascii="Times New Roman" w:hAnsi="Times New Roman" w:cs="Times New Roman"/>
          <w:caps/>
          <w:sz w:val="28"/>
          <w:szCs w:val="28"/>
        </w:rPr>
      </w:pPr>
      <w:r w:rsidRPr="00D241CF">
        <w:rPr>
          <w:rFonts w:ascii="Times New Roman" w:hAnsi="Times New Roman" w:cs="Times New Roman"/>
          <w:caps/>
          <w:sz w:val="28"/>
          <w:szCs w:val="28"/>
        </w:rPr>
        <w:t>синфітосозології гірських регіонів Європи</w:t>
      </w:r>
    </w:p>
    <w:p w:rsidR="00D241CF" w:rsidRPr="00D241CF" w:rsidRDefault="00D241CF" w:rsidP="00D241CF">
      <w:pPr>
        <w:rPr>
          <w:rFonts w:ascii="Times New Roman" w:hAnsi="Times New Roman" w:cs="Times New Roman"/>
          <w:caps/>
          <w:sz w:val="28"/>
          <w:szCs w:val="28"/>
        </w:rPr>
      </w:pPr>
      <w:r w:rsidRPr="00D241CF">
        <w:rPr>
          <w:rFonts w:ascii="Times New Roman" w:hAnsi="Times New Roman" w:cs="Times New Roman"/>
          <w:caps/>
          <w:sz w:val="28"/>
          <w:szCs w:val="28"/>
        </w:rPr>
        <w:t>Сучасна методологія біологічних досліджень з основами інтелектуальної власності</w:t>
      </w:r>
    </w:p>
    <w:p w:rsidR="00D241CF" w:rsidRPr="00D241CF" w:rsidRDefault="00D241CF" w:rsidP="00C244DB">
      <w:pPr>
        <w:rPr>
          <w:rFonts w:ascii="Times New Roman" w:hAnsi="Times New Roman" w:cs="Times New Roman"/>
          <w:bCs/>
          <w:caps/>
          <w:sz w:val="28"/>
          <w:szCs w:val="28"/>
        </w:rPr>
      </w:pPr>
    </w:p>
    <w:p w:rsidR="00C244DB" w:rsidRDefault="00C244DB">
      <w:pPr>
        <w:rPr>
          <w:rFonts w:ascii="Times New Roman Полужирный" w:eastAsia="Times New Roman" w:hAnsi="Times New Roman Полужирный" w:cs="Times New Roman"/>
          <w:b/>
          <w:bCs/>
          <w:caps/>
          <w:sz w:val="24"/>
          <w:szCs w:val="24"/>
          <w:lang w:val="ru-RU" w:eastAsia="ru-RU"/>
        </w:rPr>
      </w:pPr>
      <w:r>
        <w:rPr>
          <w:rFonts w:ascii="Times New Roman Полужирный" w:hAnsi="Times New Roman Полужирный"/>
          <w:b/>
          <w:bCs/>
          <w:caps/>
        </w:rPr>
        <w:br w:type="page"/>
      </w:r>
    </w:p>
    <w:p w:rsidR="00D241CF" w:rsidRDefault="00D241CF" w:rsidP="00D241CF">
      <w:pPr>
        <w:jc w:val="center"/>
        <w:rPr>
          <w:rFonts w:ascii="Times New Roman" w:hAnsi="Times New Roman" w:cs="Times New Roman"/>
          <w:caps/>
          <w:sz w:val="28"/>
          <w:szCs w:val="28"/>
        </w:rPr>
      </w:pPr>
      <w:r>
        <w:rPr>
          <w:rFonts w:ascii="Times New Roman" w:hAnsi="Times New Roman" w:cs="Times New Roman"/>
          <w:caps/>
          <w:sz w:val="28"/>
          <w:szCs w:val="28"/>
        </w:rPr>
        <w:lastRenderedPageBreak/>
        <w:t>І. ПОЯСНЮВАЛЬНА ЗАПИСКА</w:t>
      </w:r>
    </w:p>
    <w:p w:rsidR="00D241CF" w:rsidRDefault="00D241CF" w:rsidP="00D241CF">
      <w:pPr>
        <w:spacing w:after="0" w:line="240" w:lineRule="auto"/>
        <w:ind w:firstLine="720"/>
        <w:rPr>
          <w:rFonts w:ascii="Times New Roman" w:hAnsi="Times New Roman" w:cs="Times New Roman"/>
          <w:sz w:val="28"/>
          <w:szCs w:val="28"/>
        </w:rPr>
      </w:pPr>
    </w:p>
    <w:p w:rsidR="00D241CF" w:rsidRPr="00065266" w:rsidRDefault="00D241CF" w:rsidP="00D241CF">
      <w:pPr>
        <w:spacing w:after="0" w:line="240" w:lineRule="auto"/>
        <w:ind w:firstLine="720"/>
        <w:rPr>
          <w:rFonts w:ascii="Times New Roman" w:hAnsi="Times New Roman" w:cs="Times New Roman"/>
          <w:sz w:val="28"/>
          <w:szCs w:val="28"/>
        </w:rPr>
      </w:pPr>
      <w:r w:rsidRPr="00065266">
        <w:rPr>
          <w:rFonts w:ascii="Times New Roman" w:hAnsi="Times New Roman" w:cs="Times New Roman"/>
          <w:sz w:val="28"/>
          <w:szCs w:val="28"/>
        </w:rPr>
        <w:t xml:space="preserve">Однією із передумов входження України до єдиної Європейської зони вищої освіти є реалізація системою вищої освіти України ідей Болонського процесу. </w:t>
      </w:r>
    </w:p>
    <w:p w:rsidR="00D241CF" w:rsidRPr="00065266" w:rsidRDefault="00D241CF" w:rsidP="00D241CF">
      <w:pPr>
        <w:spacing w:after="0" w:line="240" w:lineRule="auto"/>
        <w:ind w:firstLine="720"/>
        <w:rPr>
          <w:rFonts w:ascii="Times New Roman" w:hAnsi="Times New Roman" w:cs="Times New Roman"/>
          <w:sz w:val="28"/>
          <w:szCs w:val="28"/>
        </w:rPr>
      </w:pPr>
      <w:r w:rsidRPr="00065266">
        <w:rPr>
          <w:rFonts w:ascii="Times New Roman" w:hAnsi="Times New Roman" w:cs="Times New Roman"/>
          <w:sz w:val="28"/>
          <w:szCs w:val="28"/>
        </w:rPr>
        <w:t xml:space="preserve">На виконання першочергових завдань, що випливають з вищезазначеного, державні екзамени проводяться у відповідності із освітньо-кваліфікаційним рівнем. </w:t>
      </w:r>
    </w:p>
    <w:p w:rsidR="00A2021D" w:rsidRDefault="00065266" w:rsidP="00D241CF">
      <w:pPr>
        <w:spacing w:after="0" w:line="240" w:lineRule="auto"/>
        <w:ind w:firstLine="720"/>
        <w:rPr>
          <w:rFonts w:ascii="Times New Roman" w:hAnsi="Times New Roman" w:cs="Times New Roman"/>
          <w:sz w:val="28"/>
          <w:szCs w:val="28"/>
        </w:rPr>
      </w:pPr>
      <w:r w:rsidRPr="00A2021D">
        <w:rPr>
          <w:rFonts w:ascii="Times New Roman" w:hAnsi="Times New Roman" w:cs="Times New Roman"/>
          <w:sz w:val="28"/>
          <w:szCs w:val="28"/>
        </w:rPr>
        <w:t xml:space="preserve">Основним завданням підготовки магістрів біології є </w:t>
      </w:r>
      <w:r w:rsidR="00A2021D" w:rsidRPr="00A2021D">
        <w:rPr>
          <w:rFonts w:ascii="Times New Roman" w:hAnsi="Times New Roman" w:cs="Times New Roman"/>
          <w:sz w:val="28"/>
          <w:szCs w:val="28"/>
        </w:rPr>
        <w:t xml:space="preserve">формування </w:t>
      </w:r>
      <w:r w:rsidRPr="00A2021D">
        <w:rPr>
          <w:rFonts w:ascii="Times New Roman" w:hAnsi="Times New Roman" w:cs="Times New Roman"/>
          <w:sz w:val="28"/>
          <w:szCs w:val="28"/>
        </w:rPr>
        <w:t>висококваліфікованих, конкурентоспроможних працівників у галузі біологічної</w:t>
      </w:r>
      <w:r w:rsidRPr="00065266">
        <w:rPr>
          <w:rFonts w:ascii="Times New Roman" w:hAnsi="Times New Roman" w:cs="Times New Roman"/>
          <w:sz w:val="28"/>
          <w:szCs w:val="28"/>
        </w:rPr>
        <w:t xml:space="preserve"> науки з широким доступом до працевлаштування. Магістр біології повинен бути підготовлений до здійснення освітньої діяльності, що вимагає широких знань в галузі біології та поглибленої професійної спеціалізації, володіння навичками науково-дослідної роботи, експериментальними методами і підходами сучасної біології, технологіями лабораторно-діагностичного процесу, організації і керівництва лабораторії, інформаційними технологіями; широко ерудований, має фундаментальну наукову базу. </w:t>
      </w:r>
    </w:p>
    <w:p w:rsidR="00065266" w:rsidRPr="00065266" w:rsidRDefault="00065266" w:rsidP="00D241CF">
      <w:pPr>
        <w:spacing w:after="0" w:line="240" w:lineRule="auto"/>
        <w:ind w:firstLine="720"/>
        <w:rPr>
          <w:rFonts w:ascii="Times New Roman" w:hAnsi="Times New Roman" w:cs="Times New Roman"/>
          <w:sz w:val="28"/>
          <w:szCs w:val="28"/>
        </w:rPr>
      </w:pPr>
      <w:r w:rsidRPr="00065266">
        <w:rPr>
          <w:rFonts w:ascii="Times New Roman" w:hAnsi="Times New Roman" w:cs="Times New Roman"/>
          <w:sz w:val="28"/>
          <w:szCs w:val="28"/>
        </w:rPr>
        <w:t>Оскільки освітньо-професійна програма орієнтована на здобуття студентами професійних знань, умінь, навичок та інших компетентностей для успішного здійснення професійної діяльності, д</w:t>
      </w:r>
      <w:r w:rsidR="00D241CF" w:rsidRPr="00065266">
        <w:rPr>
          <w:rFonts w:ascii="Times New Roman" w:hAnsi="Times New Roman" w:cs="Times New Roman"/>
          <w:sz w:val="28"/>
          <w:szCs w:val="28"/>
        </w:rPr>
        <w:t xml:space="preserve">ержавний екзамен з біології передбачає перевірку </w:t>
      </w:r>
      <w:r w:rsidRPr="00065266">
        <w:rPr>
          <w:rFonts w:ascii="Times New Roman" w:hAnsi="Times New Roman" w:cs="Times New Roman"/>
          <w:sz w:val="28"/>
          <w:szCs w:val="28"/>
        </w:rPr>
        <w:t>знань з загальних закономірностей будови і функціонування біологічних систем різного рівня організації, їх взаємодій з навколишнім середовищем, реакцій за різних умов існування, а також на різних стадіях онтогенезу і філогенезу; біорізноманіття та еволюції живих систем; значення живих істот у біосферних процесах, біотехнологіях, виробництві, охороні здоров’я, охороні навколишнього середовища та раціональному природокористуванні; засвоєння інноваційних підходів до вирішення теоретичних та експериментальних питань у галузі біології та інших суміжних наук, з метою вивчення та оцінки стану біологічних систем, їх використання, моніторингу й оцінки стану навколишнього середовища з подальшим упровадженням досягнень у виробництво та соціальну сферу.</w:t>
      </w:r>
    </w:p>
    <w:p w:rsidR="00D241CF" w:rsidRPr="00A2021D" w:rsidRDefault="00D241CF" w:rsidP="00D241CF">
      <w:pPr>
        <w:spacing w:after="0" w:line="240" w:lineRule="auto"/>
        <w:ind w:firstLine="720"/>
        <w:rPr>
          <w:rFonts w:ascii="Times New Roman" w:hAnsi="Times New Roman" w:cs="Times New Roman"/>
          <w:sz w:val="28"/>
          <w:szCs w:val="28"/>
        </w:rPr>
      </w:pPr>
      <w:r w:rsidRPr="00A2021D">
        <w:rPr>
          <w:rFonts w:ascii="Times New Roman" w:hAnsi="Times New Roman" w:cs="Times New Roman"/>
          <w:sz w:val="28"/>
          <w:szCs w:val="28"/>
        </w:rPr>
        <w:t xml:space="preserve">Студент-випускник під час державного екзамену повинен показати: </w:t>
      </w:r>
    </w:p>
    <w:p w:rsidR="00D241CF" w:rsidRPr="00A2021D" w:rsidRDefault="00A2021D" w:rsidP="00D241CF">
      <w:pPr>
        <w:spacing w:after="0" w:line="240" w:lineRule="auto"/>
        <w:ind w:firstLine="720"/>
        <w:rPr>
          <w:rFonts w:ascii="Times New Roman" w:hAnsi="Times New Roman" w:cs="Times New Roman"/>
          <w:sz w:val="28"/>
          <w:szCs w:val="28"/>
        </w:rPr>
      </w:pPr>
      <w:r w:rsidRPr="00A2021D">
        <w:rPr>
          <w:rFonts w:ascii="Times New Roman" w:hAnsi="Times New Roman" w:cs="Times New Roman"/>
          <w:sz w:val="28"/>
          <w:szCs w:val="28"/>
        </w:rPr>
        <w:t>- глибоке розуміння теоретичних та науко</w:t>
      </w:r>
      <w:bookmarkStart w:id="0" w:name="_GoBack"/>
      <w:bookmarkEnd w:id="0"/>
      <w:r w:rsidRPr="00A2021D">
        <w:rPr>
          <w:rFonts w:ascii="Times New Roman" w:hAnsi="Times New Roman" w:cs="Times New Roman"/>
          <w:sz w:val="28"/>
          <w:szCs w:val="28"/>
        </w:rPr>
        <w:t>в</w:t>
      </w:r>
      <w:r w:rsidRPr="00A2021D">
        <w:rPr>
          <w:rFonts w:ascii="Times New Roman" w:hAnsi="Times New Roman" w:cs="Times New Roman"/>
          <w:sz w:val="28"/>
          <w:szCs w:val="28"/>
          <w:lang w:val="ru-RU"/>
        </w:rPr>
        <w:t>и</w:t>
      </w:r>
      <w:r w:rsidRPr="00A2021D">
        <w:rPr>
          <w:rFonts w:ascii="Times New Roman" w:hAnsi="Times New Roman" w:cs="Times New Roman"/>
          <w:sz w:val="28"/>
          <w:szCs w:val="28"/>
        </w:rPr>
        <w:t xml:space="preserve">х </w:t>
      </w:r>
      <w:r w:rsidR="00D241CF" w:rsidRPr="00A2021D">
        <w:rPr>
          <w:rFonts w:ascii="Times New Roman" w:hAnsi="Times New Roman" w:cs="Times New Roman"/>
          <w:sz w:val="28"/>
          <w:szCs w:val="28"/>
        </w:rPr>
        <w:t>основ біології;</w:t>
      </w:r>
    </w:p>
    <w:p w:rsidR="00A2021D" w:rsidRPr="00A2021D" w:rsidRDefault="00A2021D" w:rsidP="00A2021D">
      <w:pPr>
        <w:spacing w:after="0" w:line="240" w:lineRule="auto"/>
        <w:ind w:firstLine="720"/>
        <w:rPr>
          <w:rFonts w:ascii="Times New Roman" w:hAnsi="Times New Roman" w:cs="Times New Roman"/>
          <w:sz w:val="28"/>
          <w:szCs w:val="28"/>
        </w:rPr>
      </w:pPr>
      <w:r w:rsidRPr="00A2021D">
        <w:rPr>
          <w:rFonts w:ascii="Times New Roman" w:hAnsi="Times New Roman" w:cs="Times New Roman"/>
          <w:sz w:val="28"/>
          <w:szCs w:val="28"/>
        </w:rPr>
        <w:t xml:space="preserve">- вільне володіння класичною та сучасною науковою термінологією; </w:t>
      </w:r>
    </w:p>
    <w:p w:rsidR="00A2021D" w:rsidRPr="00A2021D" w:rsidRDefault="00A2021D" w:rsidP="00A2021D">
      <w:pPr>
        <w:spacing w:after="0" w:line="240" w:lineRule="auto"/>
        <w:ind w:firstLine="720"/>
        <w:rPr>
          <w:rFonts w:ascii="Times New Roman" w:hAnsi="Times New Roman" w:cs="Times New Roman"/>
          <w:sz w:val="28"/>
          <w:szCs w:val="28"/>
        </w:rPr>
      </w:pPr>
      <w:r w:rsidRPr="00A2021D">
        <w:rPr>
          <w:rFonts w:ascii="Times New Roman" w:hAnsi="Times New Roman" w:cs="Times New Roman"/>
          <w:sz w:val="28"/>
          <w:szCs w:val="28"/>
        </w:rPr>
        <w:t>- вміння аналізувати стан функціонування біологічних систем різного рівня організації;</w:t>
      </w:r>
    </w:p>
    <w:p w:rsidR="00D241CF" w:rsidRPr="00A2021D" w:rsidRDefault="00D241CF" w:rsidP="00D241CF">
      <w:pPr>
        <w:spacing w:after="0" w:line="240" w:lineRule="auto"/>
        <w:ind w:firstLine="720"/>
        <w:rPr>
          <w:rFonts w:ascii="Times New Roman" w:hAnsi="Times New Roman" w:cs="Times New Roman"/>
          <w:sz w:val="28"/>
          <w:szCs w:val="28"/>
        </w:rPr>
      </w:pPr>
      <w:r w:rsidRPr="00A2021D">
        <w:rPr>
          <w:rFonts w:ascii="Times New Roman" w:hAnsi="Times New Roman" w:cs="Times New Roman"/>
          <w:sz w:val="28"/>
          <w:szCs w:val="28"/>
        </w:rPr>
        <w:t xml:space="preserve">- вміння </w:t>
      </w:r>
      <w:r w:rsidR="00A2021D" w:rsidRPr="00A2021D">
        <w:rPr>
          <w:rFonts w:ascii="Times New Roman" w:hAnsi="Times New Roman" w:cs="Times New Roman"/>
          <w:sz w:val="28"/>
          <w:szCs w:val="28"/>
        </w:rPr>
        <w:t xml:space="preserve">досліджувати біологічну систему на різних рівнях її організації. </w:t>
      </w:r>
    </w:p>
    <w:p w:rsidR="00D241CF" w:rsidRPr="00D241CF" w:rsidRDefault="00D241CF" w:rsidP="00D241CF">
      <w:pPr>
        <w:spacing w:after="0" w:line="240" w:lineRule="auto"/>
        <w:ind w:firstLine="720"/>
        <w:rPr>
          <w:rFonts w:ascii="Times New Roman" w:hAnsi="Times New Roman" w:cs="Times New Roman"/>
          <w:sz w:val="28"/>
          <w:szCs w:val="28"/>
        </w:rPr>
      </w:pPr>
      <w:r w:rsidRPr="00A2021D">
        <w:rPr>
          <w:rFonts w:ascii="Times New Roman" w:hAnsi="Times New Roman" w:cs="Times New Roman"/>
          <w:sz w:val="28"/>
          <w:szCs w:val="28"/>
        </w:rPr>
        <w:t xml:space="preserve">Програма складена у відповідності до Галузевого стандарту вищої освіти України напряму підготовки "Біологія". За основу програм були взяті програми дисциплін Київсько національного </w:t>
      </w:r>
      <w:r w:rsidR="006B520C" w:rsidRPr="00A2021D">
        <w:rPr>
          <w:rFonts w:ascii="Times New Roman" w:hAnsi="Times New Roman" w:cs="Times New Roman"/>
          <w:sz w:val="28"/>
          <w:szCs w:val="28"/>
        </w:rPr>
        <w:t>університету</w:t>
      </w:r>
      <w:r w:rsidRPr="00A2021D">
        <w:rPr>
          <w:rFonts w:ascii="Times New Roman" w:hAnsi="Times New Roman" w:cs="Times New Roman"/>
          <w:sz w:val="28"/>
          <w:szCs w:val="28"/>
        </w:rPr>
        <w:t xml:space="preserve"> імені Тараса Шевченка.</w:t>
      </w:r>
    </w:p>
    <w:p w:rsidR="00D241CF" w:rsidRDefault="00D241CF">
      <w:pPr>
        <w:rPr>
          <w:rFonts w:ascii="Times New Roman Полужирный" w:eastAsia="Times New Roman" w:hAnsi="Times New Roman Полужирный" w:cs="Times New Roman"/>
          <w:b/>
          <w:bCs/>
          <w:caps/>
          <w:sz w:val="24"/>
          <w:szCs w:val="24"/>
          <w:lang w:eastAsia="ru-RU"/>
        </w:rPr>
      </w:pPr>
      <w:r>
        <w:rPr>
          <w:rFonts w:ascii="Times New Roman Полужирный" w:eastAsia="Times New Roman" w:hAnsi="Times New Roman Полужирный" w:cs="Times New Roman"/>
          <w:b/>
          <w:bCs/>
          <w:caps/>
          <w:sz w:val="24"/>
          <w:szCs w:val="24"/>
          <w:lang w:eastAsia="ru-RU"/>
        </w:rPr>
        <w:br w:type="page"/>
      </w:r>
    </w:p>
    <w:p w:rsidR="00D241CF" w:rsidRPr="00D241CF" w:rsidRDefault="00D241CF" w:rsidP="00D241CF">
      <w:pPr>
        <w:jc w:val="center"/>
        <w:rPr>
          <w:rFonts w:ascii="Times New Roman" w:hAnsi="Times New Roman" w:cs="Times New Roman"/>
          <w:b/>
          <w:caps/>
          <w:sz w:val="28"/>
          <w:szCs w:val="28"/>
        </w:rPr>
      </w:pPr>
      <w:r w:rsidRPr="00D241CF">
        <w:rPr>
          <w:rFonts w:ascii="Times New Roman" w:hAnsi="Times New Roman" w:cs="Times New Roman"/>
          <w:b/>
          <w:caps/>
          <w:sz w:val="28"/>
          <w:szCs w:val="28"/>
        </w:rPr>
        <w:lastRenderedPageBreak/>
        <w:t>ІІ. КРИТЕРІЇ ОЦІНЮВАННЯДЕРЖАВНОГО ЕКЗАМЕНУ</w:t>
      </w:r>
    </w:p>
    <w:p w:rsidR="00D241CF" w:rsidRPr="00D241CF" w:rsidRDefault="00D241CF" w:rsidP="00D241CF">
      <w:pPr>
        <w:rPr>
          <w:rFonts w:ascii="Times New Roman" w:hAnsi="Times New Roman" w:cs="Times New Roman"/>
          <w:b/>
          <w:sz w:val="28"/>
          <w:szCs w:val="28"/>
        </w:rPr>
      </w:pPr>
    </w:p>
    <w:p w:rsidR="00D241CF" w:rsidRPr="00D241CF" w:rsidRDefault="00D241CF" w:rsidP="00D241CF">
      <w:pPr>
        <w:rPr>
          <w:rFonts w:ascii="Times New Roman" w:hAnsi="Times New Roman" w:cs="Times New Roman"/>
          <w:b/>
          <w:sz w:val="28"/>
          <w:szCs w:val="28"/>
        </w:rPr>
      </w:pPr>
      <w:r w:rsidRPr="00D241CF">
        <w:rPr>
          <w:rFonts w:ascii="Times New Roman" w:hAnsi="Times New Roman" w:cs="Times New Roman"/>
          <w:b/>
          <w:sz w:val="28"/>
          <w:szCs w:val="28"/>
        </w:rPr>
        <w:t>1. Структура екзаменаційного білета.</w:t>
      </w:r>
    </w:p>
    <w:p w:rsidR="00D241CF" w:rsidRPr="00D241CF" w:rsidRDefault="00D241CF" w:rsidP="00D241CF">
      <w:pPr>
        <w:rPr>
          <w:rFonts w:ascii="Times New Roman" w:hAnsi="Times New Roman" w:cs="Times New Roman"/>
          <w:sz w:val="28"/>
          <w:szCs w:val="28"/>
        </w:rPr>
      </w:pPr>
      <w:r w:rsidRPr="00D241CF">
        <w:rPr>
          <w:rFonts w:ascii="Times New Roman" w:hAnsi="Times New Roman" w:cs="Times New Roman"/>
          <w:sz w:val="28"/>
          <w:szCs w:val="28"/>
        </w:rPr>
        <w:t>Екзаменаційний білет складається з тр</w:t>
      </w:r>
      <w:r>
        <w:rPr>
          <w:rFonts w:ascii="Times New Roman" w:hAnsi="Times New Roman" w:cs="Times New Roman"/>
          <w:sz w:val="28"/>
          <w:szCs w:val="28"/>
        </w:rPr>
        <w:t>ьох</w:t>
      </w:r>
      <w:r w:rsidRPr="00D241CF">
        <w:rPr>
          <w:rFonts w:ascii="Times New Roman" w:hAnsi="Times New Roman" w:cs="Times New Roman"/>
          <w:sz w:val="28"/>
          <w:szCs w:val="28"/>
        </w:rPr>
        <w:t xml:space="preserve"> питан</w:t>
      </w:r>
      <w:r>
        <w:rPr>
          <w:rFonts w:ascii="Times New Roman" w:hAnsi="Times New Roman" w:cs="Times New Roman"/>
          <w:sz w:val="28"/>
          <w:szCs w:val="28"/>
        </w:rPr>
        <w:t>ь</w:t>
      </w:r>
      <w:r w:rsidRPr="00D241CF">
        <w:rPr>
          <w:rFonts w:ascii="Times New Roman" w:hAnsi="Times New Roman" w:cs="Times New Roman"/>
          <w:sz w:val="28"/>
          <w:szCs w:val="28"/>
        </w:rPr>
        <w:t xml:space="preserve"> з конкретних дисциплін навчального плану.</w:t>
      </w:r>
    </w:p>
    <w:p w:rsidR="00D241CF" w:rsidRPr="00D241CF" w:rsidRDefault="00D241CF" w:rsidP="00D241CF">
      <w:pPr>
        <w:rPr>
          <w:rFonts w:ascii="Times New Roman" w:hAnsi="Times New Roman" w:cs="Times New Roman"/>
          <w:sz w:val="28"/>
          <w:szCs w:val="28"/>
        </w:rPr>
      </w:pPr>
    </w:p>
    <w:p w:rsidR="00D241CF" w:rsidRPr="00D241CF" w:rsidRDefault="00D241CF" w:rsidP="00D241CF">
      <w:pPr>
        <w:spacing w:before="60" w:after="60"/>
        <w:rPr>
          <w:rFonts w:ascii="Times New Roman" w:hAnsi="Times New Roman" w:cs="Times New Roman"/>
          <w:spacing w:val="-4"/>
          <w:sz w:val="28"/>
          <w:szCs w:val="28"/>
        </w:rPr>
      </w:pPr>
      <w:r w:rsidRPr="00D241CF">
        <w:rPr>
          <w:rFonts w:ascii="Times New Roman" w:hAnsi="Times New Roman" w:cs="Times New Roman"/>
          <w:spacing w:val="-4"/>
          <w:sz w:val="28"/>
          <w:szCs w:val="28"/>
        </w:rPr>
        <w:t>Кількість балів, яка нарахована студентам, за державний екзамен конвертується у державну оцінку відповідно до шкали:</w:t>
      </w:r>
    </w:p>
    <w:tbl>
      <w:tblPr>
        <w:tblW w:w="0" w:type="auto"/>
        <w:tblCellMar>
          <w:left w:w="40" w:type="dxa"/>
          <w:right w:w="40" w:type="dxa"/>
        </w:tblCellMar>
        <w:tblLook w:val="04A0" w:firstRow="1" w:lastRow="0" w:firstColumn="1" w:lastColumn="0" w:noHBand="0" w:noVBand="1"/>
      </w:tblPr>
      <w:tblGrid>
        <w:gridCol w:w="3351"/>
        <w:gridCol w:w="2569"/>
        <w:gridCol w:w="2518"/>
        <w:gridCol w:w="1483"/>
      </w:tblGrid>
      <w:tr w:rsidR="00D241CF" w:rsidRPr="00D241CF">
        <w:trPr>
          <w:trHeight w:val="20"/>
        </w:trPr>
        <w:tc>
          <w:tcPr>
            <w:tcW w:w="0" w:type="auto"/>
            <w:tcBorders>
              <w:top w:val="single" w:sz="6" w:space="0" w:color="auto"/>
              <w:left w:val="nil"/>
              <w:bottom w:val="double" w:sz="4" w:space="0" w:color="auto"/>
              <w:right w:val="single" w:sz="6" w:space="0" w:color="auto"/>
            </w:tcBorders>
            <w:shd w:val="clear" w:color="auto" w:fill="FFFFFF"/>
            <w:hideMark/>
          </w:tcPr>
          <w:p w:rsidR="00D241CF" w:rsidRPr="00D241CF" w:rsidRDefault="00D241CF">
            <w:pPr>
              <w:pStyle w:val="aa"/>
              <w:ind w:firstLine="0"/>
              <w:jc w:val="center"/>
              <w:rPr>
                <w:b/>
                <w:bCs/>
                <w:spacing w:val="-4"/>
                <w:szCs w:val="28"/>
              </w:rPr>
            </w:pPr>
            <w:r w:rsidRPr="00D241CF">
              <w:rPr>
                <w:b/>
                <w:bCs/>
                <w:spacing w:val="-4"/>
                <w:szCs w:val="28"/>
              </w:rPr>
              <w:t xml:space="preserve">Мінімальний бал для отримання позитивної оцінки </w:t>
            </w:r>
            <w:r w:rsidRPr="00D241CF">
              <w:rPr>
                <w:b/>
                <w:bCs/>
                <w:spacing w:val="-4"/>
                <w:szCs w:val="28"/>
              </w:rPr>
              <w:noBreakHyphen/>
              <w:t>50, максимальний – 100.</w:t>
            </w:r>
          </w:p>
        </w:tc>
        <w:tc>
          <w:tcPr>
            <w:tcW w:w="0" w:type="auto"/>
            <w:tcBorders>
              <w:top w:val="single" w:sz="6" w:space="0" w:color="auto"/>
              <w:left w:val="single" w:sz="6" w:space="0" w:color="auto"/>
              <w:bottom w:val="double" w:sz="4" w:space="0" w:color="auto"/>
              <w:right w:val="single" w:sz="6" w:space="0" w:color="auto"/>
            </w:tcBorders>
            <w:shd w:val="clear" w:color="auto" w:fill="FFFFFF"/>
            <w:hideMark/>
          </w:tcPr>
          <w:p w:rsidR="00D241CF" w:rsidRPr="00D241CF" w:rsidRDefault="00D241CF">
            <w:pPr>
              <w:pStyle w:val="aa"/>
              <w:ind w:firstLine="0"/>
              <w:jc w:val="center"/>
              <w:rPr>
                <w:b/>
                <w:bCs/>
                <w:spacing w:val="-4"/>
                <w:szCs w:val="28"/>
              </w:rPr>
            </w:pPr>
            <w:r w:rsidRPr="00D241CF">
              <w:rPr>
                <w:b/>
                <w:bCs/>
                <w:spacing w:val="-4"/>
                <w:szCs w:val="28"/>
              </w:rPr>
              <w:t>Оцінка за розширеною національною шкалою</w:t>
            </w:r>
          </w:p>
        </w:tc>
        <w:tc>
          <w:tcPr>
            <w:tcW w:w="0" w:type="auto"/>
            <w:tcBorders>
              <w:top w:val="single" w:sz="6" w:space="0" w:color="auto"/>
              <w:left w:val="single" w:sz="6" w:space="0" w:color="auto"/>
              <w:bottom w:val="double" w:sz="4" w:space="0" w:color="auto"/>
              <w:right w:val="single" w:sz="6" w:space="0" w:color="auto"/>
            </w:tcBorders>
            <w:shd w:val="clear" w:color="auto" w:fill="FFFFFF"/>
            <w:hideMark/>
          </w:tcPr>
          <w:p w:rsidR="00D241CF" w:rsidRPr="00D241CF" w:rsidRDefault="00D241CF">
            <w:pPr>
              <w:pStyle w:val="aa"/>
              <w:ind w:firstLine="0"/>
              <w:jc w:val="center"/>
              <w:rPr>
                <w:b/>
                <w:bCs/>
                <w:spacing w:val="-4"/>
                <w:szCs w:val="28"/>
              </w:rPr>
            </w:pPr>
            <w:r w:rsidRPr="00D241CF">
              <w:rPr>
                <w:b/>
                <w:bCs/>
                <w:spacing w:val="-4"/>
                <w:szCs w:val="28"/>
              </w:rPr>
              <w:t>Еквівалент оцінки за п'ятибальною шкалою</w:t>
            </w:r>
          </w:p>
        </w:tc>
        <w:tc>
          <w:tcPr>
            <w:tcW w:w="0" w:type="auto"/>
            <w:tcBorders>
              <w:top w:val="single" w:sz="6" w:space="0" w:color="auto"/>
              <w:left w:val="single" w:sz="6" w:space="0" w:color="auto"/>
              <w:bottom w:val="double" w:sz="4" w:space="0" w:color="auto"/>
              <w:right w:val="nil"/>
            </w:tcBorders>
            <w:shd w:val="clear" w:color="auto" w:fill="FFFFFF"/>
            <w:hideMark/>
          </w:tcPr>
          <w:p w:rsidR="00D241CF" w:rsidRPr="00D241CF" w:rsidRDefault="00D241CF">
            <w:pPr>
              <w:pStyle w:val="aa"/>
              <w:ind w:firstLine="0"/>
              <w:jc w:val="center"/>
              <w:rPr>
                <w:b/>
                <w:bCs/>
                <w:spacing w:val="-4"/>
                <w:szCs w:val="28"/>
              </w:rPr>
            </w:pPr>
            <w:r w:rsidRPr="00D241CF">
              <w:rPr>
                <w:b/>
                <w:bCs/>
                <w:spacing w:val="-4"/>
                <w:szCs w:val="28"/>
              </w:rPr>
              <w:t>Оцінка за шкалою ECTS</w:t>
            </w:r>
          </w:p>
        </w:tc>
      </w:tr>
      <w:tr w:rsidR="00D241CF" w:rsidRPr="00D241CF">
        <w:trPr>
          <w:trHeight w:val="20"/>
        </w:trPr>
        <w:tc>
          <w:tcPr>
            <w:tcW w:w="0" w:type="auto"/>
            <w:tcBorders>
              <w:top w:val="double" w:sz="4" w:space="0" w:color="auto"/>
              <w:left w:val="nil"/>
              <w:bottom w:val="single" w:sz="6" w:space="0" w:color="auto"/>
              <w:right w:val="single" w:sz="6" w:space="0" w:color="auto"/>
            </w:tcBorders>
            <w:shd w:val="clear" w:color="auto" w:fill="FFFFFF"/>
            <w:vAlign w:val="center"/>
            <w:hideMark/>
          </w:tcPr>
          <w:p w:rsidR="00D241CF" w:rsidRPr="00D241CF" w:rsidRDefault="00D241CF">
            <w:pPr>
              <w:pStyle w:val="aa"/>
              <w:ind w:firstLine="0"/>
              <w:jc w:val="center"/>
              <w:rPr>
                <w:spacing w:val="-4"/>
                <w:szCs w:val="28"/>
              </w:rPr>
            </w:pPr>
            <w:r w:rsidRPr="00D241CF">
              <w:rPr>
                <w:spacing w:val="-4"/>
                <w:szCs w:val="28"/>
              </w:rPr>
              <w:t>90 та вище</w:t>
            </w:r>
          </w:p>
        </w:tc>
        <w:tc>
          <w:tcPr>
            <w:tcW w:w="0" w:type="auto"/>
            <w:tcBorders>
              <w:top w:val="double" w:sz="4" w:space="0" w:color="auto"/>
              <w:left w:val="single" w:sz="6" w:space="0" w:color="auto"/>
              <w:bottom w:val="single" w:sz="6" w:space="0" w:color="auto"/>
              <w:right w:val="single" w:sz="6" w:space="0" w:color="auto"/>
            </w:tcBorders>
            <w:shd w:val="clear" w:color="auto" w:fill="FFFFFF"/>
            <w:vAlign w:val="center"/>
            <w:hideMark/>
          </w:tcPr>
          <w:p w:rsidR="00D241CF" w:rsidRPr="00D241CF" w:rsidRDefault="00D241CF">
            <w:pPr>
              <w:pStyle w:val="aa"/>
              <w:ind w:firstLine="0"/>
              <w:jc w:val="center"/>
              <w:rPr>
                <w:spacing w:val="-4"/>
                <w:szCs w:val="28"/>
              </w:rPr>
            </w:pPr>
            <w:r w:rsidRPr="00D241CF">
              <w:rPr>
                <w:spacing w:val="-4"/>
                <w:szCs w:val="28"/>
              </w:rPr>
              <w:t>відмінно</w:t>
            </w:r>
          </w:p>
        </w:tc>
        <w:tc>
          <w:tcPr>
            <w:tcW w:w="0" w:type="auto"/>
            <w:tcBorders>
              <w:top w:val="double" w:sz="4" w:space="0" w:color="auto"/>
              <w:left w:val="single" w:sz="6" w:space="0" w:color="auto"/>
              <w:bottom w:val="single" w:sz="6" w:space="0" w:color="auto"/>
              <w:right w:val="single" w:sz="6" w:space="0" w:color="auto"/>
            </w:tcBorders>
            <w:shd w:val="clear" w:color="auto" w:fill="FFFFFF"/>
            <w:vAlign w:val="center"/>
            <w:hideMark/>
          </w:tcPr>
          <w:p w:rsidR="00D241CF" w:rsidRPr="00D241CF" w:rsidRDefault="00D241CF">
            <w:pPr>
              <w:pStyle w:val="aa"/>
              <w:ind w:firstLine="0"/>
              <w:jc w:val="center"/>
              <w:rPr>
                <w:spacing w:val="-4"/>
                <w:szCs w:val="28"/>
              </w:rPr>
            </w:pPr>
            <w:r w:rsidRPr="00D241CF">
              <w:rPr>
                <w:spacing w:val="-4"/>
                <w:szCs w:val="28"/>
              </w:rPr>
              <w:t>5</w:t>
            </w:r>
          </w:p>
        </w:tc>
        <w:tc>
          <w:tcPr>
            <w:tcW w:w="0" w:type="auto"/>
            <w:tcBorders>
              <w:top w:val="double" w:sz="4" w:space="0" w:color="auto"/>
              <w:left w:val="single" w:sz="6" w:space="0" w:color="auto"/>
              <w:bottom w:val="single" w:sz="6" w:space="0" w:color="auto"/>
              <w:right w:val="nil"/>
            </w:tcBorders>
            <w:shd w:val="clear" w:color="auto" w:fill="FFFFFF"/>
            <w:vAlign w:val="center"/>
            <w:hideMark/>
          </w:tcPr>
          <w:p w:rsidR="00D241CF" w:rsidRPr="00D241CF" w:rsidRDefault="00D241CF">
            <w:pPr>
              <w:pStyle w:val="aa"/>
              <w:ind w:firstLine="0"/>
              <w:jc w:val="center"/>
              <w:rPr>
                <w:spacing w:val="-4"/>
                <w:szCs w:val="28"/>
              </w:rPr>
            </w:pPr>
            <w:r w:rsidRPr="00D241CF">
              <w:rPr>
                <w:spacing w:val="-4"/>
                <w:szCs w:val="28"/>
              </w:rPr>
              <w:t>А</w:t>
            </w:r>
          </w:p>
        </w:tc>
      </w:tr>
      <w:tr w:rsidR="00D241CF" w:rsidRPr="00D241CF">
        <w:trPr>
          <w:trHeight w:val="20"/>
        </w:trPr>
        <w:tc>
          <w:tcPr>
            <w:tcW w:w="0" w:type="auto"/>
            <w:tcBorders>
              <w:top w:val="single" w:sz="6" w:space="0" w:color="auto"/>
              <w:left w:val="nil"/>
              <w:bottom w:val="single" w:sz="6" w:space="0" w:color="auto"/>
              <w:right w:val="single" w:sz="6" w:space="0" w:color="auto"/>
            </w:tcBorders>
            <w:shd w:val="clear" w:color="auto" w:fill="FFFFFF"/>
            <w:vAlign w:val="center"/>
            <w:hideMark/>
          </w:tcPr>
          <w:p w:rsidR="00D241CF" w:rsidRPr="00D241CF" w:rsidRDefault="00D241CF">
            <w:pPr>
              <w:pStyle w:val="aa"/>
              <w:ind w:firstLine="0"/>
              <w:jc w:val="center"/>
              <w:rPr>
                <w:spacing w:val="-4"/>
                <w:szCs w:val="28"/>
              </w:rPr>
            </w:pPr>
            <w:r w:rsidRPr="00D241CF">
              <w:rPr>
                <w:spacing w:val="-4"/>
                <w:szCs w:val="28"/>
              </w:rPr>
              <w:t>80</w:t>
            </w:r>
            <w:r w:rsidRPr="00D241CF">
              <w:rPr>
                <w:spacing w:val="-4"/>
                <w:szCs w:val="28"/>
              </w:rPr>
              <w:noBreakHyphen/>
              <w:t>89</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D241CF" w:rsidRPr="00D241CF" w:rsidRDefault="00D241CF">
            <w:pPr>
              <w:pStyle w:val="aa"/>
              <w:ind w:firstLine="0"/>
              <w:jc w:val="center"/>
              <w:rPr>
                <w:spacing w:val="-4"/>
                <w:szCs w:val="28"/>
              </w:rPr>
            </w:pPr>
            <w:r w:rsidRPr="00D241CF">
              <w:rPr>
                <w:spacing w:val="-4"/>
                <w:szCs w:val="28"/>
              </w:rPr>
              <w:t>дуже добре</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D241CF" w:rsidRPr="00D241CF" w:rsidRDefault="00D241CF">
            <w:pPr>
              <w:pStyle w:val="aa"/>
              <w:ind w:firstLine="0"/>
              <w:jc w:val="center"/>
              <w:rPr>
                <w:spacing w:val="-4"/>
                <w:szCs w:val="28"/>
              </w:rPr>
            </w:pPr>
            <w:r w:rsidRPr="00D241CF">
              <w:rPr>
                <w:spacing w:val="-4"/>
                <w:szCs w:val="28"/>
              </w:rPr>
              <w:t>4,5</w:t>
            </w:r>
          </w:p>
        </w:tc>
        <w:tc>
          <w:tcPr>
            <w:tcW w:w="0" w:type="auto"/>
            <w:tcBorders>
              <w:top w:val="single" w:sz="6" w:space="0" w:color="auto"/>
              <w:left w:val="single" w:sz="6" w:space="0" w:color="auto"/>
              <w:bottom w:val="single" w:sz="6" w:space="0" w:color="auto"/>
              <w:right w:val="nil"/>
            </w:tcBorders>
            <w:shd w:val="clear" w:color="auto" w:fill="FFFFFF"/>
            <w:vAlign w:val="center"/>
            <w:hideMark/>
          </w:tcPr>
          <w:p w:rsidR="00D241CF" w:rsidRPr="00D241CF" w:rsidRDefault="00D241CF">
            <w:pPr>
              <w:pStyle w:val="aa"/>
              <w:ind w:firstLine="0"/>
              <w:jc w:val="center"/>
              <w:rPr>
                <w:spacing w:val="-4"/>
                <w:szCs w:val="28"/>
              </w:rPr>
            </w:pPr>
            <w:r w:rsidRPr="00D241CF">
              <w:rPr>
                <w:spacing w:val="-4"/>
                <w:szCs w:val="28"/>
              </w:rPr>
              <w:t>В</w:t>
            </w:r>
          </w:p>
        </w:tc>
      </w:tr>
      <w:tr w:rsidR="00D241CF" w:rsidRPr="00D241CF">
        <w:trPr>
          <w:trHeight w:val="20"/>
        </w:trPr>
        <w:tc>
          <w:tcPr>
            <w:tcW w:w="0" w:type="auto"/>
            <w:tcBorders>
              <w:top w:val="single" w:sz="6" w:space="0" w:color="auto"/>
              <w:left w:val="nil"/>
              <w:bottom w:val="single" w:sz="6" w:space="0" w:color="auto"/>
              <w:right w:val="single" w:sz="6" w:space="0" w:color="auto"/>
            </w:tcBorders>
            <w:shd w:val="clear" w:color="auto" w:fill="FFFFFF"/>
            <w:vAlign w:val="center"/>
            <w:hideMark/>
          </w:tcPr>
          <w:p w:rsidR="00D241CF" w:rsidRPr="00D241CF" w:rsidRDefault="00D241CF">
            <w:pPr>
              <w:pStyle w:val="aa"/>
              <w:ind w:firstLine="0"/>
              <w:jc w:val="center"/>
              <w:rPr>
                <w:spacing w:val="-4"/>
                <w:szCs w:val="28"/>
              </w:rPr>
            </w:pPr>
            <w:r w:rsidRPr="00D241CF">
              <w:rPr>
                <w:spacing w:val="-4"/>
                <w:szCs w:val="28"/>
              </w:rPr>
              <w:t>65</w:t>
            </w:r>
            <w:r w:rsidRPr="00D241CF">
              <w:rPr>
                <w:spacing w:val="-4"/>
                <w:szCs w:val="28"/>
              </w:rPr>
              <w:noBreakHyphen/>
              <w:t>79</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D241CF" w:rsidRPr="00D241CF" w:rsidRDefault="00D241CF">
            <w:pPr>
              <w:pStyle w:val="aa"/>
              <w:ind w:firstLine="0"/>
              <w:jc w:val="center"/>
              <w:rPr>
                <w:spacing w:val="-4"/>
                <w:szCs w:val="28"/>
              </w:rPr>
            </w:pPr>
            <w:r w:rsidRPr="00D241CF">
              <w:rPr>
                <w:spacing w:val="-4"/>
                <w:szCs w:val="28"/>
              </w:rPr>
              <w:t>добре</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D241CF" w:rsidRPr="00D241CF" w:rsidRDefault="00D241CF">
            <w:pPr>
              <w:pStyle w:val="aa"/>
              <w:ind w:firstLine="0"/>
              <w:jc w:val="center"/>
              <w:rPr>
                <w:spacing w:val="-4"/>
                <w:szCs w:val="28"/>
              </w:rPr>
            </w:pPr>
            <w:r w:rsidRPr="00D241CF">
              <w:rPr>
                <w:spacing w:val="-4"/>
                <w:szCs w:val="28"/>
              </w:rPr>
              <w:t>4</w:t>
            </w:r>
          </w:p>
        </w:tc>
        <w:tc>
          <w:tcPr>
            <w:tcW w:w="0" w:type="auto"/>
            <w:tcBorders>
              <w:top w:val="single" w:sz="6" w:space="0" w:color="auto"/>
              <w:left w:val="single" w:sz="6" w:space="0" w:color="auto"/>
              <w:bottom w:val="single" w:sz="6" w:space="0" w:color="auto"/>
              <w:right w:val="nil"/>
            </w:tcBorders>
            <w:shd w:val="clear" w:color="auto" w:fill="FFFFFF"/>
            <w:vAlign w:val="center"/>
            <w:hideMark/>
          </w:tcPr>
          <w:p w:rsidR="00D241CF" w:rsidRPr="00D241CF" w:rsidRDefault="00D241CF">
            <w:pPr>
              <w:pStyle w:val="aa"/>
              <w:ind w:firstLine="0"/>
              <w:jc w:val="center"/>
              <w:rPr>
                <w:spacing w:val="-4"/>
                <w:szCs w:val="28"/>
              </w:rPr>
            </w:pPr>
            <w:r w:rsidRPr="00D241CF">
              <w:rPr>
                <w:spacing w:val="-4"/>
                <w:szCs w:val="28"/>
              </w:rPr>
              <w:t>С</w:t>
            </w:r>
          </w:p>
        </w:tc>
      </w:tr>
      <w:tr w:rsidR="00D241CF" w:rsidRPr="00D241CF">
        <w:trPr>
          <w:trHeight w:val="20"/>
        </w:trPr>
        <w:tc>
          <w:tcPr>
            <w:tcW w:w="0" w:type="auto"/>
            <w:tcBorders>
              <w:top w:val="single" w:sz="6" w:space="0" w:color="auto"/>
              <w:left w:val="nil"/>
              <w:bottom w:val="single" w:sz="6" w:space="0" w:color="auto"/>
              <w:right w:val="single" w:sz="6" w:space="0" w:color="auto"/>
            </w:tcBorders>
            <w:shd w:val="clear" w:color="auto" w:fill="FFFFFF"/>
            <w:vAlign w:val="center"/>
            <w:hideMark/>
          </w:tcPr>
          <w:p w:rsidR="00D241CF" w:rsidRPr="00D241CF" w:rsidRDefault="00D241CF">
            <w:pPr>
              <w:pStyle w:val="aa"/>
              <w:ind w:firstLine="0"/>
              <w:jc w:val="center"/>
              <w:rPr>
                <w:spacing w:val="-4"/>
                <w:szCs w:val="28"/>
              </w:rPr>
            </w:pPr>
            <w:r w:rsidRPr="00D241CF">
              <w:rPr>
                <w:spacing w:val="-4"/>
                <w:szCs w:val="28"/>
              </w:rPr>
              <w:t>55</w:t>
            </w:r>
            <w:r w:rsidRPr="00D241CF">
              <w:rPr>
                <w:spacing w:val="-4"/>
                <w:szCs w:val="28"/>
              </w:rPr>
              <w:noBreakHyphen/>
              <w:t>64</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D241CF" w:rsidRPr="00D241CF" w:rsidRDefault="00D241CF">
            <w:pPr>
              <w:pStyle w:val="aa"/>
              <w:ind w:firstLine="0"/>
              <w:jc w:val="center"/>
              <w:rPr>
                <w:spacing w:val="-4"/>
                <w:szCs w:val="28"/>
              </w:rPr>
            </w:pPr>
            <w:r w:rsidRPr="00D241CF">
              <w:rPr>
                <w:spacing w:val="-4"/>
                <w:szCs w:val="28"/>
              </w:rPr>
              <w:t>задовільно</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D241CF" w:rsidRPr="00D241CF" w:rsidRDefault="00D241CF">
            <w:pPr>
              <w:pStyle w:val="aa"/>
              <w:ind w:firstLine="0"/>
              <w:jc w:val="center"/>
              <w:rPr>
                <w:spacing w:val="-4"/>
                <w:szCs w:val="28"/>
              </w:rPr>
            </w:pPr>
            <w:r w:rsidRPr="00D241CF">
              <w:rPr>
                <w:spacing w:val="-4"/>
                <w:szCs w:val="28"/>
              </w:rPr>
              <w:t>3,5</w:t>
            </w:r>
          </w:p>
        </w:tc>
        <w:tc>
          <w:tcPr>
            <w:tcW w:w="0" w:type="auto"/>
            <w:tcBorders>
              <w:top w:val="single" w:sz="6" w:space="0" w:color="auto"/>
              <w:left w:val="single" w:sz="6" w:space="0" w:color="auto"/>
              <w:bottom w:val="single" w:sz="6" w:space="0" w:color="auto"/>
              <w:right w:val="nil"/>
            </w:tcBorders>
            <w:shd w:val="clear" w:color="auto" w:fill="FFFFFF"/>
            <w:vAlign w:val="center"/>
            <w:hideMark/>
          </w:tcPr>
          <w:p w:rsidR="00D241CF" w:rsidRPr="00D241CF" w:rsidRDefault="00D241CF">
            <w:pPr>
              <w:pStyle w:val="aa"/>
              <w:ind w:firstLine="0"/>
              <w:jc w:val="center"/>
              <w:rPr>
                <w:spacing w:val="-4"/>
                <w:szCs w:val="28"/>
              </w:rPr>
            </w:pPr>
            <w:r w:rsidRPr="00D241CF">
              <w:rPr>
                <w:spacing w:val="-4"/>
                <w:szCs w:val="28"/>
              </w:rPr>
              <w:t>D</w:t>
            </w:r>
          </w:p>
        </w:tc>
      </w:tr>
      <w:tr w:rsidR="00D241CF" w:rsidRPr="00D241CF">
        <w:trPr>
          <w:trHeight w:val="20"/>
        </w:trPr>
        <w:tc>
          <w:tcPr>
            <w:tcW w:w="0" w:type="auto"/>
            <w:tcBorders>
              <w:top w:val="single" w:sz="6" w:space="0" w:color="auto"/>
              <w:left w:val="nil"/>
              <w:bottom w:val="single" w:sz="6" w:space="0" w:color="auto"/>
              <w:right w:val="single" w:sz="6" w:space="0" w:color="auto"/>
            </w:tcBorders>
            <w:shd w:val="clear" w:color="auto" w:fill="FFFFFF"/>
            <w:vAlign w:val="center"/>
            <w:hideMark/>
          </w:tcPr>
          <w:p w:rsidR="00D241CF" w:rsidRPr="00D241CF" w:rsidRDefault="00D241CF">
            <w:pPr>
              <w:pStyle w:val="aa"/>
              <w:ind w:firstLine="0"/>
              <w:jc w:val="center"/>
              <w:rPr>
                <w:spacing w:val="-4"/>
                <w:szCs w:val="28"/>
              </w:rPr>
            </w:pPr>
            <w:r w:rsidRPr="00D241CF">
              <w:rPr>
                <w:spacing w:val="-4"/>
                <w:szCs w:val="28"/>
              </w:rPr>
              <w:t>50</w:t>
            </w:r>
            <w:r w:rsidRPr="00D241CF">
              <w:rPr>
                <w:spacing w:val="-4"/>
                <w:szCs w:val="28"/>
              </w:rPr>
              <w:noBreakHyphen/>
              <w:t>54</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D241CF" w:rsidRPr="00D241CF" w:rsidRDefault="00D241CF">
            <w:pPr>
              <w:pStyle w:val="aa"/>
              <w:ind w:firstLine="0"/>
              <w:jc w:val="center"/>
              <w:rPr>
                <w:spacing w:val="-4"/>
                <w:szCs w:val="28"/>
              </w:rPr>
            </w:pPr>
            <w:r w:rsidRPr="00D241CF">
              <w:rPr>
                <w:spacing w:val="-4"/>
                <w:szCs w:val="28"/>
              </w:rPr>
              <w:t>достатньо</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D241CF" w:rsidRPr="00D241CF" w:rsidRDefault="00D241CF">
            <w:pPr>
              <w:pStyle w:val="aa"/>
              <w:ind w:firstLine="0"/>
              <w:jc w:val="center"/>
              <w:rPr>
                <w:spacing w:val="-4"/>
                <w:szCs w:val="28"/>
              </w:rPr>
            </w:pPr>
            <w:r w:rsidRPr="00D241CF">
              <w:rPr>
                <w:spacing w:val="-4"/>
                <w:szCs w:val="28"/>
              </w:rPr>
              <w:t>3</w:t>
            </w:r>
          </w:p>
        </w:tc>
        <w:tc>
          <w:tcPr>
            <w:tcW w:w="0" w:type="auto"/>
            <w:tcBorders>
              <w:top w:val="single" w:sz="6" w:space="0" w:color="auto"/>
              <w:left w:val="single" w:sz="6" w:space="0" w:color="auto"/>
              <w:bottom w:val="single" w:sz="6" w:space="0" w:color="auto"/>
              <w:right w:val="nil"/>
            </w:tcBorders>
            <w:shd w:val="clear" w:color="auto" w:fill="FFFFFF"/>
            <w:vAlign w:val="center"/>
            <w:hideMark/>
          </w:tcPr>
          <w:p w:rsidR="00D241CF" w:rsidRPr="00D241CF" w:rsidRDefault="00D241CF">
            <w:pPr>
              <w:pStyle w:val="aa"/>
              <w:ind w:firstLine="0"/>
              <w:jc w:val="center"/>
              <w:rPr>
                <w:spacing w:val="-4"/>
                <w:szCs w:val="28"/>
              </w:rPr>
            </w:pPr>
            <w:r w:rsidRPr="00D241CF">
              <w:rPr>
                <w:spacing w:val="-4"/>
                <w:szCs w:val="28"/>
              </w:rPr>
              <w:t>Е</w:t>
            </w:r>
          </w:p>
        </w:tc>
      </w:tr>
      <w:tr w:rsidR="00D241CF" w:rsidRPr="00D241CF">
        <w:trPr>
          <w:trHeight w:val="20"/>
        </w:trPr>
        <w:tc>
          <w:tcPr>
            <w:tcW w:w="0" w:type="auto"/>
            <w:tcBorders>
              <w:top w:val="single" w:sz="6" w:space="0" w:color="auto"/>
              <w:left w:val="nil"/>
              <w:bottom w:val="single" w:sz="6" w:space="0" w:color="auto"/>
              <w:right w:val="single" w:sz="6" w:space="0" w:color="auto"/>
            </w:tcBorders>
            <w:shd w:val="clear" w:color="auto" w:fill="FFFFFF"/>
            <w:vAlign w:val="center"/>
            <w:hideMark/>
          </w:tcPr>
          <w:p w:rsidR="00D241CF" w:rsidRPr="00D241CF" w:rsidRDefault="00D241CF">
            <w:pPr>
              <w:pStyle w:val="aa"/>
              <w:ind w:firstLine="0"/>
              <w:jc w:val="center"/>
              <w:rPr>
                <w:spacing w:val="-4"/>
                <w:szCs w:val="28"/>
              </w:rPr>
            </w:pPr>
            <w:r w:rsidRPr="00D241CF">
              <w:rPr>
                <w:spacing w:val="-4"/>
                <w:szCs w:val="28"/>
              </w:rPr>
              <w:t>35</w:t>
            </w:r>
            <w:r w:rsidRPr="00D241CF">
              <w:rPr>
                <w:spacing w:val="-4"/>
                <w:szCs w:val="28"/>
              </w:rPr>
              <w:noBreakHyphen/>
              <w:t>49</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D241CF" w:rsidRPr="00D241CF" w:rsidRDefault="00D241CF">
            <w:pPr>
              <w:pStyle w:val="aa"/>
              <w:ind w:firstLine="0"/>
              <w:jc w:val="center"/>
              <w:rPr>
                <w:spacing w:val="-4"/>
                <w:szCs w:val="28"/>
              </w:rPr>
            </w:pPr>
            <w:r w:rsidRPr="00D241CF">
              <w:rPr>
                <w:spacing w:val="-4"/>
                <w:szCs w:val="28"/>
              </w:rPr>
              <w:t>незадовільно</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D241CF" w:rsidRPr="00D241CF" w:rsidRDefault="00D241CF">
            <w:pPr>
              <w:pStyle w:val="aa"/>
              <w:ind w:firstLine="0"/>
              <w:jc w:val="center"/>
              <w:rPr>
                <w:spacing w:val="-4"/>
                <w:szCs w:val="28"/>
              </w:rPr>
            </w:pPr>
            <w:r w:rsidRPr="00D241CF">
              <w:rPr>
                <w:spacing w:val="-4"/>
                <w:szCs w:val="28"/>
              </w:rPr>
              <w:t>2</w:t>
            </w:r>
          </w:p>
        </w:tc>
        <w:tc>
          <w:tcPr>
            <w:tcW w:w="0" w:type="auto"/>
            <w:tcBorders>
              <w:top w:val="single" w:sz="6" w:space="0" w:color="auto"/>
              <w:left w:val="single" w:sz="6" w:space="0" w:color="auto"/>
              <w:bottom w:val="single" w:sz="6" w:space="0" w:color="auto"/>
              <w:right w:val="nil"/>
            </w:tcBorders>
            <w:shd w:val="clear" w:color="auto" w:fill="FFFFFF"/>
            <w:vAlign w:val="center"/>
            <w:hideMark/>
          </w:tcPr>
          <w:p w:rsidR="00D241CF" w:rsidRPr="00D241CF" w:rsidRDefault="00D241CF">
            <w:pPr>
              <w:pStyle w:val="aa"/>
              <w:ind w:firstLine="0"/>
              <w:jc w:val="center"/>
              <w:rPr>
                <w:spacing w:val="-4"/>
                <w:szCs w:val="28"/>
              </w:rPr>
            </w:pPr>
            <w:r w:rsidRPr="00D241CF">
              <w:rPr>
                <w:spacing w:val="-4"/>
                <w:szCs w:val="28"/>
              </w:rPr>
              <w:t>FX</w:t>
            </w:r>
          </w:p>
        </w:tc>
      </w:tr>
      <w:tr w:rsidR="00D241CF" w:rsidRPr="00D241CF">
        <w:trPr>
          <w:trHeight w:val="20"/>
        </w:trPr>
        <w:tc>
          <w:tcPr>
            <w:tcW w:w="0" w:type="auto"/>
            <w:tcBorders>
              <w:top w:val="single" w:sz="6" w:space="0" w:color="auto"/>
              <w:left w:val="nil"/>
              <w:bottom w:val="single" w:sz="6" w:space="0" w:color="auto"/>
              <w:right w:val="single" w:sz="6" w:space="0" w:color="auto"/>
            </w:tcBorders>
            <w:shd w:val="clear" w:color="auto" w:fill="FFFFFF"/>
            <w:vAlign w:val="center"/>
            <w:hideMark/>
          </w:tcPr>
          <w:p w:rsidR="00D241CF" w:rsidRPr="00D241CF" w:rsidRDefault="00D241CF">
            <w:pPr>
              <w:pStyle w:val="aa"/>
              <w:ind w:firstLine="0"/>
              <w:jc w:val="center"/>
              <w:rPr>
                <w:spacing w:val="-4"/>
                <w:szCs w:val="28"/>
              </w:rPr>
            </w:pPr>
            <w:r w:rsidRPr="00D241CF">
              <w:rPr>
                <w:spacing w:val="-4"/>
                <w:szCs w:val="28"/>
              </w:rPr>
              <w:t>1</w:t>
            </w:r>
            <w:r w:rsidRPr="00D241CF">
              <w:rPr>
                <w:spacing w:val="-4"/>
                <w:szCs w:val="28"/>
              </w:rPr>
              <w:noBreakHyphen/>
              <w:t>34</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D241CF" w:rsidRPr="00D241CF" w:rsidRDefault="00D241CF">
            <w:pPr>
              <w:pStyle w:val="aa"/>
              <w:ind w:firstLine="0"/>
              <w:jc w:val="center"/>
              <w:rPr>
                <w:spacing w:val="-4"/>
                <w:szCs w:val="28"/>
              </w:rPr>
            </w:pPr>
            <w:r w:rsidRPr="00D241CF">
              <w:rPr>
                <w:spacing w:val="-4"/>
                <w:szCs w:val="28"/>
              </w:rPr>
              <w:t>неприйнятно</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D241CF" w:rsidRPr="00D241CF" w:rsidRDefault="00D241CF">
            <w:pPr>
              <w:pStyle w:val="aa"/>
              <w:ind w:firstLine="0"/>
              <w:jc w:val="center"/>
              <w:rPr>
                <w:spacing w:val="-4"/>
                <w:szCs w:val="28"/>
              </w:rPr>
            </w:pPr>
            <w:r w:rsidRPr="00D241CF">
              <w:rPr>
                <w:spacing w:val="-4"/>
                <w:szCs w:val="28"/>
              </w:rPr>
              <w:t>1</w:t>
            </w:r>
          </w:p>
        </w:tc>
        <w:tc>
          <w:tcPr>
            <w:tcW w:w="0" w:type="auto"/>
            <w:tcBorders>
              <w:top w:val="single" w:sz="6" w:space="0" w:color="auto"/>
              <w:left w:val="single" w:sz="6" w:space="0" w:color="auto"/>
              <w:bottom w:val="single" w:sz="6" w:space="0" w:color="auto"/>
              <w:right w:val="nil"/>
            </w:tcBorders>
            <w:shd w:val="clear" w:color="auto" w:fill="FFFFFF"/>
            <w:vAlign w:val="center"/>
            <w:hideMark/>
          </w:tcPr>
          <w:p w:rsidR="00D241CF" w:rsidRPr="00D241CF" w:rsidRDefault="00D241CF">
            <w:pPr>
              <w:pStyle w:val="aa"/>
              <w:ind w:firstLine="0"/>
              <w:jc w:val="center"/>
              <w:rPr>
                <w:spacing w:val="-4"/>
                <w:szCs w:val="28"/>
              </w:rPr>
            </w:pPr>
            <w:r w:rsidRPr="00D241CF">
              <w:rPr>
                <w:spacing w:val="-4"/>
                <w:szCs w:val="28"/>
              </w:rPr>
              <w:t>F</w:t>
            </w:r>
          </w:p>
        </w:tc>
      </w:tr>
    </w:tbl>
    <w:p w:rsidR="00D241CF" w:rsidRPr="00D241CF" w:rsidRDefault="00D241CF" w:rsidP="00D241CF">
      <w:pPr>
        <w:rPr>
          <w:rFonts w:ascii="Times New Roman" w:hAnsi="Times New Roman" w:cs="Times New Roman"/>
          <w:spacing w:val="-4"/>
          <w:sz w:val="28"/>
          <w:szCs w:val="28"/>
        </w:rPr>
      </w:pPr>
    </w:p>
    <w:p w:rsidR="00D241CF" w:rsidRPr="00D241CF" w:rsidRDefault="00D241CF" w:rsidP="00D241CF">
      <w:pPr>
        <w:spacing w:after="0" w:line="240" w:lineRule="auto"/>
        <w:rPr>
          <w:rFonts w:ascii="Times New Roman" w:hAnsi="Times New Roman" w:cs="Times New Roman"/>
          <w:b/>
          <w:spacing w:val="-4"/>
          <w:sz w:val="28"/>
          <w:szCs w:val="28"/>
        </w:rPr>
      </w:pPr>
      <w:r w:rsidRPr="00D241CF">
        <w:rPr>
          <w:rFonts w:ascii="Times New Roman" w:hAnsi="Times New Roman" w:cs="Times New Roman"/>
          <w:b/>
          <w:spacing w:val="-4"/>
          <w:sz w:val="28"/>
          <w:szCs w:val="28"/>
        </w:rPr>
        <w:t>Критерій оцінювання державного екзамену:</w:t>
      </w:r>
    </w:p>
    <w:p w:rsidR="00D241CF" w:rsidRPr="00D241CF" w:rsidRDefault="00D241CF" w:rsidP="00D241CF">
      <w:pPr>
        <w:spacing w:after="0" w:line="240" w:lineRule="auto"/>
        <w:rPr>
          <w:rFonts w:ascii="Times New Roman" w:hAnsi="Times New Roman" w:cs="Times New Roman"/>
          <w:spacing w:val="-4"/>
          <w:sz w:val="28"/>
          <w:szCs w:val="28"/>
        </w:rPr>
      </w:pPr>
      <w:r w:rsidRPr="00D241CF">
        <w:rPr>
          <w:rFonts w:ascii="Times New Roman" w:hAnsi="Times New Roman" w:cs="Times New Roman"/>
          <w:b/>
          <w:spacing w:val="-4"/>
          <w:sz w:val="28"/>
          <w:szCs w:val="28"/>
        </w:rPr>
        <w:t>— "відмінно"</w:t>
      </w:r>
      <w:r w:rsidRPr="00D241CF">
        <w:rPr>
          <w:rFonts w:ascii="Times New Roman" w:hAnsi="Times New Roman" w:cs="Times New Roman"/>
          <w:spacing w:val="-4"/>
          <w:sz w:val="28"/>
          <w:szCs w:val="28"/>
        </w:rPr>
        <w:t xml:space="preserve"> (90 та вище балів)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 з 25 тестових питань вірно відповів на 24</w:t>
      </w:r>
      <w:r w:rsidRPr="00D241CF">
        <w:rPr>
          <w:rFonts w:ascii="Times New Roman" w:hAnsi="Times New Roman" w:cs="Times New Roman"/>
          <w:spacing w:val="-4"/>
          <w:sz w:val="28"/>
          <w:szCs w:val="28"/>
        </w:rPr>
        <w:noBreakHyphen/>
        <w:t>25.</w:t>
      </w:r>
    </w:p>
    <w:p w:rsidR="00D241CF" w:rsidRPr="00D241CF" w:rsidRDefault="00D241CF" w:rsidP="00D241CF">
      <w:pPr>
        <w:spacing w:after="0" w:line="240" w:lineRule="auto"/>
        <w:rPr>
          <w:rFonts w:ascii="Times New Roman" w:hAnsi="Times New Roman" w:cs="Times New Roman"/>
          <w:spacing w:val="-4"/>
          <w:sz w:val="28"/>
          <w:szCs w:val="28"/>
        </w:rPr>
      </w:pPr>
      <w:r w:rsidRPr="00D241CF">
        <w:rPr>
          <w:rFonts w:ascii="Times New Roman" w:hAnsi="Times New Roman" w:cs="Times New Roman"/>
          <w:b/>
          <w:spacing w:val="-4"/>
          <w:sz w:val="28"/>
          <w:szCs w:val="28"/>
        </w:rPr>
        <w:t>— "дуже добре"</w:t>
      </w:r>
      <w:r w:rsidRPr="00D241CF">
        <w:rPr>
          <w:rFonts w:ascii="Times New Roman" w:hAnsi="Times New Roman" w:cs="Times New Roman"/>
          <w:spacing w:val="-4"/>
          <w:sz w:val="28"/>
          <w:szCs w:val="28"/>
        </w:rPr>
        <w:t xml:space="preserve"> (80–89 балів)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 з 25 тестових питань вірно відповів на 20</w:t>
      </w:r>
      <w:r w:rsidRPr="00D241CF">
        <w:rPr>
          <w:rFonts w:ascii="Times New Roman" w:hAnsi="Times New Roman" w:cs="Times New Roman"/>
          <w:spacing w:val="-4"/>
          <w:sz w:val="28"/>
          <w:szCs w:val="28"/>
        </w:rPr>
        <w:noBreakHyphen/>
        <w:t>23.</w:t>
      </w:r>
    </w:p>
    <w:p w:rsidR="00D241CF" w:rsidRPr="00D241CF" w:rsidRDefault="00D241CF" w:rsidP="00D241CF">
      <w:pPr>
        <w:spacing w:after="0" w:line="240" w:lineRule="auto"/>
        <w:rPr>
          <w:rFonts w:ascii="Times New Roman" w:hAnsi="Times New Roman" w:cs="Times New Roman"/>
          <w:spacing w:val="-4"/>
          <w:sz w:val="28"/>
          <w:szCs w:val="28"/>
        </w:rPr>
      </w:pPr>
      <w:r w:rsidRPr="00D241CF">
        <w:rPr>
          <w:rFonts w:ascii="Times New Roman" w:hAnsi="Times New Roman" w:cs="Times New Roman"/>
          <w:b/>
          <w:spacing w:val="-4"/>
          <w:sz w:val="28"/>
          <w:szCs w:val="28"/>
        </w:rPr>
        <w:t>— "добре"</w:t>
      </w:r>
      <w:r w:rsidRPr="00D241CF">
        <w:rPr>
          <w:rFonts w:ascii="Times New Roman" w:hAnsi="Times New Roman" w:cs="Times New Roman"/>
          <w:spacing w:val="-4"/>
          <w:sz w:val="28"/>
          <w:szCs w:val="28"/>
        </w:rPr>
        <w:t xml:space="preserve"> (65–79 балів)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 з 25 тестових питань вірно відповів на 16</w:t>
      </w:r>
      <w:r w:rsidRPr="00D241CF">
        <w:rPr>
          <w:rFonts w:ascii="Times New Roman" w:hAnsi="Times New Roman" w:cs="Times New Roman"/>
          <w:spacing w:val="-4"/>
          <w:sz w:val="28"/>
          <w:szCs w:val="28"/>
        </w:rPr>
        <w:noBreakHyphen/>
        <w:t>19.</w:t>
      </w:r>
    </w:p>
    <w:p w:rsidR="00D241CF" w:rsidRPr="00D241CF" w:rsidRDefault="00D241CF" w:rsidP="00D241CF">
      <w:pPr>
        <w:spacing w:after="0" w:line="240" w:lineRule="auto"/>
        <w:rPr>
          <w:rFonts w:ascii="Times New Roman" w:hAnsi="Times New Roman" w:cs="Times New Roman"/>
          <w:spacing w:val="-4"/>
          <w:sz w:val="28"/>
          <w:szCs w:val="28"/>
        </w:rPr>
      </w:pPr>
      <w:r w:rsidRPr="00D241CF">
        <w:rPr>
          <w:rFonts w:ascii="Times New Roman" w:hAnsi="Times New Roman" w:cs="Times New Roman"/>
          <w:b/>
          <w:spacing w:val="-4"/>
          <w:sz w:val="28"/>
          <w:szCs w:val="28"/>
        </w:rPr>
        <w:t xml:space="preserve">— "задовільно" </w:t>
      </w:r>
      <w:r w:rsidRPr="00D241CF">
        <w:rPr>
          <w:rFonts w:ascii="Times New Roman" w:hAnsi="Times New Roman" w:cs="Times New Roman"/>
          <w:spacing w:val="-4"/>
          <w:sz w:val="28"/>
          <w:szCs w:val="28"/>
        </w:rPr>
        <w:t xml:space="preserve">(55–64 балів)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оцінка „задовільно” </w:t>
      </w:r>
      <w:r w:rsidRPr="00D241CF">
        <w:rPr>
          <w:rFonts w:ascii="Times New Roman" w:hAnsi="Times New Roman" w:cs="Times New Roman"/>
          <w:spacing w:val="-4"/>
          <w:sz w:val="28"/>
          <w:szCs w:val="28"/>
        </w:rPr>
        <w:lastRenderedPageBreak/>
        <w:t>виставляється студентам, що допустили помилки у відповіді на екзамені та при виконанні екзаменаційних завдань, але які володіють необхідними знаннями для їх усунення за допомогою викладача; з 25 тестових питань вірно відповів на 12</w:t>
      </w:r>
      <w:r w:rsidRPr="00D241CF">
        <w:rPr>
          <w:rFonts w:ascii="Times New Roman" w:hAnsi="Times New Roman" w:cs="Times New Roman"/>
          <w:spacing w:val="-4"/>
          <w:sz w:val="28"/>
          <w:szCs w:val="28"/>
        </w:rPr>
        <w:noBreakHyphen/>
        <w:t>15.</w:t>
      </w:r>
    </w:p>
    <w:p w:rsidR="00D241CF" w:rsidRPr="00D241CF" w:rsidRDefault="00D241CF" w:rsidP="00D241CF">
      <w:pPr>
        <w:spacing w:after="0" w:line="240" w:lineRule="auto"/>
        <w:rPr>
          <w:rFonts w:ascii="Times New Roman" w:hAnsi="Times New Roman" w:cs="Times New Roman"/>
          <w:spacing w:val="-4"/>
          <w:sz w:val="28"/>
          <w:szCs w:val="28"/>
        </w:rPr>
      </w:pPr>
      <w:r w:rsidRPr="00D241CF">
        <w:rPr>
          <w:rFonts w:ascii="Times New Roman" w:hAnsi="Times New Roman" w:cs="Times New Roman"/>
          <w:b/>
          <w:spacing w:val="-4"/>
          <w:sz w:val="28"/>
          <w:szCs w:val="28"/>
        </w:rPr>
        <w:t>— "достатньо"</w:t>
      </w:r>
      <w:r w:rsidRPr="00D241CF">
        <w:rPr>
          <w:rFonts w:ascii="Times New Roman" w:hAnsi="Times New Roman" w:cs="Times New Roman"/>
          <w:spacing w:val="-4"/>
          <w:sz w:val="28"/>
          <w:szCs w:val="28"/>
        </w:rPr>
        <w:t xml:space="preserve"> (50–54 балів)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оцінка „достатньо” виставляється студентам, що допустили грубі помилки у відповіді на екзамені та при виконанні екзаменаційних завдань, але які частково володіють необхідними знаннями для їх усунення за допомогою викладача. з 25 тестових питань вірно відповів на 8</w:t>
      </w:r>
      <w:r w:rsidRPr="00D241CF">
        <w:rPr>
          <w:rFonts w:ascii="Times New Roman" w:hAnsi="Times New Roman" w:cs="Times New Roman"/>
          <w:spacing w:val="-4"/>
          <w:sz w:val="28"/>
          <w:szCs w:val="28"/>
        </w:rPr>
        <w:noBreakHyphen/>
        <w:t>11.</w:t>
      </w:r>
    </w:p>
    <w:p w:rsidR="00D241CF" w:rsidRPr="00D241CF" w:rsidRDefault="00D241CF" w:rsidP="00D241CF">
      <w:pPr>
        <w:spacing w:after="0" w:line="240" w:lineRule="auto"/>
        <w:rPr>
          <w:rFonts w:ascii="Times New Roman" w:hAnsi="Times New Roman" w:cs="Times New Roman"/>
          <w:spacing w:val="-4"/>
          <w:sz w:val="28"/>
          <w:szCs w:val="28"/>
        </w:rPr>
      </w:pPr>
      <w:r w:rsidRPr="00D241CF">
        <w:rPr>
          <w:rFonts w:ascii="Times New Roman" w:hAnsi="Times New Roman" w:cs="Times New Roman"/>
          <w:b/>
          <w:spacing w:val="-4"/>
          <w:sz w:val="28"/>
          <w:szCs w:val="28"/>
        </w:rPr>
        <w:t>— "незадовільно"</w:t>
      </w:r>
      <w:r w:rsidRPr="00D241CF">
        <w:rPr>
          <w:rFonts w:ascii="Times New Roman" w:hAnsi="Times New Roman" w:cs="Times New Roman"/>
          <w:spacing w:val="-4"/>
          <w:sz w:val="28"/>
          <w:szCs w:val="28"/>
        </w:rPr>
        <w:t xml:space="preserve"> (35–49 балів)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 з 25 тестових питань вірно відповів на 4</w:t>
      </w:r>
      <w:r w:rsidRPr="00D241CF">
        <w:rPr>
          <w:rFonts w:ascii="Times New Roman" w:hAnsi="Times New Roman" w:cs="Times New Roman"/>
          <w:spacing w:val="-4"/>
          <w:sz w:val="28"/>
          <w:szCs w:val="28"/>
        </w:rPr>
        <w:noBreakHyphen/>
        <w:t>7.</w:t>
      </w:r>
    </w:p>
    <w:p w:rsidR="00D241CF" w:rsidRPr="00D241CF" w:rsidRDefault="00D241CF" w:rsidP="00D241CF">
      <w:pPr>
        <w:spacing w:after="0" w:line="240" w:lineRule="auto"/>
        <w:rPr>
          <w:rFonts w:ascii="Times New Roman" w:hAnsi="Times New Roman" w:cs="Times New Roman"/>
          <w:spacing w:val="-4"/>
          <w:sz w:val="28"/>
          <w:szCs w:val="28"/>
        </w:rPr>
      </w:pPr>
      <w:r w:rsidRPr="00D241CF">
        <w:rPr>
          <w:rFonts w:ascii="Times New Roman" w:hAnsi="Times New Roman" w:cs="Times New Roman"/>
          <w:b/>
          <w:spacing w:val="-4"/>
          <w:sz w:val="28"/>
          <w:szCs w:val="28"/>
        </w:rPr>
        <w:t>— "неприйнятно"</w:t>
      </w:r>
      <w:r w:rsidRPr="00D241CF">
        <w:rPr>
          <w:rFonts w:ascii="Times New Roman" w:hAnsi="Times New Roman" w:cs="Times New Roman"/>
          <w:spacing w:val="-4"/>
          <w:sz w:val="28"/>
          <w:szCs w:val="28"/>
        </w:rPr>
        <w:t xml:space="preserve"> (1–34 балів) виставляється студенту коли протягом семестру він допустив грубі помилки у виконанні передбачених програмою завдань. з 25 тестових питань вірно відповів на 0</w:t>
      </w:r>
      <w:r w:rsidRPr="00D241CF">
        <w:rPr>
          <w:rFonts w:ascii="Times New Roman" w:hAnsi="Times New Roman" w:cs="Times New Roman"/>
          <w:spacing w:val="-4"/>
          <w:sz w:val="28"/>
          <w:szCs w:val="28"/>
        </w:rPr>
        <w:noBreakHyphen/>
        <w:t>3.</w:t>
      </w:r>
    </w:p>
    <w:p w:rsidR="00D241CF" w:rsidRPr="00D241CF" w:rsidRDefault="00D241CF" w:rsidP="00D241CF">
      <w:pPr>
        <w:rPr>
          <w:rFonts w:ascii="Times New Roman Полужирный" w:eastAsia="Times New Roman" w:hAnsi="Times New Roman Полужирный" w:cs="Times New Roman"/>
          <w:b/>
          <w:bCs/>
          <w:caps/>
          <w:sz w:val="24"/>
          <w:szCs w:val="24"/>
          <w:lang w:eastAsia="ru-RU"/>
        </w:rPr>
      </w:pPr>
      <w:r>
        <w:br w:type="page"/>
      </w:r>
    </w:p>
    <w:p w:rsidR="00D241CF" w:rsidRDefault="00D241CF" w:rsidP="00204081">
      <w:pPr>
        <w:pStyle w:val="a3"/>
        <w:spacing w:before="0" w:beforeAutospacing="0" w:after="0" w:afterAutospacing="0"/>
        <w:ind w:right="424"/>
        <w:jc w:val="center"/>
        <w:rPr>
          <w:b/>
          <w:sz w:val="28"/>
          <w:szCs w:val="28"/>
        </w:rPr>
      </w:pPr>
      <w:bookmarkStart w:id="1" w:name="_Toc284182146"/>
      <w:r w:rsidRPr="00D241CF">
        <w:rPr>
          <w:b/>
          <w:sz w:val="28"/>
          <w:szCs w:val="28"/>
        </w:rPr>
        <w:lastRenderedPageBreak/>
        <w:t>ІІІ. ПРОГРАМИ ДИСЦИПЛІН, ЩО ВИНОСЯТЬСЯ НА ДЕРЖАВНИЙ ЕКЗАМЕН</w:t>
      </w:r>
      <w:bookmarkEnd w:id="1"/>
    </w:p>
    <w:p w:rsidR="00D241CF" w:rsidRPr="00D241CF" w:rsidRDefault="00D241CF" w:rsidP="00204081">
      <w:pPr>
        <w:pStyle w:val="a3"/>
        <w:spacing w:before="0" w:beforeAutospacing="0" w:after="0" w:afterAutospacing="0"/>
        <w:ind w:right="424"/>
        <w:jc w:val="center"/>
        <w:rPr>
          <w:rFonts w:asciiTheme="minorHAnsi" w:hAnsiTheme="minorHAnsi"/>
          <w:b/>
          <w:bCs/>
          <w:caps/>
          <w:sz w:val="28"/>
          <w:szCs w:val="28"/>
        </w:rPr>
      </w:pPr>
    </w:p>
    <w:p w:rsidR="00467293" w:rsidRPr="00A61749" w:rsidRDefault="00467293" w:rsidP="00204081">
      <w:pPr>
        <w:pStyle w:val="a3"/>
        <w:spacing w:before="0" w:beforeAutospacing="0" w:after="0" w:afterAutospacing="0"/>
        <w:ind w:right="424"/>
        <w:jc w:val="center"/>
        <w:rPr>
          <w:rFonts w:ascii="Times New Roman Полужирный" w:hAnsi="Times New Roman Полужирный"/>
          <w:b/>
          <w:bCs/>
          <w:caps/>
        </w:rPr>
      </w:pPr>
      <w:r w:rsidRPr="00A61749">
        <w:rPr>
          <w:rFonts w:ascii="Times New Roman Полужирный" w:hAnsi="Times New Roman Полужирный"/>
          <w:b/>
          <w:bCs/>
          <w:caps/>
        </w:rPr>
        <w:t>Генетика людини з основами медичної генетики</w:t>
      </w:r>
    </w:p>
    <w:p w:rsidR="00204081" w:rsidRPr="00204081" w:rsidRDefault="00204081" w:rsidP="00204081">
      <w:pPr>
        <w:pStyle w:val="a3"/>
        <w:spacing w:before="0" w:beforeAutospacing="0" w:after="0" w:afterAutospacing="0"/>
        <w:ind w:right="424"/>
        <w:jc w:val="center"/>
        <w:rPr>
          <w:b/>
          <w:bCs/>
        </w:rPr>
      </w:pPr>
      <w:r>
        <w:rPr>
          <w:b/>
          <w:bCs/>
        </w:rPr>
        <w:t>Програма:</w:t>
      </w:r>
    </w:p>
    <w:p w:rsidR="00204081" w:rsidRPr="00467293" w:rsidRDefault="00204081" w:rsidP="00204081">
      <w:pPr>
        <w:pStyle w:val="a7"/>
        <w:ind w:right="639" w:firstLine="783"/>
        <w:jc w:val="both"/>
        <w:rPr>
          <w:rFonts w:ascii="Times New Roman" w:hAnsi="Times New Roman" w:cs="Times New Roman"/>
          <w:sz w:val="24"/>
          <w:szCs w:val="24"/>
          <w:lang w:val="uk-UA"/>
        </w:rPr>
      </w:pPr>
      <w:r w:rsidRPr="00467293">
        <w:rPr>
          <w:rFonts w:ascii="Times New Roman" w:hAnsi="Times New Roman" w:cs="Times New Roman"/>
          <w:sz w:val="24"/>
          <w:szCs w:val="24"/>
          <w:lang w:val="uk-UA"/>
        </w:rPr>
        <w:t xml:space="preserve">Генетика особистості. Роль темпераменту у психічній діяльності і поведінці людини. </w:t>
      </w:r>
      <w:r w:rsidRPr="009F58B9">
        <w:rPr>
          <w:rFonts w:ascii="Times New Roman" w:hAnsi="Times New Roman"/>
          <w:sz w:val="24"/>
          <w:szCs w:val="24"/>
          <w:lang w:val="uk-UA"/>
        </w:rPr>
        <w:t>Предмет та завдання антропогенетики</w:t>
      </w:r>
      <w:r>
        <w:rPr>
          <w:rFonts w:ascii="Times New Roman" w:hAnsi="Times New Roman"/>
          <w:sz w:val="24"/>
          <w:szCs w:val="24"/>
          <w:lang w:val="uk-UA"/>
        </w:rPr>
        <w:t xml:space="preserve"> та медичної генетики</w:t>
      </w:r>
      <w:r w:rsidRPr="009F58B9">
        <w:rPr>
          <w:rFonts w:ascii="Times New Roman" w:hAnsi="Times New Roman"/>
          <w:sz w:val="24"/>
          <w:szCs w:val="24"/>
          <w:lang w:val="uk-UA"/>
        </w:rPr>
        <w:t>.</w:t>
      </w:r>
      <w:r w:rsidRPr="00467293">
        <w:rPr>
          <w:b/>
          <w:sz w:val="24"/>
          <w:szCs w:val="24"/>
        </w:rPr>
        <w:t xml:space="preserve"> </w:t>
      </w:r>
      <w:r w:rsidRPr="009F58B9">
        <w:rPr>
          <w:rFonts w:ascii="Times New Roman" w:hAnsi="Times New Roman"/>
          <w:sz w:val="24"/>
          <w:szCs w:val="24"/>
          <w:lang w:val="uk-UA"/>
        </w:rPr>
        <w:t xml:space="preserve">Становлення </w:t>
      </w:r>
      <w:r w:rsidRPr="00467293">
        <w:rPr>
          <w:rFonts w:ascii="Times New Roman" w:hAnsi="Times New Roman" w:cs="Times New Roman"/>
          <w:sz w:val="24"/>
          <w:szCs w:val="24"/>
          <w:lang w:val="uk-UA"/>
        </w:rPr>
        <w:t>Предмет і завдання  генетики людини. Становлення антропогенетики як науки. Сучасний етап розвитку антропогенетики Особливості людини як об’єкта генетичних досліджень.</w:t>
      </w:r>
    </w:p>
    <w:p w:rsidR="00204081" w:rsidRPr="00467293" w:rsidRDefault="00204081" w:rsidP="00204081">
      <w:pPr>
        <w:pStyle w:val="a7"/>
        <w:ind w:right="639" w:firstLine="783"/>
        <w:jc w:val="both"/>
        <w:rPr>
          <w:rFonts w:ascii="Times New Roman" w:hAnsi="Times New Roman" w:cs="Times New Roman"/>
          <w:sz w:val="24"/>
          <w:szCs w:val="24"/>
          <w:lang w:val="uk-UA"/>
        </w:rPr>
      </w:pPr>
      <w:r w:rsidRPr="00467293">
        <w:rPr>
          <w:rFonts w:ascii="Times New Roman" w:hAnsi="Times New Roman" w:cs="Times New Roman"/>
          <w:sz w:val="24"/>
          <w:szCs w:val="24"/>
          <w:lang w:val="uk-UA"/>
        </w:rPr>
        <w:t>Методи дослідження генетики людини. Цитогенетичний метод дослідження геному людини. Будова хромосом. Структурні зміни хромосом. Популяційно-статистичний метод і деякі проблеми еволюційної теорії. Поняття про генетичний гомеостазис. Генетичні основи еволюції. Близнюковий метод дослідження. Імунологічний метод дослідження Еритроцитарні фактори. Селективне значення груп крові. Значення визначення груп крові для практики. Біохімічні методи дослідження. Генеалогічний, онтогенетичний і дерматогліфічний методи дослідження. Електрофізіологічні методи дослідження. Моделювання спадкових захворювань.</w:t>
      </w:r>
    </w:p>
    <w:p w:rsidR="00204081" w:rsidRPr="00467293" w:rsidRDefault="00204081" w:rsidP="00204081">
      <w:pPr>
        <w:pStyle w:val="a7"/>
        <w:ind w:right="639" w:firstLine="783"/>
        <w:jc w:val="both"/>
        <w:rPr>
          <w:rFonts w:ascii="Times New Roman" w:hAnsi="Times New Roman" w:cs="Times New Roman"/>
          <w:sz w:val="24"/>
          <w:szCs w:val="24"/>
          <w:lang w:val="uk-UA"/>
        </w:rPr>
      </w:pPr>
      <w:r w:rsidRPr="00467293">
        <w:rPr>
          <w:rFonts w:ascii="Times New Roman" w:hAnsi="Times New Roman" w:cs="Times New Roman"/>
          <w:sz w:val="24"/>
          <w:szCs w:val="24"/>
          <w:lang w:val="uk-UA"/>
        </w:rPr>
        <w:t>Типи спадковості у людини. Аутосомно-домінантне і аутосомно-рецесивне успадкування. Неповне домінування, кодоінування і наддомінування у людини. Взаємодія неалельних генів. Спадковість зчеплена зі статтю. Полігенне успадкування. Летальні і сублетальні гени. Кровна рідня.</w:t>
      </w:r>
    </w:p>
    <w:p w:rsidR="00204081" w:rsidRPr="00467293" w:rsidRDefault="00204081" w:rsidP="00204081">
      <w:pPr>
        <w:pStyle w:val="a7"/>
        <w:ind w:right="639" w:firstLine="783"/>
        <w:jc w:val="both"/>
        <w:rPr>
          <w:rFonts w:ascii="Times New Roman" w:hAnsi="Times New Roman" w:cs="Times New Roman"/>
          <w:sz w:val="24"/>
          <w:szCs w:val="24"/>
          <w:lang w:val="uk-UA"/>
        </w:rPr>
      </w:pPr>
      <w:r w:rsidRPr="00467293">
        <w:rPr>
          <w:rFonts w:ascii="Times New Roman" w:hAnsi="Times New Roman" w:cs="Times New Roman"/>
          <w:sz w:val="24"/>
          <w:szCs w:val="24"/>
          <w:lang w:val="uk-UA"/>
        </w:rPr>
        <w:t>Генетичні механізми визначення і розвитку статі. Хромосомна теорія визначення статі. Розвиток статі і його порушення. Перевизначення статі в онтогенезі. Можливість керування статтю.</w:t>
      </w:r>
    </w:p>
    <w:p w:rsidR="00204081" w:rsidRPr="00467293" w:rsidRDefault="00204081" w:rsidP="00204081">
      <w:pPr>
        <w:pStyle w:val="a7"/>
        <w:ind w:right="639" w:firstLine="783"/>
        <w:jc w:val="both"/>
        <w:rPr>
          <w:rFonts w:ascii="Times New Roman" w:hAnsi="Times New Roman" w:cs="Times New Roman"/>
          <w:sz w:val="24"/>
          <w:szCs w:val="24"/>
          <w:lang w:val="uk-UA"/>
        </w:rPr>
      </w:pPr>
      <w:r w:rsidRPr="00467293">
        <w:rPr>
          <w:rFonts w:ascii="Times New Roman" w:hAnsi="Times New Roman" w:cs="Times New Roman"/>
          <w:sz w:val="24"/>
          <w:szCs w:val="24"/>
          <w:lang w:val="uk-UA"/>
        </w:rPr>
        <w:t>Генетика розвитку, старіння і довгожительства людини. Генетичні фактори росту людини. Гетерозис людини. Гетерозис і акселерація. Тривалість життя людини. Генетика і смерть людини. Визначення смерті. Смерть і еволюція. Форми смерті. Генетика в боротьбі зі старістю і смертю людини. Два принципово різні завдання по збільшенню тривалості життя. Генетика і боротьба зі смертю людини. Генетика і людина майбутнього.</w:t>
      </w:r>
    </w:p>
    <w:p w:rsidR="00204081" w:rsidRPr="00467293" w:rsidRDefault="00204081" w:rsidP="00204081">
      <w:pPr>
        <w:pStyle w:val="a7"/>
        <w:ind w:right="639" w:firstLine="783"/>
        <w:jc w:val="both"/>
        <w:rPr>
          <w:rFonts w:ascii="Times New Roman" w:hAnsi="Times New Roman" w:cs="Times New Roman"/>
          <w:sz w:val="24"/>
          <w:szCs w:val="24"/>
          <w:lang w:val="uk-UA"/>
        </w:rPr>
      </w:pPr>
      <w:r w:rsidRPr="00467293">
        <w:rPr>
          <w:rFonts w:ascii="Times New Roman" w:hAnsi="Times New Roman" w:cs="Times New Roman"/>
          <w:sz w:val="24"/>
          <w:szCs w:val="24"/>
          <w:lang w:val="uk-UA"/>
        </w:rPr>
        <w:t>Роль спадкових факторів у захворюваності людини. Види спадкових хвороб. Хромосомні хвороби. Молекулярні спадкові захворювання.</w:t>
      </w:r>
    </w:p>
    <w:p w:rsidR="00204081" w:rsidRPr="00467293" w:rsidRDefault="00204081" w:rsidP="00204081">
      <w:pPr>
        <w:pStyle w:val="a7"/>
        <w:ind w:right="639" w:firstLine="783"/>
        <w:jc w:val="both"/>
        <w:rPr>
          <w:rFonts w:ascii="Times New Roman" w:hAnsi="Times New Roman" w:cs="Times New Roman"/>
          <w:noProof/>
          <w:sz w:val="24"/>
          <w:szCs w:val="24"/>
          <w:lang w:val="uk-UA"/>
        </w:rPr>
      </w:pPr>
      <w:r w:rsidRPr="00467293">
        <w:rPr>
          <w:rFonts w:ascii="Times New Roman" w:hAnsi="Times New Roman" w:cs="Times New Roman"/>
          <w:noProof/>
          <w:sz w:val="24"/>
          <w:szCs w:val="24"/>
          <w:lang w:val="uk-UA"/>
        </w:rPr>
        <w:t xml:space="preserve">Імуногенетика й імунопатологія. Імунодефіцитні синдроми. </w:t>
      </w:r>
    </w:p>
    <w:p w:rsidR="00204081" w:rsidRPr="00467293" w:rsidRDefault="00204081" w:rsidP="00204081">
      <w:pPr>
        <w:pStyle w:val="a7"/>
        <w:ind w:right="639" w:firstLine="783"/>
        <w:jc w:val="both"/>
        <w:rPr>
          <w:rFonts w:ascii="Times New Roman" w:hAnsi="Times New Roman" w:cs="Times New Roman"/>
          <w:sz w:val="24"/>
          <w:szCs w:val="24"/>
          <w:lang w:val="uk-UA"/>
        </w:rPr>
      </w:pPr>
      <w:r w:rsidRPr="00467293">
        <w:rPr>
          <w:rFonts w:ascii="Times New Roman" w:hAnsi="Times New Roman" w:cs="Times New Roman"/>
          <w:sz w:val="24"/>
          <w:szCs w:val="24"/>
          <w:lang w:val="uk-UA"/>
        </w:rPr>
        <w:t>Основи фармакогенетики. Спадково-обумовлена відмінність чутливості організму до фармакологічних препаратів. Основні ферменти лікарського метаболізму</w:t>
      </w:r>
    </w:p>
    <w:p w:rsidR="00204081" w:rsidRDefault="00204081" w:rsidP="00204081">
      <w:pPr>
        <w:pStyle w:val="a7"/>
        <w:ind w:right="639" w:firstLine="783"/>
        <w:jc w:val="both"/>
        <w:rPr>
          <w:rFonts w:ascii="Times New Roman" w:hAnsi="Times New Roman" w:cs="Times New Roman"/>
          <w:sz w:val="24"/>
          <w:szCs w:val="24"/>
          <w:lang w:val="uk-UA"/>
        </w:rPr>
      </w:pPr>
      <w:r w:rsidRPr="00467293">
        <w:rPr>
          <w:rFonts w:ascii="Times New Roman" w:hAnsi="Times New Roman" w:cs="Times New Roman"/>
          <w:sz w:val="24"/>
          <w:szCs w:val="24"/>
          <w:lang w:val="uk-UA"/>
        </w:rPr>
        <w:t>Генетика захворювань різних систем органів людини. Генотерапія. Спадкові порушення згортання крові. Генетика захворювань нервової системи. Генетика психічних захворювань. Генетичні аспекти клініки внутрішніх хвороб. Генетика в ендокринології. Спадкові захворювання опорно-рухового апарату. Діагностика, лікування і профілактика спадкових захворювань. Медико-генетичне консультування. Генотерапія.</w:t>
      </w:r>
    </w:p>
    <w:p w:rsidR="00204081" w:rsidRPr="00731663" w:rsidRDefault="00204081" w:rsidP="00204081">
      <w:pPr>
        <w:pStyle w:val="21"/>
        <w:ind w:right="424" w:firstLine="0"/>
        <w:jc w:val="center"/>
        <w:rPr>
          <w:sz w:val="24"/>
          <w:szCs w:val="24"/>
        </w:rPr>
      </w:pPr>
      <w:r w:rsidRPr="00731663">
        <w:rPr>
          <w:sz w:val="24"/>
          <w:szCs w:val="24"/>
        </w:rPr>
        <w:t>Орієнтовний перелік питань</w:t>
      </w:r>
    </w:p>
    <w:p w:rsidR="00467293" w:rsidRPr="009F58B9" w:rsidRDefault="00204081" w:rsidP="00204081">
      <w:pPr>
        <w:pStyle w:val="21"/>
        <w:shd w:val="clear" w:color="auto" w:fill="FFFFFF"/>
        <w:tabs>
          <w:tab w:val="num" w:pos="720"/>
        </w:tabs>
        <w:ind w:right="424"/>
        <w:rPr>
          <w:b w:val="0"/>
          <w:sz w:val="24"/>
          <w:szCs w:val="24"/>
        </w:rPr>
      </w:pPr>
      <w:r w:rsidRPr="00467293">
        <w:rPr>
          <w:b w:val="0"/>
          <w:sz w:val="24"/>
          <w:szCs w:val="24"/>
        </w:rPr>
        <w:t>Сутність темпераменту. Інтелект. Коефіцієнт розумового розвитку. Генетичний контроль інтелекту. Генетика обдарованості.</w:t>
      </w:r>
      <w:r w:rsidR="00467293" w:rsidRPr="009F58B9">
        <w:rPr>
          <w:b w:val="0"/>
          <w:sz w:val="24"/>
          <w:szCs w:val="24"/>
        </w:rPr>
        <w:t xml:space="preserve">антропогенетики як науки. </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 xml:space="preserve">Сучасний етап розвитку генетики людини </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Особливості людини як об’єкта генетичних досліджень.</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Методи дослідження генетики людини.</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 xml:space="preserve">Цитогенетичний метод дослідження геному людини. </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 xml:space="preserve">Будова хромосом. Структурні зміни хромосом. </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 xml:space="preserve">Популяційно-статистичний метод і деякі проблеми еволюційної теорії. </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 xml:space="preserve">Поняття про генетичний гомеостазис. </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 xml:space="preserve">Генетичні основи еволюції. </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 xml:space="preserve">Близнюковий метод дослідження в антропогенетиці. </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 xml:space="preserve">Імунологічний метод дослідження </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lastRenderedPageBreak/>
        <w:t xml:space="preserve">Еритроцитарні фактори. Селективне значення груп крові. Значення визначення груп крові для практики. </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 xml:space="preserve">Біохімічні методи дослідження в антропогенетиці. </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 xml:space="preserve">Генеалогічний метод дослідження в антропогенетиці. </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 xml:space="preserve">Дерматогліфічний метод дослідження генетики людини. </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Електрофізіологічні методи дослідження. Моделювання спадкових захворювань.</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Спадковість людини.</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 xml:space="preserve">Типи успадкування у людини. </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 xml:space="preserve">Аутосомно-домінантне і аутосомно-рецесивне успадкування. </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 xml:space="preserve">Неповне домінування, кодоінування і наддомінування у людини. </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 xml:space="preserve">Взаємодія неалельних генів. </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 xml:space="preserve">Спадковість зчеплена зі статтю. </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 xml:space="preserve">Полігенне успадкування. </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Летальні і сублетальні гени. Кровна рідня.</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Генетичні механізми визначення і розвитку статі.</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 xml:space="preserve">Хромосомна теорія визначення статі. </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Розвиток статі і його порушення. Перевизначення статі в онтогенезі. Можливість керування статтю.</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Генетика розвитку, старіння і довгожительства людини.</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 xml:space="preserve">Генетичні фактори росту людини. </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 xml:space="preserve">Гетерозис людини. Гетерозис і акселерація. </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 xml:space="preserve">Тривалість життя людини. Генетика і смерть людини. Визначення смерті. Смерть і еволюція. Форми смерті. </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 xml:space="preserve">Види спадкових хвороб. </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 xml:space="preserve">Хромосомні хвороби. </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Молекулярні спадкові захворювання.</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 xml:space="preserve">Імуногенетика. Імунодефіцитні синдроми. </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Генетика і хвороби різних систем органів людини. Генна інженерія і генотерапія.</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Спадково-обумовлена відмінність чутливості організму до фармакологічних препаратів (фармакогенетика). Основні ферменти лікарського метаболізму</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 xml:space="preserve">Спадкові порушення згортання крові. </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 xml:space="preserve">Генетика захворювань нервової системи. </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 xml:space="preserve">Генетика психічних захворювань. </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 xml:space="preserve">Генетичні аспекти клініки внутрішніх хвороб. </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 xml:space="preserve">Генетика в ендокринології. </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 xml:space="preserve">Спадкові захворювання опорно-рухового апарату. </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 xml:space="preserve">Діагностика, лікування і профілактика спадкових захворювань. </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 xml:space="preserve">Медико-генетичне консультування. </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Генотерапія.</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Сутність темпераменту. Роль темпераменту у психічній діяльності і поведінці людини. Вплив генетичних факторів на темперамент людини.</w:t>
      </w:r>
    </w:p>
    <w:p w:rsidR="00467293" w:rsidRPr="009F58B9" w:rsidRDefault="00467293" w:rsidP="006919B0">
      <w:pPr>
        <w:pStyle w:val="21"/>
        <w:numPr>
          <w:ilvl w:val="0"/>
          <w:numId w:val="5"/>
        </w:numPr>
        <w:shd w:val="clear" w:color="auto" w:fill="FFFFFF"/>
        <w:tabs>
          <w:tab w:val="clear" w:pos="1080"/>
          <w:tab w:val="num" w:pos="720"/>
        </w:tabs>
        <w:ind w:left="720" w:right="424" w:hanging="720"/>
        <w:rPr>
          <w:b w:val="0"/>
          <w:sz w:val="24"/>
          <w:szCs w:val="24"/>
        </w:rPr>
      </w:pPr>
      <w:r w:rsidRPr="009F58B9">
        <w:rPr>
          <w:b w:val="0"/>
          <w:sz w:val="24"/>
          <w:szCs w:val="24"/>
        </w:rPr>
        <w:t>Інтелект. Коефіцієнт розумового розвитку. Генетичний контроль інтелекту. Генетика обдарованості.</w:t>
      </w:r>
    </w:p>
    <w:p w:rsidR="00467293" w:rsidRPr="000E57B4" w:rsidRDefault="00467293" w:rsidP="006919B0">
      <w:pPr>
        <w:pStyle w:val="a3"/>
        <w:tabs>
          <w:tab w:val="num" w:pos="720"/>
        </w:tabs>
        <w:spacing w:before="0" w:beforeAutospacing="0" w:after="0" w:afterAutospacing="0"/>
        <w:ind w:hanging="720"/>
        <w:jc w:val="center"/>
      </w:pPr>
      <w:r w:rsidRPr="000E57B4">
        <w:rPr>
          <w:b/>
          <w:bCs/>
        </w:rPr>
        <w:t>Рекомендована література</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Айала Ф. Введение в популяционную, эволюционную генетику. - М.: Наука, 1984.</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Айала Ф., Кайгер Дж. Современная генетика: В 3 Т.- М.: Мир, 1988.</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Алиханян С:И., Акифьев А.П., Чернин Л.С. Общая генетика. - М.: Высш. шк., 1985.</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Алтухов Ю.П. Генетические процессы в популяциях. - М. : Академкнига, 2003.</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Астауров Б.Л. Проблемы общей биологии и генетики. - М.: Наука, 1979.</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Ауэрбах Ш. Генетика. - М.: Атомиздат, 1966.</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Ауэрбах Ш. Проблемы мутагенеза. - М.: Мир, 1978.</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Барабой В.А. Генетика й наследственнне болезни человека. - К.: Знание, 1986.</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Бейссон Ж. Генетика - М.: Атомиздат, 1976.</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lastRenderedPageBreak/>
        <w:t>Бердишев Г.Д. Код спадковості. - К.: Наукова думка, 1976.</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Бердышев Г.Д., Дуброва Ю.Е., Карпенчук К.Г. Строение, функции и эволюция генов. - К.: Наук. думка, 1980.</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Бигалиев А.Б., Абилев С.К. Генетика и окружающая среда. - Караганда, 1989.</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Бил Дж., Ноулз Дж. Внеядерная наследственность. - М.: Мир, 1981.</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Биологический энциклопедический словарь. - М.: Сов. энцикл., 1986.</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Бочков Н.П. Клиническая генетика - М. : ГЭОТАР-МЕД, 2002.</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Бочков Н.П., Захаров Н.П., Иванов В.И. Медицинская генетика. М.: Медицина, 1984.</w:t>
      </w:r>
    </w:p>
    <w:p w:rsidR="00204081"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Бужієвська Т.І. Основи медичної генетики: навч. посіб. ВМЗО. – К.: Здоров’я, 2001</w:t>
      </w:r>
    </w:p>
    <w:p w:rsidR="00204081" w:rsidRPr="00731663"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731663">
        <w:rPr>
          <w:sz w:val="24"/>
          <w:szCs w:val="24"/>
          <w:lang w:val="uk-UA"/>
        </w:rPr>
        <w:t>Вакерич М.М. «Антропогенетика». Методичні вказівки для самостійної роботи студентів. – Ужгород, 2015, 56 с.</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Газарян К.Г., Тарантул В.З. Геном эукариот. - М.: МГУ, 1983.</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Гершензон С.М. Основы современной генетики. - 2-е изд. К.: Наук. думка, 1983.</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Гершензон С.М. Мутации. - К.: Наук. думка, 1991.</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Гершкович Й. Генетика. - М.: Наука, 1969.</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Глазко В.И., Глазко Г.В. Введение в генетику, биоинформатика, ДНК-технология, генная терапия, ДНК-екология, протеомика, метаболика, /Под редакцией проф. Т.Т. Глазко. – К.: КВЫЦ, 2003.-640 с.</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Грин Н., Стаут У., Тейлор Д. Биология. - М.: Мир, 1990.</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Демидов С.В., Бердишев Г.Д., Топчій Н.М., Черненко К.Д. Генетика. – Київ: Фітосоціоцентр, 2007. – 412 с.</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Демидов С.В., Мінченко Ж.М., Гавриленко Т.І., Новікова С.М, Соколенко В.Л. Антропогенетика з основами медичної генетики. – Київ: Фітосоціоцентр, 2013. – 608 с.</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Дубинин Н.П. Общая генетика. - М.: Наука, 1986.</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Жимулёв И.Ф. Общая и молекулярная генетика. Курс лекций. Новосибирск.: изд ННУ, 1998</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Захаров И.А. Генетические карты высших организмов. -Л.: Наука, 1979.</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Инге-Вечтомов С.Г. Генетика с основами селекции. - М.: Высш. шк., 1989.</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Кунах В.А. Розвиток генетики в Національній академії наук України (до 90-річчя від часу заснування НАН України) Вісник Укр. Тов.-ва генетиків і селекціонерів, 2008, том 6, №1.</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Лишенко І.Д. Генетика з основами селекції. - К.: Вища шк., 1994.</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Лобашов М.Е. Генетика. - Л.: ЛГУ, 1969.</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Лобашов М.Е., Ватти К.В., Тихомирова М.М. Генетика с основами селекции. - М.: Просвещение, 1979.</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Льюин Б. Гены. - М.: Мир, 1987.</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Мазер К., Джипкс Д. Биометрическая генетика. - М.: Мир, 1985.</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Медведев Н.Н. Практическая генетика. - М.: Наука, 1966.</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Медична біологія / За ред. В. П. Пішака, Ю. І. Бажори. Підручник. - Вінниця: Нова книга, 2004. - 656 с: іл.</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 xml:space="preserve">Морган Т.Г. Избранные работы по генетике. - М.; Л.: Сельхозгиз, 1937. </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Мюнтцинг А. Генетика. Общая и прикладная. - М.: Мир, 1967.</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Нейфах А.А., Лозовская Б.Р. Гены и развитие организма. - М., Наука, 1984.</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Ніколайчук B.І., Вакерич М.М. Генетика: Підручник для студентів вищих навчальних закладів. – Ужгород: гранда, 2013. – 506 с.</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Ніколайчук B.І., Надь Б.Б. Генетика з основами селекції. - Ужгород: Meдіум, 2003.</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Ніколайчук B.І., Надь Б.Б. Курс лекцій генетики з основами селекції. - Ужгород: Патент, 1997.</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Ніколайчук B.І., Горбатенко І.Ю. Генетична інженерія. - Ужгород: Патент, 1999.</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Ніколайчук B.І., Надь Б.Б. Малий практикум з генетики з основами селекції. - Ужгород, 1992.</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Ніколайчук B.І., Надь Б.Б. Збірник задач з генетики - Ужгород: Патент, 2000.</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lastRenderedPageBreak/>
        <w:t>Ніколайчук B.І., Надь Б.Б. Збірник задач з генетики (дороблений і перероблений)- Ужгород: Патент, 2001.</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Перспективы медицинской генетики / Под ред. акад. Н.П. Бочкова. - М.: Медицина, 1982.</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 xml:space="preserve">Петухов В.Л., Короткевич О.С., Стамбеков С.Ж., Жигачев А.И., Бакай А.В. Генетика. Учебник. 2-е изд. Испр. и доп. Новосибирск: СЕМемГПИ, 2007. – 627 с. </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Помогайбо В.М. Генетика людини: навч. посіб. – К. ВЦ «Академія», 2014. – 280 с.</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Рокицкий П.Ф. Введение в статистическую генетику. - Минск, 1974.</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Роль среды и наследственности в формировании индивидуальности человека /Под ред. И.В. Равич-Щербо - М.: Педагогика, 1988.</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Саджер Р., Райн Ф. Цитологические й химические основы наследственности. - М.: Мир, 1964.</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 xml:space="preserve">Сассон А. Биотехнология: свершения и надежды. - М.: Мир, 1988. </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Серебровский А.С. Генетический анализ. - М.: Наука, 1970.</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 xml:space="preserve">Ткачук З.Ю., Морозов М.М., Пилипчук О.Я. Основи загальної генетики. - К.: Вища шк., 1995. </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Сиволоб А.В., Рушковський С.Р., Кир’яченко С.С. та ін. Генетика : підручник за ред. А.В.Сиволоба. – К. : Видавничо-поліграфічний центр "Київський університет", 2008. – 320 с.</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Тоцький В.М. Генетика - Одеса: Астропрінт, 2002</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Тоцький В.М. Генетика: Підручнник / 3-тє вид., випр. та доп. – Одеса: Астропринт, 2008. – 712 с.</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Троицкий Н.А., Картель Н.А. Генетическая инженерия. - Минск: Наука и техника, 1980.</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Успехи современной генетики: Сб. научн. тр. - М.: Наука, 1991.</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Филипченко Ю.А. Изменчивость и методы ее изучения. - М.: Наука, 1978.</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Фогель Ф., Мотульски А. Генетика человека: В 3-х. т. - М.: Мир, 1990.</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Четвериков С.С. О некоторых моментах эволюционного процесса с точки зрения современной генетики. Классики советской генетики 1920-1940. -Л.: Наука, 1968.</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Шахбазов В.Г., Чешко В.Ф., Шерешевская Й.M. Механизмы гетерозиса: история и современное состояние проблемы. - Харьков, 1990.</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Шевченко В.А. Генетические последствия действия ионизирующих излучений. - М.: Наука, 1985.</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Шевцов И.А. Социальные проблемы генетики. - К., 1987.</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Штерн К. Основы генетики человека. - М.: Медицина, 1965.</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Яблоков А.В., Сахаров Д.А., Криволуцкий Д.А. и др. Актуальные проблемы биологической науки. - М.: Просвещение, 1984.</w:t>
      </w:r>
    </w:p>
    <w:p w:rsidR="00204081" w:rsidRPr="000E57B4" w:rsidRDefault="00204081" w:rsidP="006919B0">
      <w:pPr>
        <w:pStyle w:val="1"/>
        <w:numPr>
          <w:ilvl w:val="0"/>
          <w:numId w:val="8"/>
        </w:numPr>
        <w:tabs>
          <w:tab w:val="left" w:pos="-426"/>
          <w:tab w:val="num" w:pos="720"/>
          <w:tab w:val="left" w:pos="810"/>
        </w:tabs>
        <w:ind w:left="810" w:right="313" w:hanging="720"/>
        <w:jc w:val="both"/>
        <w:rPr>
          <w:sz w:val="24"/>
          <w:szCs w:val="24"/>
          <w:lang w:val="uk-UA"/>
        </w:rPr>
      </w:pPr>
      <w:r w:rsidRPr="000E57B4">
        <w:rPr>
          <w:sz w:val="24"/>
          <w:szCs w:val="24"/>
          <w:lang w:val="uk-UA"/>
        </w:rPr>
        <w:t xml:space="preserve">Допоміжна </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Бутенко Г.М., Войтенко В.П. Генетические и иммунологические механизмы возрастной патологии. - К.: Здоровье, 1983.</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Девис Р., Ботстайн Д., Рот Дж. Генетика бактерий. Методы генетической инженерии. - М., Мир, 1984.</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Король А.Б., Прейгель И.А., Прейгель С.И. Изменчивость кроссинговера у высших организмов.</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Метглер Л., Гречг Г. Генетика популяции и эволюция. - М.: Мир, 1972.</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Отбор и мутационный процес в популяциях. - Минск: наука и техника, 1985.</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Перцик Е.Н. Среда человека: предвидимое будущее. - М.: Мир, 1972.</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Соради И. Основы и педиатрические аспекты фармакогенетики. - Венгрия: ИЗД. АН, 1984.</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Стент Г. Молекулярная генетика. - М.: Мир, 1974.</w:t>
      </w:r>
    </w:p>
    <w:p w:rsidR="00204081" w:rsidRPr="000E57B4" w:rsidRDefault="00204081" w:rsidP="006919B0">
      <w:pPr>
        <w:pStyle w:val="1"/>
        <w:numPr>
          <w:ilvl w:val="0"/>
          <w:numId w:val="8"/>
        </w:numPr>
        <w:tabs>
          <w:tab w:val="left" w:pos="-426"/>
          <w:tab w:val="num" w:pos="720"/>
          <w:tab w:val="left" w:pos="810"/>
        </w:tabs>
        <w:snapToGrid w:val="0"/>
        <w:ind w:left="810" w:right="313" w:hanging="720"/>
        <w:jc w:val="both"/>
        <w:rPr>
          <w:sz w:val="24"/>
          <w:szCs w:val="24"/>
          <w:lang w:val="uk-UA"/>
        </w:rPr>
      </w:pPr>
      <w:r w:rsidRPr="000E57B4">
        <w:rPr>
          <w:sz w:val="24"/>
          <w:szCs w:val="24"/>
          <w:lang w:val="uk-UA"/>
        </w:rPr>
        <w:t>Трумен Д. Биохимия клеточной дифференцировки. - М.: Мир, 1976.</w:t>
      </w:r>
    </w:p>
    <w:p w:rsidR="00204081" w:rsidRDefault="00204081">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083F95" w:rsidRPr="00C77255" w:rsidRDefault="00C1219D" w:rsidP="00F1082C">
      <w:pPr>
        <w:spacing w:after="0" w:line="240" w:lineRule="auto"/>
        <w:jc w:val="center"/>
        <w:rPr>
          <w:rFonts w:ascii="Times New Roman" w:hAnsi="Times New Roman" w:cs="Times New Roman"/>
          <w:b/>
          <w:sz w:val="24"/>
          <w:szCs w:val="24"/>
        </w:rPr>
      </w:pPr>
      <w:r w:rsidRPr="00C77255">
        <w:rPr>
          <w:rFonts w:ascii="Times New Roman" w:eastAsia="Calibri" w:hAnsi="Times New Roman" w:cs="Times New Roman"/>
          <w:b/>
          <w:sz w:val="24"/>
          <w:szCs w:val="24"/>
        </w:rPr>
        <w:lastRenderedPageBreak/>
        <w:t>ЕВОЛЮЦІЙНА ЕКОЛОГІЯ</w:t>
      </w:r>
    </w:p>
    <w:p w:rsidR="00015F74" w:rsidRPr="00A61749" w:rsidRDefault="00015F74" w:rsidP="00F1082C">
      <w:pPr>
        <w:spacing w:after="0" w:line="240" w:lineRule="auto"/>
        <w:jc w:val="center"/>
        <w:rPr>
          <w:rFonts w:ascii="Times New Roman" w:hAnsi="Times New Roman" w:cs="Times New Roman"/>
          <w:b/>
          <w:sz w:val="24"/>
          <w:szCs w:val="24"/>
        </w:rPr>
      </w:pPr>
      <w:r w:rsidRPr="00A61749">
        <w:rPr>
          <w:rFonts w:ascii="Times New Roman" w:hAnsi="Times New Roman" w:cs="Times New Roman"/>
          <w:b/>
          <w:sz w:val="24"/>
          <w:szCs w:val="24"/>
        </w:rPr>
        <w:t>Програма:</w:t>
      </w:r>
    </w:p>
    <w:p w:rsidR="005E492C" w:rsidRPr="00A61749" w:rsidRDefault="005E492C" w:rsidP="00F64689">
      <w:pPr>
        <w:spacing w:after="0" w:line="240" w:lineRule="auto"/>
        <w:ind w:firstLine="720"/>
        <w:rPr>
          <w:rFonts w:ascii="Times New Roman" w:eastAsia="Calibri" w:hAnsi="Times New Roman" w:cs="Times New Roman"/>
          <w:sz w:val="24"/>
          <w:szCs w:val="24"/>
        </w:rPr>
      </w:pPr>
      <w:r w:rsidRPr="00A61749">
        <w:rPr>
          <w:rFonts w:ascii="Times New Roman" w:eastAsia="Calibri" w:hAnsi="Times New Roman" w:cs="Times New Roman"/>
          <w:sz w:val="24"/>
          <w:szCs w:val="24"/>
        </w:rPr>
        <w:t>Фізичне середовище як місце еволюції живого.</w:t>
      </w:r>
      <w:r w:rsidR="00C80A8F" w:rsidRPr="00A61749">
        <w:rPr>
          <w:rFonts w:ascii="Times New Roman" w:eastAsia="Calibri" w:hAnsi="Times New Roman" w:cs="Times New Roman"/>
          <w:sz w:val="24"/>
          <w:szCs w:val="24"/>
        </w:rPr>
        <w:t xml:space="preserve"> </w:t>
      </w:r>
      <w:r w:rsidRPr="00A61749">
        <w:rPr>
          <w:rFonts w:ascii="Times New Roman" w:eastAsia="Calibri" w:hAnsi="Times New Roman" w:cs="Times New Roman"/>
          <w:sz w:val="24"/>
          <w:szCs w:val="24"/>
        </w:rPr>
        <w:t>Фактори, що визначають клімат. Геологічна історія землі. Зміни клімату в часі і просторі. Локальні порушення у фізичному середовищі.</w:t>
      </w:r>
      <w:r w:rsidR="00A61749" w:rsidRPr="00A61749">
        <w:rPr>
          <w:rFonts w:ascii="Times New Roman" w:eastAsia="Calibri" w:hAnsi="Times New Roman" w:cs="Times New Roman"/>
          <w:sz w:val="24"/>
          <w:szCs w:val="24"/>
        </w:rPr>
        <w:t xml:space="preserve"> </w:t>
      </w:r>
    </w:p>
    <w:p w:rsidR="005E492C" w:rsidRPr="00A61749" w:rsidRDefault="005E492C" w:rsidP="00F64689">
      <w:pPr>
        <w:spacing w:after="0" w:line="240" w:lineRule="auto"/>
        <w:ind w:firstLine="720"/>
        <w:rPr>
          <w:rFonts w:ascii="Times New Roman" w:eastAsia="Calibri" w:hAnsi="Times New Roman" w:cs="Times New Roman"/>
          <w:sz w:val="24"/>
          <w:szCs w:val="24"/>
        </w:rPr>
      </w:pPr>
      <w:r w:rsidRPr="00A61749">
        <w:rPr>
          <w:rFonts w:ascii="Times New Roman" w:eastAsia="Calibri" w:hAnsi="Times New Roman" w:cs="Times New Roman"/>
          <w:sz w:val="24"/>
          <w:szCs w:val="24"/>
        </w:rPr>
        <w:t>Природні катастрофи і глобальні зміни.</w:t>
      </w:r>
      <w:r w:rsidR="00C80A8F" w:rsidRPr="00A61749">
        <w:rPr>
          <w:rFonts w:ascii="Times New Roman" w:eastAsia="Calibri" w:hAnsi="Times New Roman" w:cs="Times New Roman"/>
          <w:sz w:val="24"/>
          <w:szCs w:val="24"/>
        </w:rPr>
        <w:t xml:space="preserve"> </w:t>
      </w:r>
      <w:r w:rsidRPr="00A61749">
        <w:rPr>
          <w:rFonts w:ascii="Times New Roman" w:eastAsia="Calibri" w:hAnsi="Times New Roman" w:cs="Times New Roman"/>
          <w:sz w:val="24"/>
          <w:szCs w:val="24"/>
        </w:rPr>
        <w:t>Еволюція біосфери. Геокатастрофи, кліматокатастрофи, космокатастрофи</w:t>
      </w:r>
      <w:r w:rsidR="00C80A8F" w:rsidRPr="00A61749">
        <w:rPr>
          <w:rFonts w:ascii="Times New Roman" w:eastAsia="Calibri" w:hAnsi="Times New Roman" w:cs="Times New Roman"/>
          <w:sz w:val="24"/>
          <w:szCs w:val="24"/>
        </w:rPr>
        <w:t>,</w:t>
      </w:r>
      <w:r w:rsidRPr="00A61749">
        <w:rPr>
          <w:rFonts w:ascii="Times New Roman" w:eastAsia="Calibri" w:hAnsi="Times New Roman" w:cs="Times New Roman"/>
          <w:sz w:val="24"/>
          <w:szCs w:val="24"/>
        </w:rPr>
        <w:t xml:space="preserve"> </w:t>
      </w:r>
      <w:r w:rsidR="00C80A8F" w:rsidRPr="00A61749">
        <w:rPr>
          <w:rFonts w:ascii="Times New Roman" w:eastAsia="Calibri" w:hAnsi="Times New Roman" w:cs="Times New Roman"/>
          <w:sz w:val="24"/>
          <w:szCs w:val="24"/>
        </w:rPr>
        <w:t>ї</w:t>
      </w:r>
      <w:r w:rsidRPr="00A61749">
        <w:rPr>
          <w:rFonts w:ascii="Times New Roman" w:eastAsia="Calibri" w:hAnsi="Times New Roman" w:cs="Times New Roman"/>
          <w:sz w:val="24"/>
          <w:szCs w:val="24"/>
        </w:rPr>
        <w:t>х значення для живого.</w:t>
      </w:r>
    </w:p>
    <w:p w:rsidR="005E492C" w:rsidRPr="00A61749" w:rsidRDefault="005E492C" w:rsidP="00F64689">
      <w:pPr>
        <w:spacing w:after="0" w:line="240" w:lineRule="auto"/>
        <w:ind w:firstLine="720"/>
        <w:rPr>
          <w:rFonts w:ascii="Times New Roman" w:eastAsia="Calibri" w:hAnsi="Times New Roman" w:cs="Times New Roman"/>
          <w:sz w:val="24"/>
          <w:szCs w:val="24"/>
        </w:rPr>
      </w:pPr>
      <w:r w:rsidRPr="00A61749">
        <w:rPr>
          <w:rFonts w:ascii="Times New Roman" w:eastAsia="Calibri" w:hAnsi="Times New Roman" w:cs="Times New Roman"/>
          <w:sz w:val="24"/>
          <w:szCs w:val="24"/>
        </w:rPr>
        <w:t>Фізіологічна екологія.</w:t>
      </w:r>
      <w:r w:rsidR="00C80A8F" w:rsidRPr="00A61749">
        <w:rPr>
          <w:rFonts w:ascii="Times New Roman" w:eastAsia="Calibri" w:hAnsi="Times New Roman" w:cs="Times New Roman"/>
          <w:sz w:val="24"/>
          <w:szCs w:val="24"/>
        </w:rPr>
        <w:t xml:space="preserve"> </w:t>
      </w:r>
      <w:r w:rsidRPr="00A61749">
        <w:rPr>
          <w:rFonts w:ascii="Times New Roman" w:eastAsia="Calibri" w:hAnsi="Times New Roman" w:cs="Times New Roman"/>
          <w:sz w:val="24"/>
          <w:szCs w:val="24"/>
        </w:rPr>
        <w:t>Фізіологічний оптимум і криві толерантності. Енергетичний бюджет і енергетика метаболізму. Адаптація і зміни стану середовища. Тепловий бюджет і водний режим. Лімітуючі фактори. Адаптивні комплекси.</w:t>
      </w:r>
    </w:p>
    <w:p w:rsidR="005E492C" w:rsidRPr="00A61749" w:rsidRDefault="005E492C" w:rsidP="00F64689">
      <w:pPr>
        <w:spacing w:after="0" w:line="240" w:lineRule="auto"/>
        <w:ind w:firstLine="720"/>
        <w:rPr>
          <w:rFonts w:ascii="Times New Roman" w:eastAsia="Calibri" w:hAnsi="Times New Roman" w:cs="Times New Roman"/>
          <w:sz w:val="24"/>
          <w:szCs w:val="24"/>
        </w:rPr>
      </w:pPr>
      <w:r w:rsidRPr="00A61749">
        <w:rPr>
          <w:rFonts w:ascii="Times New Roman" w:eastAsia="Calibri" w:hAnsi="Times New Roman" w:cs="Times New Roman"/>
          <w:sz w:val="24"/>
          <w:szCs w:val="24"/>
        </w:rPr>
        <w:t>Життєві форми рослин та екологічні особливості морфології.</w:t>
      </w:r>
      <w:r w:rsidR="00C80A8F" w:rsidRPr="00A61749">
        <w:rPr>
          <w:rFonts w:ascii="Times New Roman" w:eastAsia="Calibri" w:hAnsi="Times New Roman" w:cs="Times New Roman"/>
          <w:sz w:val="24"/>
          <w:szCs w:val="24"/>
        </w:rPr>
        <w:t xml:space="preserve"> </w:t>
      </w:r>
      <w:r w:rsidRPr="00A61749">
        <w:rPr>
          <w:rFonts w:ascii="Times New Roman" w:eastAsia="Calibri" w:hAnsi="Times New Roman" w:cs="Times New Roman"/>
          <w:sz w:val="24"/>
          <w:szCs w:val="24"/>
        </w:rPr>
        <w:t>Життєві форми рослин і біоми. Мікроклімат. Первинна продукція і евапотранспірація. Форма, розмір і розміщення листків.</w:t>
      </w:r>
    </w:p>
    <w:p w:rsidR="005E492C" w:rsidRPr="00A61749" w:rsidRDefault="005E492C" w:rsidP="00F64689">
      <w:pPr>
        <w:spacing w:after="0" w:line="240" w:lineRule="auto"/>
        <w:ind w:firstLine="720"/>
        <w:rPr>
          <w:rFonts w:ascii="Times New Roman" w:eastAsia="Calibri" w:hAnsi="Times New Roman" w:cs="Times New Roman"/>
          <w:sz w:val="24"/>
          <w:szCs w:val="24"/>
        </w:rPr>
      </w:pPr>
      <w:r w:rsidRPr="00A61749">
        <w:rPr>
          <w:rFonts w:ascii="Times New Roman" w:eastAsia="Calibri" w:hAnsi="Times New Roman" w:cs="Times New Roman"/>
          <w:sz w:val="24"/>
          <w:szCs w:val="24"/>
        </w:rPr>
        <w:t>Взаємодія клімату і тваринного світу.</w:t>
      </w:r>
      <w:r w:rsidR="00C80A8F" w:rsidRPr="00A61749">
        <w:rPr>
          <w:rFonts w:ascii="Times New Roman" w:eastAsia="Calibri" w:hAnsi="Times New Roman" w:cs="Times New Roman"/>
          <w:sz w:val="24"/>
          <w:szCs w:val="24"/>
        </w:rPr>
        <w:t xml:space="preserve"> </w:t>
      </w:r>
      <w:r w:rsidRPr="00A61749">
        <w:rPr>
          <w:rFonts w:ascii="Times New Roman" w:eastAsia="Calibri" w:hAnsi="Times New Roman" w:cs="Times New Roman"/>
          <w:sz w:val="24"/>
          <w:szCs w:val="24"/>
        </w:rPr>
        <w:t>Склад та характер існування тваринних угруповань у різних географічних та орографічних умовах. Вплив сонячної радіації, температурного та гідрорежиму на тваринні організми. Тваринні угруповання у різних кліматичних зонах.</w:t>
      </w:r>
    </w:p>
    <w:p w:rsidR="005E492C" w:rsidRPr="00A61749" w:rsidRDefault="005E492C" w:rsidP="00F64689">
      <w:pPr>
        <w:spacing w:after="0" w:line="240" w:lineRule="auto"/>
        <w:ind w:firstLine="720"/>
        <w:rPr>
          <w:rFonts w:ascii="Times New Roman" w:eastAsia="Calibri" w:hAnsi="Times New Roman" w:cs="Times New Roman"/>
          <w:sz w:val="24"/>
          <w:szCs w:val="24"/>
        </w:rPr>
      </w:pPr>
      <w:r w:rsidRPr="00A61749">
        <w:rPr>
          <w:rFonts w:ascii="Times New Roman" w:eastAsia="Calibri" w:hAnsi="Times New Roman" w:cs="Times New Roman"/>
          <w:sz w:val="24"/>
          <w:szCs w:val="24"/>
        </w:rPr>
        <w:t>Сукцесійні процеси рослинності.</w:t>
      </w:r>
      <w:r w:rsidR="00C80A8F" w:rsidRPr="00A61749">
        <w:rPr>
          <w:rFonts w:ascii="Times New Roman" w:eastAsia="Calibri" w:hAnsi="Times New Roman" w:cs="Times New Roman"/>
          <w:sz w:val="24"/>
          <w:szCs w:val="24"/>
        </w:rPr>
        <w:t xml:space="preserve"> </w:t>
      </w:r>
      <w:r w:rsidRPr="00A61749">
        <w:rPr>
          <w:rFonts w:ascii="Times New Roman" w:eastAsia="Calibri" w:hAnsi="Times New Roman" w:cs="Times New Roman"/>
          <w:sz w:val="24"/>
          <w:szCs w:val="24"/>
        </w:rPr>
        <w:t>Грунтоутворення і первинна сукцесія. Екотони, континууми рослинності і вторинна сукцесія.</w:t>
      </w:r>
    </w:p>
    <w:p w:rsidR="005E492C" w:rsidRPr="00A61749" w:rsidRDefault="005E492C" w:rsidP="00F64689">
      <w:pPr>
        <w:spacing w:after="0" w:line="240" w:lineRule="auto"/>
        <w:ind w:firstLine="720"/>
        <w:rPr>
          <w:rFonts w:ascii="Times New Roman" w:eastAsia="Calibri" w:hAnsi="Times New Roman" w:cs="Times New Roman"/>
          <w:sz w:val="24"/>
          <w:szCs w:val="24"/>
        </w:rPr>
      </w:pPr>
      <w:r w:rsidRPr="00A61749">
        <w:rPr>
          <w:rFonts w:ascii="Times New Roman" w:eastAsia="Calibri" w:hAnsi="Times New Roman" w:cs="Times New Roman"/>
          <w:sz w:val="24"/>
          <w:szCs w:val="24"/>
        </w:rPr>
        <w:t>Екологічна ніша.</w:t>
      </w:r>
      <w:r w:rsidR="00C80A8F" w:rsidRPr="00A61749">
        <w:rPr>
          <w:rFonts w:ascii="Times New Roman" w:eastAsia="Calibri" w:hAnsi="Times New Roman" w:cs="Times New Roman"/>
          <w:sz w:val="24"/>
          <w:szCs w:val="24"/>
        </w:rPr>
        <w:t xml:space="preserve"> </w:t>
      </w:r>
      <w:r w:rsidRPr="00A61749">
        <w:rPr>
          <w:rFonts w:ascii="Times New Roman" w:eastAsia="Calibri" w:hAnsi="Times New Roman" w:cs="Times New Roman"/>
          <w:sz w:val="24"/>
          <w:szCs w:val="24"/>
        </w:rPr>
        <w:t>Визначення екологічної ніші та її особливості. Ніша як гіпероб’єм. Перекривання ніш і конкуренція. Динаміка і ємність ніш. Структура гільдій. Спеціалізованість і неспеціалізованість. Оптимальне використання плямистого середовища. Еволюція ніш.</w:t>
      </w:r>
    </w:p>
    <w:p w:rsidR="005E492C" w:rsidRPr="00A61749" w:rsidRDefault="005E492C" w:rsidP="00F64689">
      <w:pPr>
        <w:spacing w:after="0" w:line="240" w:lineRule="auto"/>
        <w:ind w:firstLine="720"/>
        <w:rPr>
          <w:rFonts w:ascii="Times New Roman" w:eastAsia="Calibri" w:hAnsi="Times New Roman" w:cs="Times New Roman"/>
          <w:sz w:val="24"/>
          <w:szCs w:val="24"/>
        </w:rPr>
      </w:pPr>
      <w:r w:rsidRPr="00A61749">
        <w:rPr>
          <w:rFonts w:ascii="Times New Roman" w:eastAsia="Calibri" w:hAnsi="Times New Roman" w:cs="Times New Roman"/>
          <w:sz w:val="24"/>
          <w:szCs w:val="24"/>
        </w:rPr>
        <w:t>Принципи популяційної екології.</w:t>
      </w:r>
    </w:p>
    <w:p w:rsidR="005E492C" w:rsidRPr="00A61749" w:rsidRDefault="005E492C" w:rsidP="00F64689">
      <w:pPr>
        <w:spacing w:after="0" w:line="240" w:lineRule="auto"/>
        <w:ind w:firstLine="720"/>
        <w:rPr>
          <w:rFonts w:ascii="Times New Roman" w:eastAsia="Calibri" w:hAnsi="Times New Roman" w:cs="Times New Roman"/>
          <w:sz w:val="24"/>
          <w:szCs w:val="24"/>
        </w:rPr>
      </w:pPr>
      <w:r w:rsidRPr="00A61749">
        <w:rPr>
          <w:rFonts w:ascii="Times New Roman" w:eastAsia="Calibri" w:hAnsi="Times New Roman" w:cs="Times New Roman"/>
          <w:sz w:val="24"/>
          <w:szCs w:val="24"/>
        </w:rPr>
        <w:t>Криві виживання і розмноження. Репродуктивна цінність. Ріст і регуляція чисельності популяцій. Еволюція тактики розмноження, смертності та старіння. Використання простору. Стратегія добування їжі. Особливості статевої структури популяцій. Пристосування і положення особини в популяції. Підтримання різноманіття.</w:t>
      </w:r>
    </w:p>
    <w:p w:rsidR="005E492C" w:rsidRPr="00A61749" w:rsidRDefault="005E492C" w:rsidP="00F64689">
      <w:pPr>
        <w:spacing w:after="0" w:line="240" w:lineRule="auto"/>
        <w:ind w:firstLine="720"/>
        <w:rPr>
          <w:rFonts w:ascii="Times New Roman" w:eastAsia="Calibri" w:hAnsi="Times New Roman" w:cs="Times New Roman"/>
          <w:sz w:val="24"/>
          <w:szCs w:val="24"/>
        </w:rPr>
      </w:pPr>
      <w:r w:rsidRPr="00A61749">
        <w:rPr>
          <w:rFonts w:ascii="Times New Roman" w:eastAsia="Calibri" w:hAnsi="Times New Roman" w:cs="Times New Roman"/>
          <w:sz w:val="24"/>
          <w:szCs w:val="24"/>
        </w:rPr>
        <w:t>Взаємодія між популяціями.</w:t>
      </w:r>
      <w:r w:rsidR="00C80A8F" w:rsidRPr="00A61749">
        <w:rPr>
          <w:rFonts w:ascii="Times New Roman" w:eastAsia="Calibri" w:hAnsi="Times New Roman" w:cs="Times New Roman"/>
          <w:sz w:val="24"/>
          <w:szCs w:val="24"/>
        </w:rPr>
        <w:t xml:space="preserve"> </w:t>
      </w:r>
      <w:r w:rsidRPr="00A61749">
        <w:rPr>
          <w:rFonts w:ascii="Times New Roman" w:eastAsia="Calibri" w:hAnsi="Times New Roman" w:cs="Times New Roman"/>
          <w:sz w:val="24"/>
          <w:szCs w:val="24"/>
        </w:rPr>
        <w:t>Теорія конкуренції. Внутрішньовидова і міжвидова конкуренція. Еволюційні наслідки конкуренції. Хижацтво та його особливості. Коливання “хижак – жертва”. Еволюційні наслідки хижацтва. Симбіотичні зв’язки. Паразитизм і його прояви. Складні популяційні взаємодії.</w:t>
      </w:r>
    </w:p>
    <w:p w:rsidR="005E492C" w:rsidRPr="00A61749" w:rsidRDefault="005E492C" w:rsidP="00F64689">
      <w:pPr>
        <w:spacing w:after="0" w:line="240" w:lineRule="auto"/>
        <w:ind w:firstLine="720"/>
        <w:rPr>
          <w:rFonts w:ascii="Times New Roman" w:eastAsia="Calibri" w:hAnsi="Times New Roman" w:cs="Times New Roman"/>
          <w:sz w:val="24"/>
          <w:szCs w:val="24"/>
        </w:rPr>
      </w:pPr>
      <w:r w:rsidRPr="00A61749">
        <w:rPr>
          <w:rFonts w:ascii="Times New Roman" w:eastAsia="Calibri" w:hAnsi="Times New Roman" w:cs="Times New Roman"/>
          <w:sz w:val="24"/>
          <w:szCs w:val="24"/>
        </w:rPr>
        <w:t>Особливості природних угруповань рослин.</w:t>
      </w:r>
      <w:r w:rsidR="00C80A8F" w:rsidRPr="00A61749">
        <w:rPr>
          <w:rFonts w:ascii="Times New Roman" w:eastAsia="Calibri" w:hAnsi="Times New Roman" w:cs="Times New Roman"/>
          <w:sz w:val="24"/>
          <w:szCs w:val="24"/>
        </w:rPr>
        <w:t xml:space="preserve"> </w:t>
      </w:r>
      <w:r w:rsidRPr="00A61749">
        <w:rPr>
          <w:rFonts w:ascii="Times New Roman" w:eastAsia="Calibri" w:hAnsi="Times New Roman" w:cs="Times New Roman"/>
          <w:sz w:val="24"/>
          <w:szCs w:val="24"/>
        </w:rPr>
        <w:t>Класифікація природних угруповань рослин. Склад та характер існування рослинних угруповань у різних географічних та орографічних умовах. Сезонні зміни угруповань.</w:t>
      </w:r>
    </w:p>
    <w:p w:rsidR="005E492C" w:rsidRPr="00A61749" w:rsidRDefault="005E492C" w:rsidP="00F64689">
      <w:pPr>
        <w:spacing w:after="0" w:line="240" w:lineRule="auto"/>
        <w:ind w:firstLine="720"/>
        <w:rPr>
          <w:rFonts w:ascii="Times New Roman" w:eastAsia="Calibri" w:hAnsi="Times New Roman" w:cs="Times New Roman"/>
          <w:sz w:val="24"/>
          <w:szCs w:val="24"/>
        </w:rPr>
      </w:pPr>
      <w:r w:rsidRPr="00A61749">
        <w:rPr>
          <w:rFonts w:ascii="Times New Roman" w:eastAsia="Calibri" w:hAnsi="Times New Roman" w:cs="Times New Roman"/>
          <w:sz w:val="24"/>
          <w:szCs w:val="24"/>
        </w:rPr>
        <w:t>Особливості природних угруповань тварин.</w:t>
      </w:r>
      <w:r w:rsidR="00C80A8F" w:rsidRPr="00A61749">
        <w:rPr>
          <w:rFonts w:ascii="Times New Roman" w:eastAsia="Calibri" w:hAnsi="Times New Roman" w:cs="Times New Roman"/>
          <w:sz w:val="24"/>
          <w:szCs w:val="24"/>
        </w:rPr>
        <w:t xml:space="preserve"> </w:t>
      </w:r>
      <w:r w:rsidRPr="00A61749">
        <w:rPr>
          <w:rFonts w:ascii="Times New Roman" w:eastAsia="Calibri" w:hAnsi="Times New Roman" w:cs="Times New Roman"/>
          <w:sz w:val="24"/>
          <w:szCs w:val="24"/>
        </w:rPr>
        <w:t>Зв</w:t>
      </w:r>
      <w:r w:rsidRPr="00A61749">
        <w:rPr>
          <w:rFonts w:ascii="Times New Roman" w:eastAsia="Calibri" w:hAnsi="Times New Roman" w:cs="Times New Roman"/>
          <w:sz w:val="24"/>
          <w:szCs w:val="24"/>
          <w:lang w:val="ru-RU"/>
        </w:rPr>
        <w:t>’</w:t>
      </w:r>
      <w:r w:rsidRPr="00A61749">
        <w:rPr>
          <w:rFonts w:ascii="Times New Roman" w:eastAsia="Calibri" w:hAnsi="Times New Roman" w:cs="Times New Roman"/>
          <w:sz w:val="24"/>
          <w:szCs w:val="24"/>
        </w:rPr>
        <w:t>язки тварин з рослинами. Значення рослин для тваринних організмів. Коеволюція і взаємозв’язки рослин та тварин. Сезонні і добові зміни угруповань.</w:t>
      </w:r>
    </w:p>
    <w:p w:rsidR="005E492C" w:rsidRPr="00A61749" w:rsidRDefault="005E492C" w:rsidP="00F64689">
      <w:pPr>
        <w:spacing w:after="0" w:line="240" w:lineRule="auto"/>
        <w:ind w:firstLine="720"/>
        <w:rPr>
          <w:rFonts w:ascii="Times New Roman" w:eastAsia="Calibri" w:hAnsi="Times New Roman" w:cs="Times New Roman"/>
          <w:sz w:val="24"/>
          <w:szCs w:val="24"/>
        </w:rPr>
      </w:pPr>
      <w:r w:rsidRPr="00A61749">
        <w:rPr>
          <w:rFonts w:ascii="Times New Roman" w:eastAsia="Calibri" w:hAnsi="Times New Roman" w:cs="Times New Roman"/>
          <w:sz w:val="24"/>
          <w:szCs w:val="24"/>
        </w:rPr>
        <w:t>Структура угруповань.</w:t>
      </w:r>
      <w:r w:rsidR="00C80A8F" w:rsidRPr="00A61749">
        <w:rPr>
          <w:rFonts w:ascii="Times New Roman" w:eastAsia="Calibri" w:hAnsi="Times New Roman" w:cs="Times New Roman"/>
          <w:sz w:val="24"/>
          <w:szCs w:val="24"/>
        </w:rPr>
        <w:t xml:space="preserve"> </w:t>
      </w:r>
      <w:r w:rsidRPr="00A61749">
        <w:rPr>
          <w:rFonts w:ascii="Times New Roman" w:eastAsia="Calibri" w:hAnsi="Times New Roman" w:cs="Times New Roman"/>
          <w:sz w:val="24"/>
          <w:szCs w:val="24"/>
        </w:rPr>
        <w:t>Трофічні сітки і трофічні рівні. Екологічні піраміди. Системна екологія. Насиченість особинами і видами. Видове різноманіття. Стійкість угруповань. Динаміка угруповань. Еволюція угруповань.</w:t>
      </w:r>
    </w:p>
    <w:p w:rsidR="005E492C" w:rsidRPr="00C1219D" w:rsidRDefault="005E492C" w:rsidP="00F64689">
      <w:pPr>
        <w:spacing w:after="0" w:line="240" w:lineRule="auto"/>
        <w:ind w:firstLine="720"/>
        <w:rPr>
          <w:rFonts w:ascii="Times New Roman" w:eastAsia="Calibri" w:hAnsi="Times New Roman" w:cs="Times New Roman"/>
          <w:sz w:val="24"/>
          <w:szCs w:val="24"/>
        </w:rPr>
      </w:pPr>
      <w:r w:rsidRPr="00A61749">
        <w:rPr>
          <w:rFonts w:ascii="Times New Roman" w:eastAsia="Calibri" w:hAnsi="Times New Roman" w:cs="Times New Roman"/>
          <w:sz w:val="24"/>
          <w:szCs w:val="24"/>
        </w:rPr>
        <w:t>Екологічний механізм еволюції організмів.</w:t>
      </w:r>
      <w:r w:rsidR="00C80A8F" w:rsidRPr="00A61749">
        <w:rPr>
          <w:rFonts w:ascii="Times New Roman" w:eastAsia="Calibri" w:hAnsi="Times New Roman" w:cs="Times New Roman"/>
          <w:sz w:val="24"/>
          <w:szCs w:val="24"/>
        </w:rPr>
        <w:t xml:space="preserve"> </w:t>
      </w:r>
      <w:r w:rsidRPr="00A61749">
        <w:rPr>
          <w:rFonts w:ascii="Times New Roman" w:eastAsia="Calibri" w:hAnsi="Times New Roman" w:cs="Times New Roman"/>
          <w:sz w:val="24"/>
          <w:szCs w:val="24"/>
        </w:rPr>
        <w:t>Природний добір та його механізми. Еволюційні зміни екосистем. Екологічні системи та їх стійкість. Критичні періоди в історії біосфери.</w:t>
      </w:r>
    </w:p>
    <w:p w:rsidR="00204081" w:rsidRPr="00731663" w:rsidRDefault="00204081" w:rsidP="00204081">
      <w:pPr>
        <w:pStyle w:val="21"/>
        <w:ind w:right="424" w:firstLine="0"/>
        <w:jc w:val="center"/>
        <w:rPr>
          <w:sz w:val="24"/>
          <w:szCs w:val="24"/>
        </w:rPr>
      </w:pPr>
      <w:r w:rsidRPr="00731663">
        <w:rPr>
          <w:sz w:val="24"/>
          <w:szCs w:val="24"/>
        </w:rPr>
        <w:t>Орієнтовний перелік питань</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1. Предмет і завдання еволюційної екології.</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2. Еволюційна екологія у змісті загальної екології.</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3. Предмет дослідження.</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4. Завдання дисципліни.</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5. Методи досліджень.</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6. Історія розвитку і становлення еволюційної екології.</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7. Фізичне середовище як місце еволюції живого.</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8. Фактори, що визначають клімат.</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9. Геологічна історія землі.</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10. Зміни клімату в часі і просторі.</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lastRenderedPageBreak/>
        <w:t>11. Локальні порушення у фізичному середовищі.</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12. Природні катастрофи і глобальні зміни.</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13. Еволюція біосфери.</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14. Геокатастрофи, кліматокатастрофи, космокатастрофи.</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15. Значення природних катастроф для живого.</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16. Фізіологічна екологія.</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17. Фізіологічний оптимум і криві толерантності.</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18. Енергетичний бюджет і енергетика метаболізму.</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19. Адаптація і зміни стану середовища.</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20. Тепловий бюджет і водний режим.</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21. Лімітуючі фактори. Адаптивні комплекси.</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22. Життєві форми рослин та екологічні особливості морфології.</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23. Життєві форми рослин і біоми.</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24. Мікроклімат.</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25. Первинна продукція і евапотранспірація.</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26. Форма, розмір і розміщення листків.</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27. Взаємодія клімату і тваринного світу.</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28. Склад та характер існування тваринних угруповань у різних географічних та орографічних умовах.</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29. Вплив сонячної радіації, температурного та гідрорежиму на тваринні організми.</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30. Тваринні угруповання у різних кліматичних зонах.</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31. Сукцесійні процеси рослинності.</w:t>
      </w:r>
    </w:p>
    <w:p w:rsidR="005E492C" w:rsidRPr="00C1219D" w:rsidRDefault="00C80A8F"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32. Ґ</w:t>
      </w:r>
      <w:r w:rsidR="005E492C" w:rsidRPr="00C1219D">
        <w:rPr>
          <w:rFonts w:ascii="Times New Roman" w:eastAsia="Calibri" w:hAnsi="Times New Roman" w:cs="Times New Roman"/>
          <w:sz w:val="24"/>
          <w:szCs w:val="24"/>
        </w:rPr>
        <w:t>рунтоутворення і первинна сукцесія.</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33. Екотони, континууми рослинності і вторинна сукцесія.</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34. Екологічна ніша.</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35. Визначення екологічної ніші та її особливості.</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36. Ніша як гіпероб</w:t>
      </w:r>
      <w:r w:rsidRPr="00C1219D">
        <w:rPr>
          <w:rFonts w:ascii="Times New Roman" w:eastAsia="Calibri" w:hAnsi="Times New Roman" w:cs="Times New Roman"/>
          <w:sz w:val="24"/>
          <w:szCs w:val="24"/>
          <w:lang w:val="ru-RU"/>
        </w:rPr>
        <w:t>’</w:t>
      </w:r>
      <w:r w:rsidRPr="00C1219D">
        <w:rPr>
          <w:rFonts w:ascii="Times New Roman" w:eastAsia="Calibri" w:hAnsi="Times New Roman" w:cs="Times New Roman"/>
          <w:sz w:val="24"/>
          <w:szCs w:val="24"/>
        </w:rPr>
        <w:t>єм.</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37. Перекривання ніш і конкуренція.</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38. Динаміка і ємність ніш.</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39. Структура гільдій.</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40. Спеціалізованість і неспеціалізованість.</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41. Оптимальне використання плямистого середовища. Еволюція ніш.</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42. Принципи популяційної екології.</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43. Криві виживання і розмноження.</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44. Репродуктивна цінність.</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45. Ріст і регуляція чисельності популяцій.</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46. Еволюція тактики розмноження, смертності та старіння.</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47. Використання простору.</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48. Стратегія добування їжі.</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49. Особливості статевої структури популяцій.</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50. Пристосування і положення особини в популяції.</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51. Підтримання різноманіття.</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52. Взаємодія між популяціями.</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53. Теорія конкуренції.</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54. Внутрішньовидова і міжвидова конкуренція.</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55. Еволюційні наслідки конкуренції.</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56. Хижацтво та його особливості.</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 xml:space="preserve">57. Коливання </w:t>
      </w:r>
      <w:r w:rsidRPr="00C1219D">
        <w:rPr>
          <w:rFonts w:ascii="Times New Roman" w:eastAsia="Calibri" w:hAnsi="Times New Roman" w:cs="Times New Roman"/>
          <w:sz w:val="24"/>
          <w:szCs w:val="24"/>
          <w:lang w:val="ru-RU"/>
        </w:rPr>
        <w:t>“</w:t>
      </w:r>
      <w:r w:rsidRPr="00C1219D">
        <w:rPr>
          <w:rFonts w:ascii="Times New Roman" w:eastAsia="Calibri" w:hAnsi="Times New Roman" w:cs="Times New Roman"/>
          <w:sz w:val="24"/>
          <w:szCs w:val="24"/>
        </w:rPr>
        <w:t>хижак – жертва</w:t>
      </w:r>
      <w:r w:rsidRPr="00C1219D">
        <w:rPr>
          <w:rFonts w:ascii="Times New Roman" w:eastAsia="Calibri" w:hAnsi="Times New Roman" w:cs="Times New Roman"/>
          <w:sz w:val="24"/>
          <w:szCs w:val="24"/>
          <w:lang w:val="ru-RU"/>
        </w:rPr>
        <w:t>”</w:t>
      </w:r>
      <w:r w:rsidRPr="00C1219D">
        <w:rPr>
          <w:rFonts w:ascii="Times New Roman" w:eastAsia="Calibri" w:hAnsi="Times New Roman" w:cs="Times New Roman"/>
          <w:sz w:val="24"/>
          <w:szCs w:val="24"/>
        </w:rPr>
        <w:t>.</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58. Еволюційні наслідки хижацтва.</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59. Симбіотичні зв</w:t>
      </w:r>
      <w:r w:rsidRPr="00C1219D">
        <w:rPr>
          <w:rFonts w:ascii="Times New Roman" w:eastAsia="Calibri" w:hAnsi="Times New Roman" w:cs="Times New Roman"/>
          <w:sz w:val="24"/>
          <w:szCs w:val="24"/>
          <w:lang w:val="ru-RU"/>
        </w:rPr>
        <w:t>’</w:t>
      </w:r>
      <w:r w:rsidRPr="00C1219D">
        <w:rPr>
          <w:rFonts w:ascii="Times New Roman" w:eastAsia="Calibri" w:hAnsi="Times New Roman" w:cs="Times New Roman"/>
          <w:sz w:val="24"/>
          <w:szCs w:val="24"/>
        </w:rPr>
        <w:t>язки.</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60. Паразитизм і його прояви.</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61. Складні популяційні взаємодії.</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62. Особливості природних угруповань рослин.</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lastRenderedPageBreak/>
        <w:t>63. Класифікація природних угруповань рослин.</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64. Склад та характер існування рослинних угруповань у різних географічних та орографічних умовах.</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65. Сезонні зміни угруповань.</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66. Особливості природних угруповань тварин.</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67. Зв</w:t>
      </w:r>
      <w:r w:rsidRPr="00C1219D">
        <w:rPr>
          <w:rFonts w:ascii="Times New Roman" w:eastAsia="Calibri" w:hAnsi="Times New Roman" w:cs="Times New Roman"/>
          <w:sz w:val="24"/>
          <w:szCs w:val="24"/>
          <w:lang w:val="ru-RU"/>
        </w:rPr>
        <w:t>’</w:t>
      </w:r>
      <w:r w:rsidRPr="00C1219D">
        <w:rPr>
          <w:rFonts w:ascii="Times New Roman" w:eastAsia="Calibri" w:hAnsi="Times New Roman" w:cs="Times New Roman"/>
          <w:sz w:val="24"/>
          <w:szCs w:val="24"/>
        </w:rPr>
        <w:t>язки тварин з рослинами.</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68. Значення рослин для тваринних організмів.</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69. Коеволюція і взаємозв</w:t>
      </w:r>
      <w:r w:rsidRPr="00C1219D">
        <w:rPr>
          <w:rFonts w:ascii="Times New Roman" w:eastAsia="Calibri" w:hAnsi="Times New Roman" w:cs="Times New Roman"/>
          <w:sz w:val="24"/>
          <w:szCs w:val="24"/>
          <w:lang w:val="ru-RU"/>
        </w:rPr>
        <w:t>’</w:t>
      </w:r>
      <w:r w:rsidRPr="00C1219D">
        <w:rPr>
          <w:rFonts w:ascii="Times New Roman" w:eastAsia="Calibri" w:hAnsi="Times New Roman" w:cs="Times New Roman"/>
          <w:sz w:val="24"/>
          <w:szCs w:val="24"/>
        </w:rPr>
        <w:t>язки рослин та тварин.</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70. Сезонні і добові зміни угруповань.</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71. Структура угруповань.</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72. Трофічні сітки і трофічні рівні.</w:t>
      </w:r>
    </w:p>
    <w:p w:rsidR="005E492C" w:rsidRPr="00C1219D" w:rsidRDefault="00C80A8F"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73. Екологічні піраміди.</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74.Системна екологія.</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75. Насиченість особинами і видами.</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76. Видове різноманіття.</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77. Стійкість угруповань.</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78. Динаміка угруповань.</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79. Еволюція угруповань.</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80. Екологічний механізм еволюції організмів.</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81. Природний добір та його механізми.</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82. Еволюційні зміни екосистем.</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83. Екологічні системи та їх стійкість.</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84. Критичні періоди в історії біосфери.</w:t>
      </w:r>
    </w:p>
    <w:p w:rsidR="005E492C" w:rsidRPr="00C1219D" w:rsidRDefault="005E492C" w:rsidP="00467293">
      <w:pPr>
        <w:spacing w:after="0" w:line="240" w:lineRule="auto"/>
        <w:rPr>
          <w:rFonts w:ascii="Times New Roman" w:hAnsi="Times New Roman" w:cs="Times New Roman"/>
          <w:sz w:val="24"/>
          <w:szCs w:val="24"/>
        </w:rPr>
      </w:pPr>
    </w:p>
    <w:p w:rsidR="00204081" w:rsidRPr="000E57B4" w:rsidRDefault="00204081" w:rsidP="00204081">
      <w:pPr>
        <w:pStyle w:val="a3"/>
        <w:spacing w:before="0" w:beforeAutospacing="0" w:after="0" w:afterAutospacing="0"/>
        <w:jc w:val="center"/>
      </w:pPr>
      <w:r w:rsidRPr="000E57B4">
        <w:rPr>
          <w:b/>
          <w:bCs/>
        </w:rPr>
        <w:t>Рекомендована література</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1. Бигон М., Харпер Дж., Таунсенд К. Экология. Особи, популяции и сообщества. 2 тома. – М.: Мир, 1989. – т.1, 667 с; т.2, 477 с.</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2. Будыко М.И. Глобальная экология. – М.: Мысль, 1977. – 327 с.</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3. Голубець М.А. Біосфера і охорона навколишнього середовища. - Львів: Світ, 2000. - 351с.</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4. Джиллер П. Структура сообществ и экологическая ниша – М: Мир, 1988. – 184 с.</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5. Емельянов И.Г. Разнообразие и его роль в функциональной устойчивости и эволюции экосистем. – К., 1999. – 168 с.</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6. Загороднюк І.В. Концепція “гарячих територій” і збереження біорозмаїття //Конвенція про біологічне розмаїття: громадська обізнаність і участь /За ред. Т.Гардашук. – К.: Стилос, 1997. – С. 59-68.</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7. Мэггаран Э. Экологическое разнообразие и его измерение. – М.: Мир, 1992. – 184 с.</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8. Одум Ю. Основы экологии. - М.: Мир, 1975. - 418 с.</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9. Песенко Ю.А. Принципы и методы количественного анализа в фаунистических исследованиях. – М.: Наука, 1982. – 288 с.</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10. Пианка Э. Эволюционная экология. – М.: Мир, 1981. – 399 с.</w:t>
      </w:r>
    </w:p>
    <w:p w:rsidR="005E492C" w:rsidRPr="00C1219D" w:rsidRDefault="005E492C" w:rsidP="00467293">
      <w:pPr>
        <w:pStyle w:val="21"/>
        <w:ind w:firstLine="0"/>
        <w:rPr>
          <w:b w:val="0"/>
          <w:sz w:val="24"/>
          <w:szCs w:val="24"/>
          <w:lang w:val="ru-RU"/>
        </w:rPr>
      </w:pPr>
      <w:r w:rsidRPr="00C1219D">
        <w:rPr>
          <w:b w:val="0"/>
          <w:sz w:val="24"/>
          <w:szCs w:val="24"/>
        </w:rPr>
        <w:t xml:space="preserve">11. </w:t>
      </w:r>
      <w:r w:rsidRPr="00C1219D">
        <w:rPr>
          <w:b w:val="0"/>
          <w:sz w:val="24"/>
          <w:szCs w:val="24"/>
          <w:lang w:val="ru-RU"/>
        </w:rPr>
        <w:t>Протасов А.А. Биоразнообразие и его оценка. Концептуальная диверсикология. – К., 2002. – 105 с.</w:t>
      </w:r>
    </w:p>
    <w:p w:rsidR="005E492C" w:rsidRPr="00C1219D" w:rsidRDefault="001D54F3" w:rsidP="00467293">
      <w:pPr>
        <w:pStyle w:val="21"/>
        <w:ind w:firstLine="0"/>
        <w:rPr>
          <w:b w:val="0"/>
          <w:sz w:val="24"/>
          <w:szCs w:val="24"/>
        </w:rPr>
      </w:pPr>
      <w:r>
        <w:rPr>
          <w:b w:val="0"/>
          <w:sz w:val="24"/>
          <w:szCs w:val="24"/>
          <w:lang w:val="ru-RU"/>
        </w:rPr>
        <w:t>1</w:t>
      </w:r>
      <w:r w:rsidR="005E492C" w:rsidRPr="00C1219D">
        <w:rPr>
          <w:b w:val="0"/>
          <w:sz w:val="24"/>
          <w:szCs w:val="24"/>
        </w:rPr>
        <w:t>2. Рошко В.Г., Різак В.М. Повінь – явище природне (що кожен повинен знати про повені). – Ужгород: Мистецька лінія, 2005. – 60 с.</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13. Чайка В.Є. Урбоекологія. - Вінниця, 1999. - 328с.</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14. Червона книга України (тваринний світ). - К.: Українська енциклопедія, 1994. - 457 с.</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15. Червона книга України (рослинний світ). - К.: Українська енциклопедія, 1996. - 418 с.</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16. Шварц С.С. Экологические закономерности эволюции. – М.: Наука, 1980. – 268 с.</w:t>
      </w:r>
    </w:p>
    <w:p w:rsidR="005E492C" w:rsidRPr="00C1219D" w:rsidRDefault="005E492C" w:rsidP="00467293">
      <w:pPr>
        <w:spacing w:after="0" w:line="240" w:lineRule="auto"/>
        <w:rPr>
          <w:rFonts w:ascii="Times New Roman" w:eastAsia="Calibri" w:hAnsi="Times New Roman" w:cs="Times New Roman"/>
          <w:sz w:val="24"/>
          <w:szCs w:val="24"/>
        </w:rPr>
      </w:pPr>
      <w:r w:rsidRPr="00C1219D">
        <w:rPr>
          <w:rFonts w:ascii="Times New Roman" w:eastAsia="Calibri" w:hAnsi="Times New Roman" w:cs="Times New Roman"/>
          <w:sz w:val="24"/>
          <w:szCs w:val="24"/>
        </w:rPr>
        <w:t>17. Шварц Е.А. Сохранение биоразнообразия: сообщества и экосистемы. – М.: Наука, 2004. – 112 с.</w:t>
      </w:r>
    </w:p>
    <w:p w:rsidR="005E492C" w:rsidRPr="00C1219D" w:rsidRDefault="005E492C" w:rsidP="00467293">
      <w:pPr>
        <w:spacing w:after="0" w:line="240" w:lineRule="auto"/>
        <w:rPr>
          <w:rFonts w:ascii="Times New Roman" w:eastAsia="Calibri" w:hAnsi="Times New Roman" w:cs="Times New Roman"/>
          <w:sz w:val="24"/>
          <w:szCs w:val="24"/>
        </w:rPr>
      </w:pPr>
    </w:p>
    <w:p w:rsidR="00F64689" w:rsidRDefault="00F64689" w:rsidP="00204081">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w:t>
      </w:r>
    </w:p>
    <w:p w:rsidR="005E492C" w:rsidRPr="00C1219D" w:rsidRDefault="00F64689" w:rsidP="00F64689">
      <w:pPr>
        <w:spacing w:after="0"/>
        <w:jc w:val="center"/>
        <w:rPr>
          <w:rFonts w:ascii="Times New Roman" w:hAnsi="Times New Roman" w:cs="Times New Roman"/>
          <w:b/>
          <w:sz w:val="24"/>
          <w:szCs w:val="24"/>
        </w:rPr>
      </w:pPr>
      <w:r>
        <w:rPr>
          <w:rFonts w:ascii="Times New Roman" w:hAnsi="Times New Roman" w:cs="Times New Roman"/>
          <w:b/>
          <w:sz w:val="24"/>
          <w:szCs w:val="24"/>
          <w:lang w:val="ru-RU"/>
        </w:rPr>
        <w:br w:type="page"/>
      </w:r>
      <w:r w:rsidR="00C1219D" w:rsidRPr="00C1219D">
        <w:rPr>
          <w:rFonts w:ascii="Times New Roman" w:hAnsi="Times New Roman" w:cs="Times New Roman"/>
          <w:b/>
          <w:sz w:val="24"/>
          <w:szCs w:val="24"/>
        </w:rPr>
        <w:lastRenderedPageBreak/>
        <w:t>ПРОЄКТНИЙ МЕНЕДЖМЕНТ</w:t>
      </w:r>
    </w:p>
    <w:p w:rsidR="00C1219D" w:rsidRDefault="00C1219D" w:rsidP="00F64689">
      <w:pPr>
        <w:spacing w:after="0" w:line="240" w:lineRule="auto"/>
        <w:jc w:val="center"/>
        <w:rPr>
          <w:rFonts w:ascii="Times New Roman" w:hAnsi="Times New Roman" w:cs="Times New Roman"/>
          <w:b/>
          <w:sz w:val="24"/>
          <w:szCs w:val="24"/>
          <w:lang w:val="ru-RU"/>
        </w:rPr>
      </w:pPr>
      <w:r w:rsidRPr="00C1219D">
        <w:rPr>
          <w:rFonts w:ascii="Times New Roman" w:hAnsi="Times New Roman" w:cs="Times New Roman"/>
          <w:b/>
          <w:sz w:val="24"/>
          <w:szCs w:val="24"/>
        </w:rPr>
        <w:t>Програма</w:t>
      </w:r>
      <w:r>
        <w:rPr>
          <w:rFonts w:ascii="Times New Roman" w:hAnsi="Times New Roman" w:cs="Times New Roman"/>
          <w:b/>
          <w:sz w:val="24"/>
          <w:szCs w:val="24"/>
          <w:lang w:val="ru-RU"/>
        </w:rPr>
        <w:t>:</w:t>
      </w:r>
    </w:p>
    <w:p w:rsidR="00C1219D" w:rsidRPr="006831ED" w:rsidRDefault="00C1219D" w:rsidP="00A61749">
      <w:pPr>
        <w:spacing w:after="0" w:line="240" w:lineRule="auto"/>
        <w:ind w:firstLine="720"/>
        <w:rPr>
          <w:rFonts w:ascii="Times New Roman" w:eastAsia="Calibri" w:hAnsi="Times New Roman"/>
          <w:b/>
          <w:bCs/>
          <w:color w:val="000000"/>
          <w:sz w:val="24"/>
          <w:szCs w:val="24"/>
        </w:rPr>
      </w:pPr>
      <w:r>
        <w:rPr>
          <w:rFonts w:ascii="Times New Roman" w:eastAsia="Calibri" w:hAnsi="Times New Roman"/>
          <w:color w:val="000000"/>
          <w:sz w:val="24"/>
          <w:szCs w:val="24"/>
        </w:rPr>
        <w:t>Проє</w:t>
      </w:r>
      <w:r w:rsidRPr="00920A56">
        <w:rPr>
          <w:rFonts w:ascii="Times New Roman" w:eastAsia="Calibri" w:hAnsi="Times New Roman"/>
          <w:color w:val="000000"/>
          <w:sz w:val="24"/>
          <w:szCs w:val="24"/>
        </w:rPr>
        <w:t>ктний менеджмент як засіб розв’язання екологічних, суспільних та соціальних проблем. Особливості реалізації наукових про</w:t>
      </w:r>
      <w:r w:rsidRPr="00C1219D">
        <w:rPr>
          <w:rFonts w:ascii="Times New Roman" w:eastAsia="Calibri" w:hAnsi="Times New Roman"/>
          <w:color w:val="000000"/>
          <w:sz w:val="24"/>
          <w:szCs w:val="24"/>
        </w:rPr>
        <w:t>є</w:t>
      </w:r>
      <w:r w:rsidRPr="00920A56">
        <w:rPr>
          <w:rFonts w:ascii="Times New Roman" w:eastAsia="Calibri" w:hAnsi="Times New Roman"/>
          <w:color w:val="000000"/>
          <w:sz w:val="24"/>
          <w:szCs w:val="24"/>
        </w:rPr>
        <w:t xml:space="preserve">ктів в сучасних умовах взаємодії суспільства і природи. </w:t>
      </w:r>
      <w:r w:rsidRPr="006831ED">
        <w:rPr>
          <w:rFonts w:ascii="Times New Roman" w:hAnsi="Times New Roman"/>
          <w:sz w:val="24"/>
          <w:szCs w:val="24"/>
        </w:rPr>
        <w:t>Класифікація базових понять про</w:t>
      </w:r>
      <w:r>
        <w:rPr>
          <w:rFonts w:ascii="Times New Roman" w:hAnsi="Times New Roman"/>
          <w:sz w:val="24"/>
          <w:szCs w:val="24"/>
        </w:rPr>
        <w:t>є</w:t>
      </w:r>
      <w:r w:rsidRPr="006831ED">
        <w:rPr>
          <w:rFonts w:ascii="Times New Roman" w:hAnsi="Times New Roman"/>
          <w:sz w:val="24"/>
          <w:szCs w:val="24"/>
        </w:rPr>
        <w:t xml:space="preserve">ктного менеджменту. </w:t>
      </w:r>
      <w:r w:rsidRPr="006831ED">
        <w:rPr>
          <w:rFonts w:ascii="Times New Roman" w:eastAsia="Calibri" w:hAnsi="Times New Roman"/>
          <w:color w:val="000000"/>
          <w:sz w:val="24"/>
          <w:szCs w:val="24"/>
        </w:rPr>
        <w:t>Класифікація наукових про</w:t>
      </w:r>
      <w:r>
        <w:rPr>
          <w:rFonts w:ascii="Times New Roman" w:eastAsia="Calibri" w:hAnsi="Times New Roman"/>
          <w:color w:val="000000"/>
          <w:sz w:val="24"/>
          <w:szCs w:val="24"/>
        </w:rPr>
        <w:t>є</w:t>
      </w:r>
      <w:r w:rsidRPr="006831ED">
        <w:rPr>
          <w:rFonts w:ascii="Times New Roman" w:eastAsia="Calibri" w:hAnsi="Times New Roman"/>
          <w:color w:val="000000"/>
          <w:sz w:val="24"/>
          <w:szCs w:val="24"/>
        </w:rPr>
        <w:t xml:space="preserve">ктів в біології. </w:t>
      </w:r>
    </w:p>
    <w:p w:rsidR="00C1219D" w:rsidRDefault="00C1219D" w:rsidP="00A61749">
      <w:pPr>
        <w:spacing w:after="0" w:line="240" w:lineRule="auto"/>
        <w:ind w:firstLine="720"/>
        <w:rPr>
          <w:rFonts w:ascii="Times New Roman" w:eastAsia="Calibri" w:hAnsi="Times New Roman"/>
          <w:color w:val="000000"/>
          <w:sz w:val="24"/>
          <w:szCs w:val="24"/>
        </w:rPr>
      </w:pPr>
      <w:r w:rsidRPr="00C1219D">
        <w:rPr>
          <w:rFonts w:ascii="Times New Roman" w:eastAsia="Calibri" w:hAnsi="Times New Roman"/>
          <w:bCs/>
          <w:color w:val="000000"/>
          <w:sz w:val="24"/>
          <w:szCs w:val="24"/>
        </w:rPr>
        <w:t xml:space="preserve">Моделі, методи та критерії вибору </w:t>
      </w:r>
      <w:r w:rsidRPr="00C1219D">
        <w:rPr>
          <w:rFonts w:ascii="Times New Roman" w:eastAsia="Calibri" w:hAnsi="Times New Roman"/>
          <w:color w:val="000000"/>
          <w:sz w:val="24"/>
          <w:szCs w:val="24"/>
        </w:rPr>
        <w:t xml:space="preserve">наукових </w:t>
      </w:r>
      <w:r w:rsidRPr="00C1219D">
        <w:rPr>
          <w:rFonts w:ascii="Times New Roman" w:eastAsia="Calibri" w:hAnsi="Times New Roman"/>
          <w:bCs/>
          <w:color w:val="000000"/>
          <w:sz w:val="24"/>
          <w:szCs w:val="24"/>
        </w:rPr>
        <w:t>проєктів та програм.</w:t>
      </w:r>
      <w:r>
        <w:rPr>
          <w:rFonts w:ascii="Times New Roman" w:eastAsia="Calibri" w:hAnsi="Times New Roman"/>
          <w:bCs/>
          <w:color w:val="000000"/>
          <w:sz w:val="24"/>
          <w:szCs w:val="24"/>
        </w:rPr>
        <w:t xml:space="preserve"> </w:t>
      </w:r>
      <w:r w:rsidRPr="006831ED">
        <w:rPr>
          <w:rFonts w:ascii="Times New Roman" w:eastAsia="Calibri" w:hAnsi="Times New Roman"/>
          <w:color w:val="000000"/>
          <w:sz w:val="24"/>
          <w:szCs w:val="24"/>
        </w:rPr>
        <w:t>Прийняття рішень щодо вибору напрямку та теми наукового про</w:t>
      </w:r>
      <w:r>
        <w:rPr>
          <w:rFonts w:ascii="Times New Roman" w:eastAsia="Calibri" w:hAnsi="Times New Roman"/>
          <w:color w:val="000000"/>
          <w:sz w:val="24"/>
          <w:szCs w:val="24"/>
        </w:rPr>
        <w:t>є</w:t>
      </w:r>
      <w:r w:rsidRPr="006831ED">
        <w:rPr>
          <w:rFonts w:ascii="Times New Roman" w:eastAsia="Calibri" w:hAnsi="Times New Roman"/>
          <w:color w:val="000000"/>
          <w:sz w:val="24"/>
          <w:szCs w:val="24"/>
        </w:rPr>
        <w:t>кту. Особливості підготовчої стадії розробки наукових про</w:t>
      </w:r>
      <w:r>
        <w:rPr>
          <w:rFonts w:ascii="Times New Roman" w:eastAsia="Calibri" w:hAnsi="Times New Roman"/>
          <w:color w:val="000000"/>
          <w:sz w:val="24"/>
          <w:szCs w:val="24"/>
        </w:rPr>
        <w:t>є</w:t>
      </w:r>
      <w:r w:rsidRPr="006831ED">
        <w:rPr>
          <w:rFonts w:ascii="Times New Roman" w:eastAsia="Calibri" w:hAnsi="Times New Roman"/>
          <w:color w:val="000000"/>
          <w:sz w:val="24"/>
          <w:szCs w:val="24"/>
        </w:rPr>
        <w:t>ктів в біології. Науковий пошук, фандрайзинг.</w:t>
      </w:r>
    </w:p>
    <w:p w:rsidR="00C1219D" w:rsidRDefault="00C1219D" w:rsidP="00A61749">
      <w:pPr>
        <w:autoSpaceDE w:val="0"/>
        <w:autoSpaceDN w:val="0"/>
        <w:adjustRightInd w:val="0"/>
        <w:spacing w:after="0" w:line="240" w:lineRule="auto"/>
        <w:ind w:firstLine="720"/>
        <w:rPr>
          <w:rFonts w:ascii="Times New Roman" w:eastAsia="Calibri" w:hAnsi="Times New Roman"/>
          <w:color w:val="000000"/>
          <w:sz w:val="24"/>
          <w:szCs w:val="24"/>
        </w:rPr>
      </w:pPr>
      <w:r w:rsidRPr="00C1219D">
        <w:rPr>
          <w:rFonts w:ascii="Times New Roman" w:eastAsia="Calibri" w:hAnsi="Times New Roman"/>
          <w:bCs/>
          <w:color w:val="000000"/>
          <w:sz w:val="24"/>
          <w:szCs w:val="24"/>
        </w:rPr>
        <w:t xml:space="preserve">Виробничий, організаційний та фінансовий план </w:t>
      </w:r>
      <w:r w:rsidRPr="00C1219D">
        <w:rPr>
          <w:rFonts w:ascii="Times New Roman" w:eastAsia="Calibri" w:hAnsi="Times New Roman"/>
          <w:color w:val="000000"/>
          <w:sz w:val="24"/>
          <w:szCs w:val="24"/>
        </w:rPr>
        <w:t xml:space="preserve">наукового </w:t>
      </w:r>
      <w:r w:rsidRPr="00C1219D">
        <w:rPr>
          <w:rFonts w:ascii="Times New Roman" w:eastAsia="Calibri" w:hAnsi="Times New Roman"/>
          <w:bCs/>
          <w:color w:val="000000"/>
          <w:sz w:val="24"/>
          <w:szCs w:val="24"/>
        </w:rPr>
        <w:t>про</w:t>
      </w:r>
      <w:r>
        <w:rPr>
          <w:rFonts w:ascii="Times New Roman" w:eastAsia="Calibri" w:hAnsi="Times New Roman"/>
          <w:bCs/>
          <w:color w:val="000000"/>
          <w:sz w:val="24"/>
          <w:szCs w:val="24"/>
        </w:rPr>
        <w:t>є</w:t>
      </w:r>
      <w:r w:rsidRPr="00C1219D">
        <w:rPr>
          <w:rFonts w:ascii="Times New Roman" w:eastAsia="Calibri" w:hAnsi="Times New Roman"/>
          <w:bCs/>
          <w:color w:val="000000"/>
          <w:sz w:val="24"/>
          <w:szCs w:val="24"/>
        </w:rPr>
        <w:t>кту.</w:t>
      </w:r>
      <w:r>
        <w:rPr>
          <w:rFonts w:ascii="Times New Roman" w:eastAsia="Calibri" w:hAnsi="Times New Roman"/>
          <w:bCs/>
          <w:color w:val="000000"/>
          <w:sz w:val="24"/>
          <w:szCs w:val="24"/>
        </w:rPr>
        <w:t xml:space="preserve"> </w:t>
      </w:r>
      <w:r w:rsidRPr="00920A56">
        <w:rPr>
          <w:rFonts w:ascii="Times New Roman" w:eastAsia="Calibri" w:hAnsi="Times New Roman"/>
          <w:color w:val="000000"/>
          <w:sz w:val="24"/>
          <w:szCs w:val="24"/>
        </w:rPr>
        <w:t>Мета, цілі, головні завдання та структура плану про</w:t>
      </w:r>
      <w:r>
        <w:rPr>
          <w:rFonts w:ascii="Times New Roman" w:eastAsia="Calibri" w:hAnsi="Times New Roman"/>
          <w:color w:val="000000"/>
          <w:sz w:val="24"/>
          <w:szCs w:val="24"/>
        </w:rPr>
        <w:t>є</w:t>
      </w:r>
      <w:r w:rsidRPr="00920A56">
        <w:rPr>
          <w:rFonts w:ascii="Times New Roman" w:eastAsia="Calibri" w:hAnsi="Times New Roman"/>
          <w:color w:val="000000"/>
          <w:sz w:val="24"/>
          <w:szCs w:val="24"/>
        </w:rPr>
        <w:t>кту. Особливості підготовки про</w:t>
      </w:r>
      <w:r>
        <w:rPr>
          <w:rFonts w:ascii="Times New Roman" w:eastAsia="Calibri" w:hAnsi="Times New Roman"/>
          <w:color w:val="000000"/>
          <w:sz w:val="24"/>
          <w:szCs w:val="24"/>
        </w:rPr>
        <w:t>є</w:t>
      </w:r>
      <w:r w:rsidRPr="00920A56">
        <w:rPr>
          <w:rFonts w:ascii="Times New Roman" w:eastAsia="Calibri" w:hAnsi="Times New Roman"/>
          <w:color w:val="000000"/>
          <w:sz w:val="24"/>
          <w:szCs w:val="24"/>
        </w:rPr>
        <w:t>ктів по різним напрямкам біологічних досліджень.</w:t>
      </w:r>
    </w:p>
    <w:p w:rsidR="00C1219D" w:rsidRPr="006831ED" w:rsidRDefault="00C1219D" w:rsidP="00A61749">
      <w:pPr>
        <w:spacing w:after="0" w:line="240" w:lineRule="auto"/>
        <w:ind w:firstLine="720"/>
        <w:rPr>
          <w:rFonts w:ascii="Times New Roman" w:eastAsia="Calibri" w:hAnsi="Times New Roman"/>
          <w:b/>
          <w:bCs/>
          <w:color w:val="000000"/>
          <w:sz w:val="24"/>
          <w:szCs w:val="24"/>
        </w:rPr>
      </w:pPr>
      <w:r w:rsidRPr="00C1219D">
        <w:rPr>
          <w:rFonts w:ascii="Times New Roman" w:eastAsia="Calibri" w:hAnsi="Times New Roman"/>
          <w:bCs/>
          <w:color w:val="000000"/>
          <w:sz w:val="24"/>
          <w:szCs w:val="24"/>
        </w:rPr>
        <w:t>Підготовка заявок про</w:t>
      </w:r>
      <w:r>
        <w:rPr>
          <w:rFonts w:ascii="Times New Roman" w:eastAsia="Calibri" w:hAnsi="Times New Roman"/>
          <w:bCs/>
          <w:color w:val="000000"/>
          <w:sz w:val="24"/>
          <w:szCs w:val="24"/>
        </w:rPr>
        <w:t>є</w:t>
      </w:r>
      <w:r w:rsidRPr="00C1219D">
        <w:rPr>
          <w:rFonts w:ascii="Times New Roman" w:eastAsia="Calibri" w:hAnsi="Times New Roman"/>
          <w:bCs/>
          <w:color w:val="000000"/>
          <w:sz w:val="24"/>
          <w:szCs w:val="24"/>
        </w:rPr>
        <w:t>ктів.</w:t>
      </w:r>
      <w:r>
        <w:rPr>
          <w:rFonts w:ascii="Times New Roman" w:eastAsia="Calibri" w:hAnsi="Times New Roman"/>
          <w:bCs/>
          <w:color w:val="000000"/>
          <w:sz w:val="24"/>
          <w:szCs w:val="24"/>
        </w:rPr>
        <w:t xml:space="preserve"> </w:t>
      </w:r>
      <w:r w:rsidRPr="006831ED">
        <w:rPr>
          <w:rFonts w:ascii="Times New Roman" w:eastAsia="Calibri" w:hAnsi="Times New Roman"/>
          <w:color w:val="000000"/>
          <w:sz w:val="24"/>
          <w:szCs w:val="24"/>
        </w:rPr>
        <w:t>Структура, логістика розробки та оформлення наукового про</w:t>
      </w:r>
      <w:r>
        <w:rPr>
          <w:rFonts w:ascii="Times New Roman" w:eastAsia="Calibri" w:hAnsi="Times New Roman"/>
          <w:color w:val="000000"/>
          <w:sz w:val="24"/>
          <w:szCs w:val="24"/>
        </w:rPr>
        <w:t>є</w:t>
      </w:r>
      <w:r w:rsidRPr="006831ED">
        <w:rPr>
          <w:rFonts w:ascii="Times New Roman" w:eastAsia="Calibri" w:hAnsi="Times New Roman"/>
          <w:color w:val="000000"/>
          <w:sz w:val="24"/>
          <w:szCs w:val="24"/>
        </w:rPr>
        <w:t>кту. Зміст наукового про</w:t>
      </w:r>
      <w:r>
        <w:rPr>
          <w:rFonts w:ascii="Times New Roman" w:eastAsia="Calibri" w:hAnsi="Times New Roman"/>
          <w:color w:val="000000"/>
          <w:sz w:val="24"/>
          <w:szCs w:val="24"/>
        </w:rPr>
        <w:t>є</w:t>
      </w:r>
      <w:r w:rsidRPr="006831ED">
        <w:rPr>
          <w:rFonts w:ascii="Times New Roman" w:eastAsia="Calibri" w:hAnsi="Times New Roman"/>
          <w:color w:val="000000"/>
          <w:sz w:val="24"/>
          <w:szCs w:val="24"/>
        </w:rPr>
        <w:t>кту, складові проекту та їх характеристика.</w:t>
      </w:r>
      <w:r w:rsidRPr="006831ED">
        <w:rPr>
          <w:rFonts w:ascii="Times New Roman" w:hAnsi="Times New Roman"/>
          <w:sz w:val="24"/>
          <w:szCs w:val="24"/>
        </w:rPr>
        <w:t xml:space="preserve"> Про</w:t>
      </w:r>
      <w:r>
        <w:rPr>
          <w:rFonts w:ascii="Times New Roman" w:hAnsi="Times New Roman"/>
          <w:sz w:val="24"/>
          <w:szCs w:val="24"/>
        </w:rPr>
        <w:t>є</w:t>
      </w:r>
      <w:r w:rsidRPr="006831ED">
        <w:rPr>
          <w:rFonts w:ascii="Times New Roman" w:hAnsi="Times New Roman"/>
          <w:sz w:val="24"/>
          <w:szCs w:val="24"/>
        </w:rPr>
        <w:t>ктний цикл.</w:t>
      </w:r>
      <w:r>
        <w:rPr>
          <w:rFonts w:ascii="Times New Roman" w:hAnsi="Times New Roman"/>
          <w:sz w:val="24"/>
          <w:szCs w:val="24"/>
        </w:rPr>
        <w:t xml:space="preserve"> </w:t>
      </w:r>
      <w:r w:rsidRPr="006831ED">
        <w:rPr>
          <w:rFonts w:ascii="Times New Roman" w:eastAsia="Calibri" w:hAnsi="Times New Roman"/>
          <w:color w:val="000000"/>
          <w:sz w:val="24"/>
          <w:szCs w:val="24"/>
        </w:rPr>
        <w:t>Оформлення п</w:t>
      </w:r>
      <w:r w:rsidRPr="006831ED">
        <w:rPr>
          <w:rFonts w:ascii="Times New Roman" w:hAnsi="Times New Roman"/>
          <w:sz w:val="24"/>
          <w:szCs w:val="24"/>
        </w:rPr>
        <w:t>ро</w:t>
      </w:r>
      <w:r>
        <w:rPr>
          <w:rFonts w:ascii="Times New Roman" w:hAnsi="Times New Roman"/>
          <w:sz w:val="24"/>
          <w:szCs w:val="24"/>
        </w:rPr>
        <w:t>є</w:t>
      </w:r>
      <w:r w:rsidRPr="006831ED">
        <w:rPr>
          <w:rFonts w:ascii="Times New Roman" w:hAnsi="Times New Roman"/>
          <w:sz w:val="24"/>
          <w:szCs w:val="24"/>
        </w:rPr>
        <w:t>ктної документації.</w:t>
      </w:r>
    </w:p>
    <w:p w:rsidR="00C1219D" w:rsidRPr="00F61916" w:rsidRDefault="00C1219D" w:rsidP="00A61749">
      <w:pPr>
        <w:autoSpaceDE w:val="0"/>
        <w:autoSpaceDN w:val="0"/>
        <w:adjustRightInd w:val="0"/>
        <w:spacing w:after="0" w:line="240" w:lineRule="auto"/>
        <w:ind w:firstLine="720"/>
        <w:rPr>
          <w:rFonts w:ascii="Times New Roman" w:eastAsia="Calibri" w:hAnsi="Times New Roman"/>
          <w:color w:val="000000"/>
          <w:sz w:val="24"/>
          <w:szCs w:val="24"/>
        </w:rPr>
      </w:pPr>
      <w:r w:rsidRPr="00C1219D">
        <w:rPr>
          <w:rFonts w:ascii="Times New Roman" w:eastAsia="Calibri" w:hAnsi="Times New Roman"/>
          <w:bCs/>
          <w:color w:val="000000"/>
          <w:sz w:val="24"/>
          <w:szCs w:val="24"/>
        </w:rPr>
        <w:t xml:space="preserve">Концепції, методології та моделі управління </w:t>
      </w:r>
      <w:r w:rsidRPr="00C1219D">
        <w:rPr>
          <w:rFonts w:ascii="Times New Roman" w:eastAsia="Calibri" w:hAnsi="Times New Roman"/>
          <w:color w:val="000000"/>
          <w:sz w:val="24"/>
          <w:szCs w:val="24"/>
        </w:rPr>
        <w:t xml:space="preserve">науковими </w:t>
      </w:r>
      <w:r w:rsidRPr="00C1219D">
        <w:rPr>
          <w:rFonts w:ascii="Times New Roman" w:eastAsia="Calibri" w:hAnsi="Times New Roman"/>
          <w:bCs/>
          <w:color w:val="000000"/>
          <w:sz w:val="24"/>
          <w:szCs w:val="24"/>
        </w:rPr>
        <w:t>про</w:t>
      </w:r>
      <w:r>
        <w:rPr>
          <w:rFonts w:ascii="Times New Roman" w:eastAsia="Calibri" w:hAnsi="Times New Roman"/>
          <w:bCs/>
          <w:color w:val="000000"/>
          <w:sz w:val="24"/>
          <w:szCs w:val="24"/>
        </w:rPr>
        <w:t>є</w:t>
      </w:r>
      <w:r w:rsidRPr="00C1219D">
        <w:rPr>
          <w:rFonts w:ascii="Times New Roman" w:eastAsia="Calibri" w:hAnsi="Times New Roman"/>
          <w:bCs/>
          <w:color w:val="000000"/>
          <w:sz w:val="24"/>
          <w:szCs w:val="24"/>
        </w:rPr>
        <w:t>ктами та програмами.</w:t>
      </w:r>
      <w:r>
        <w:rPr>
          <w:rFonts w:ascii="Times New Roman" w:eastAsia="Calibri" w:hAnsi="Times New Roman"/>
          <w:bCs/>
          <w:color w:val="000000"/>
          <w:sz w:val="24"/>
          <w:szCs w:val="24"/>
        </w:rPr>
        <w:t xml:space="preserve"> </w:t>
      </w:r>
      <w:r w:rsidRPr="00F61916">
        <w:rPr>
          <w:rFonts w:ascii="Times New Roman" w:eastAsia="Calibri" w:hAnsi="Times New Roman"/>
          <w:color w:val="000000"/>
          <w:sz w:val="24"/>
          <w:szCs w:val="24"/>
        </w:rPr>
        <w:t>Особливості управління про</w:t>
      </w:r>
      <w:r>
        <w:rPr>
          <w:rFonts w:ascii="Times New Roman" w:eastAsia="Calibri" w:hAnsi="Times New Roman"/>
          <w:color w:val="000000"/>
          <w:sz w:val="24"/>
          <w:szCs w:val="24"/>
        </w:rPr>
        <w:t>є</w:t>
      </w:r>
      <w:r w:rsidRPr="00F61916">
        <w:rPr>
          <w:rFonts w:ascii="Times New Roman" w:eastAsia="Calibri" w:hAnsi="Times New Roman"/>
          <w:color w:val="000000"/>
          <w:sz w:val="24"/>
          <w:szCs w:val="24"/>
        </w:rPr>
        <w:t>ктами в Україні та світі. Механізми управління науковими про</w:t>
      </w:r>
      <w:r>
        <w:rPr>
          <w:rFonts w:ascii="Times New Roman" w:eastAsia="Calibri" w:hAnsi="Times New Roman"/>
          <w:color w:val="000000"/>
          <w:sz w:val="24"/>
          <w:szCs w:val="24"/>
        </w:rPr>
        <w:t>є</w:t>
      </w:r>
      <w:r w:rsidRPr="00F61916">
        <w:rPr>
          <w:rFonts w:ascii="Times New Roman" w:eastAsia="Calibri" w:hAnsi="Times New Roman"/>
          <w:color w:val="000000"/>
          <w:sz w:val="24"/>
          <w:szCs w:val="24"/>
        </w:rPr>
        <w:t>ктами, реалізація відповідального управління. Методи управління предметними групами про</w:t>
      </w:r>
      <w:r>
        <w:rPr>
          <w:rFonts w:ascii="Times New Roman" w:eastAsia="Calibri" w:hAnsi="Times New Roman"/>
          <w:color w:val="000000"/>
          <w:sz w:val="24"/>
          <w:szCs w:val="24"/>
        </w:rPr>
        <w:t>є</w:t>
      </w:r>
      <w:r w:rsidRPr="00F61916">
        <w:rPr>
          <w:rFonts w:ascii="Times New Roman" w:eastAsia="Calibri" w:hAnsi="Times New Roman"/>
          <w:color w:val="000000"/>
          <w:sz w:val="24"/>
          <w:szCs w:val="24"/>
        </w:rPr>
        <w:t>ктів. Врахування аспектів діяльності організації на кожному етапі про</w:t>
      </w:r>
      <w:r>
        <w:rPr>
          <w:rFonts w:ascii="Times New Roman" w:eastAsia="Calibri" w:hAnsi="Times New Roman"/>
          <w:color w:val="000000"/>
          <w:sz w:val="24"/>
          <w:szCs w:val="24"/>
        </w:rPr>
        <w:t>є</w:t>
      </w:r>
      <w:r w:rsidRPr="00F61916">
        <w:rPr>
          <w:rFonts w:ascii="Times New Roman" w:eastAsia="Calibri" w:hAnsi="Times New Roman"/>
          <w:color w:val="000000"/>
          <w:sz w:val="24"/>
          <w:szCs w:val="24"/>
        </w:rPr>
        <w:t>ктного циклу.</w:t>
      </w:r>
    </w:p>
    <w:p w:rsidR="00C1219D" w:rsidRPr="00F61916" w:rsidRDefault="00C1219D" w:rsidP="00A61749">
      <w:pPr>
        <w:autoSpaceDE w:val="0"/>
        <w:autoSpaceDN w:val="0"/>
        <w:adjustRightInd w:val="0"/>
        <w:spacing w:after="0" w:line="240" w:lineRule="auto"/>
        <w:ind w:firstLine="720"/>
        <w:rPr>
          <w:rFonts w:ascii="Times New Roman" w:eastAsia="Calibri" w:hAnsi="Times New Roman"/>
          <w:color w:val="000000"/>
          <w:sz w:val="24"/>
          <w:szCs w:val="24"/>
        </w:rPr>
      </w:pPr>
      <w:r w:rsidRPr="00C1219D">
        <w:rPr>
          <w:rFonts w:ascii="Times New Roman" w:eastAsia="Calibri" w:hAnsi="Times New Roman"/>
          <w:bCs/>
          <w:color w:val="000000"/>
          <w:sz w:val="24"/>
          <w:szCs w:val="24"/>
        </w:rPr>
        <w:t>Управління ресурсами про</w:t>
      </w:r>
      <w:r>
        <w:rPr>
          <w:rFonts w:ascii="Times New Roman" w:eastAsia="Calibri" w:hAnsi="Times New Roman"/>
          <w:bCs/>
          <w:color w:val="000000"/>
          <w:sz w:val="24"/>
          <w:szCs w:val="24"/>
        </w:rPr>
        <w:t>є</w:t>
      </w:r>
      <w:r w:rsidRPr="00C1219D">
        <w:rPr>
          <w:rFonts w:ascii="Times New Roman" w:eastAsia="Calibri" w:hAnsi="Times New Roman"/>
          <w:bCs/>
          <w:color w:val="000000"/>
          <w:sz w:val="24"/>
          <w:szCs w:val="24"/>
        </w:rPr>
        <w:t>кту.</w:t>
      </w:r>
      <w:r>
        <w:rPr>
          <w:rFonts w:ascii="Times New Roman" w:eastAsia="Calibri" w:hAnsi="Times New Roman"/>
          <w:bCs/>
          <w:color w:val="000000"/>
          <w:sz w:val="24"/>
          <w:szCs w:val="24"/>
        </w:rPr>
        <w:t xml:space="preserve"> </w:t>
      </w:r>
      <w:r w:rsidRPr="00F61916">
        <w:rPr>
          <w:rFonts w:ascii="Times New Roman" w:eastAsia="Calibri" w:hAnsi="Times New Roman"/>
          <w:color w:val="000000"/>
          <w:sz w:val="24"/>
          <w:szCs w:val="24"/>
        </w:rPr>
        <w:t>Основи управління ресурсами про</w:t>
      </w:r>
      <w:r>
        <w:rPr>
          <w:rFonts w:ascii="Times New Roman" w:eastAsia="Calibri" w:hAnsi="Times New Roman"/>
          <w:color w:val="000000"/>
          <w:sz w:val="24"/>
          <w:szCs w:val="24"/>
        </w:rPr>
        <w:t>є</w:t>
      </w:r>
      <w:r w:rsidRPr="00F61916">
        <w:rPr>
          <w:rFonts w:ascii="Times New Roman" w:eastAsia="Calibri" w:hAnsi="Times New Roman"/>
          <w:color w:val="000000"/>
          <w:sz w:val="24"/>
          <w:szCs w:val="24"/>
        </w:rPr>
        <w:t>кту. Основні принципи планування ресурсів про</w:t>
      </w:r>
      <w:r>
        <w:rPr>
          <w:rFonts w:ascii="Times New Roman" w:eastAsia="Calibri" w:hAnsi="Times New Roman"/>
          <w:color w:val="000000"/>
          <w:sz w:val="24"/>
          <w:szCs w:val="24"/>
        </w:rPr>
        <w:t>є</w:t>
      </w:r>
      <w:r w:rsidRPr="00F61916">
        <w:rPr>
          <w:rFonts w:ascii="Times New Roman" w:eastAsia="Calibri" w:hAnsi="Times New Roman"/>
          <w:color w:val="000000"/>
          <w:sz w:val="24"/>
          <w:szCs w:val="24"/>
        </w:rPr>
        <w:t>кту. Управління закупками ресурсів. Сучасні методи управління матеріально-технічним забезпеченням.</w:t>
      </w:r>
    </w:p>
    <w:p w:rsidR="00C1219D" w:rsidRPr="00F61916" w:rsidRDefault="00C1219D" w:rsidP="00A61749">
      <w:pPr>
        <w:autoSpaceDE w:val="0"/>
        <w:autoSpaceDN w:val="0"/>
        <w:adjustRightInd w:val="0"/>
        <w:spacing w:after="0" w:line="240" w:lineRule="auto"/>
        <w:ind w:firstLine="720"/>
        <w:rPr>
          <w:rFonts w:ascii="Times New Roman" w:eastAsia="Calibri" w:hAnsi="Times New Roman"/>
          <w:color w:val="000000"/>
          <w:sz w:val="24"/>
          <w:szCs w:val="24"/>
        </w:rPr>
      </w:pPr>
      <w:r w:rsidRPr="00C1219D">
        <w:rPr>
          <w:rFonts w:ascii="Times New Roman" w:eastAsia="Calibri" w:hAnsi="Times New Roman"/>
          <w:bCs/>
          <w:color w:val="000000"/>
          <w:sz w:val="24"/>
          <w:szCs w:val="24"/>
        </w:rPr>
        <w:t xml:space="preserve">Експертиза </w:t>
      </w:r>
      <w:r w:rsidRPr="00C1219D">
        <w:rPr>
          <w:rFonts w:ascii="Times New Roman" w:eastAsia="Calibri" w:hAnsi="Times New Roman"/>
          <w:color w:val="000000"/>
          <w:sz w:val="24"/>
          <w:szCs w:val="24"/>
        </w:rPr>
        <w:t xml:space="preserve">наукового </w:t>
      </w:r>
      <w:r w:rsidRPr="00C1219D">
        <w:rPr>
          <w:rFonts w:ascii="Times New Roman" w:eastAsia="Calibri" w:hAnsi="Times New Roman"/>
          <w:bCs/>
          <w:color w:val="000000"/>
          <w:sz w:val="24"/>
          <w:szCs w:val="24"/>
        </w:rPr>
        <w:t>про</w:t>
      </w:r>
      <w:r>
        <w:rPr>
          <w:rFonts w:ascii="Times New Roman" w:eastAsia="Calibri" w:hAnsi="Times New Roman"/>
          <w:bCs/>
          <w:color w:val="000000"/>
          <w:sz w:val="24"/>
          <w:szCs w:val="24"/>
        </w:rPr>
        <w:t>є</w:t>
      </w:r>
      <w:r w:rsidRPr="00C1219D">
        <w:rPr>
          <w:rFonts w:ascii="Times New Roman" w:eastAsia="Calibri" w:hAnsi="Times New Roman"/>
          <w:bCs/>
          <w:color w:val="000000"/>
          <w:sz w:val="24"/>
          <w:szCs w:val="24"/>
        </w:rPr>
        <w:t>кту</w:t>
      </w:r>
      <w:r w:rsidRPr="00C1219D">
        <w:rPr>
          <w:rFonts w:ascii="Times New Roman" w:eastAsia="Calibri" w:hAnsi="Times New Roman"/>
          <w:color w:val="000000"/>
          <w:sz w:val="24"/>
          <w:szCs w:val="24"/>
        </w:rPr>
        <w:t>.</w:t>
      </w:r>
      <w:r>
        <w:rPr>
          <w:rFonts w:ascii="Times New Roman" w:eastAsia="Calibri" w:hAnsi="Times New Roman"/>
          <w:color w:val="000000"/>
          <w:sz w:val="24"/>
          <w:szCs w:val="24"/>
        </w:rPr>
        <w:t xml:space="preserve"> </w:t>
      </w:r>
      <w:r w:rsidRPr="00F61916">
        <w:rPr>
          <w:rFonts w:ascii="Times New Roman" w:eastAsia="Calibri" w:hAnsi="Times New Roman"/>
          <w:color w:val="000000"/>
          <w:sz w:val="24"/>
          <w:szCs w:val="24"/>
        </w:rPr>
        <w:t>Методологічні основи експертизи про</w:t>
      </w:r>
      <w:r>
        <w:rPr>
          <w:rFonts w:ascii="Times New Roman" w:eastAsia="Calibri" w:hAnsi="Times New Roman"/>
          <w:color w:val="000000"/>
          <w:sz w:val="24"/>
          <w:szCs w:val="24"/>
        </w:rPr>
        <w:t>є</w:t>
      </w:r>
      <w:r w:rsidRPr="00F61916">
        <w:rPr>
          <w:rFonts w:ascii="Times New Roman" w:eastAsia="Calibri" w:hAnsi="Times New Roman"/>
          <w:color w:val="000000"/>
          <w:sz w:val="24"/>
          <w:szCs w:val="24"/>
        </w:rPr>
        <w:t xml:space="preserve">ктів, критерії оцінки якості, обґрунтування </w:t>
      </w:r>
      <w:r>
        <w:rPr>
          <w:rFonts w:ascii="Times New Roman" w:eastAsia="Calibri" w:hAnsi="Times New Roman"/>
          <w:color w:val="000000"/>
          <w:sz w:val="24"/>
          <w:szCs w:val="24"/>
        </w:rPr>
        <w:t xml:space="preserve">наукового </w:t>
      </w:r>
      <w:r w:rsidRPr="00F61916">
        <w:rPr>
          <w:rFonts w:ascii="Times New Roman" w:eastAsia="Calibri" w:hAnsi="Times New Roman"/>
          <w:color w:val="000000"/>
          <w:sz w:val="24"/>
          <w:szCs w:val="24"/>
        </w:rPr>
        <w:t>про</w:t>
      </w:r>
      <w:r>
        <w:rPr>
          <w:rFonts w:ascii="Times New Roman" w:eastAsia="Calibri" w:hAnsi="Times New Roman"/>
          <w:color w:val="000000"/>
          <w:sz w:val="24"/>
          <w:szCs w:val="24"/>
        </w:rPr>
        <w:t>є</w:t>
      </w:r>
      <w:r w:rsidRPr="00F61916">
        <w:rPr>
          <w:rFonts w:ascii="Times New Roman" w:eastAsia="Calibri" w:hAnsi="Times New Roman"/>
          <w:color w:val="000000"/>
          <w:sz w:val="24"/>
          <w:szCs w:val="24"/>
        </w:rPr>
        <w:t>кту та його розділів.</w:t>
      </w:r>
    </w:p>
    <w:p w:rsidR="00C1219D" w:rsidRPr="00F61916" w:rsidRDefault="00C1219D" w:rsidP="00A61749">
      <w:pPr>
        <w:autoSpaceDE w:val="0"/>
        <w:autoSpaceDN w:val="0"/>
        <w:adjustRightInd w:val="0"/>
        <w:spacing w:after="0" w:line="240" w:lineRule="auto"/>
        <w:ind w:firstLine="720"/>
        <w:rPr>
          <w:rFonts w:ascii="Times New Roman" w:eastAsia="Calibri" w:hAnsi="Times New Roman"/>
          <w:b/>
          <w:bCs/>
          <w:color w:val="000000"/>
          <w:sz w:val="24"/>
          <w:szCs w:val="24"/>
        </w:rPr>
      </w:pPr>
      <w:r w:rsidRPr="00C1219D">
        <w:rPr>
          <w:rFonts w:ascii="Times New Roman" w:eastAsia="Calibri" w:hAnsi="Times New Roman"/>
          <w:bCs/>
          <w:color w:val="000000"/>
          <w:sz w:val="24"/>
          <w:szCs w:val="24"/>
        </w:rPr>
        <w:t xml:space="preserve">Звітування та презентація результатів </w:t>
      </w:r>
      <w:r w:rsidRPr="00C1219D">
        <w:rPr>
          <w:rFonts w:ascii="Times New Roman" w:eastAsia="Calibri" w:hAnsi="Times New Roman"/>
          <w:color w:val="000000"/>
          <w:sz w:val="24"/>
          <w:szCs w:val="24"/>
        </w:rPr>
        <w:t xml:space="preserve">наукового </w:t>
      </w:r>
      <w:r w:rsidRPr="00C1219D">
        <w:rPr>
          <w:rFonts w:ascii="Times New Roman" w:eastAsia="Calibri" w:hAnsi="Times New Roman"/>
          <w:bCs/>
          <w:color w:val="000000"/>
          <w:sz w:val="24"/>
          <w:szCs w:val="24"/>
        </w:rPr>
        <w:t>про</w:t>
      </w:r>
      <w:r>
        <w:rPr>
          <w:rFonts w:ascii="Times New Roman" w:eastAsia="Calibri" w:hAnsi="Times New Roman"/>
          <w:bCs/>
          <w:color w:val="000000"/>
          <w:sz w:val="24"/>
          <w:szCs w:val="24"/>
        </w:rPr>
        <w:t>є</w:t>
      </w:r>
      <w:r w:rsidRPr="00C1219D">
        <w:rPr>
          <w:rFonts w:ascii="Times New Roman" w:eastAsia="Calibri" w:hAnsi="Times New Roman"/>
          <w:bCs/>
          <w:color w:val="000000"/>
          <w:sz w:val="24"/>
          <w:szCs w:val="24"/>
        </w:rPr>
        <w:t>кту.</w:t>
      </w:r>
      <w:r>
        <w:rPr>
          <w:rFonts w:ascii="Times New Roman" w:eastAsia="Calibri" w:hAnsi="Times New Roman"/>
          <w:bCs/>
          <w:color w:val="000000"/>
          <w:sz w:val="24"/>
          <w:szCs w:val="24"/>
        </w:rPr>
        <w:t xml:space="preserve"> </w:t>
      </w:r>
      <w:r w:rsidRPr="00F61916">
        <w:rPr>
          <w:rFonts w:ascii="Times New Roman" w:eastAsia="Calibri" w:hAnsi="Times New Roman"/>
          <w:color w:val="000000"/>
          <w:sz w:val="24"/>
          <w:szCs w:val="24"/>
        </w:rPr>
        <w:t>Підготовка звітів по про</w:t>
      </w:r>
      <w:r>
        <w:rPr>
          <w:rFonts w:ascii="Times New Roman" w:eastAsia="Calibri" w:hAnsi="Times New Roman"/>
          <w:color w:val="000000"/>
          <w:sz w:val="24"/>
          <w:szCs w:val="24"/>
        </w:rPr>
        <w:t>є</w:t>
      </w:r>
      <w:r w:rsidRPr="00F61916">
        <w:rPr>
          <w:rFonts w:ascii="Times New Roman" w:eastAsia="Calibri" w:hAnsi="Times New Roman"/>
          <w:color w:val="000000"/>
          <w:sz w:val="24"/>
          <w:szCs w:val="24"/>
        </w:rPr>
        <w:t>кту. Організація презентації про</w:t>
      </w:r>
      <w:r>
        <w:rPr>
          <w:rFonts w:ascii="Times New Roman" w:eastAsia="Calibri" w:hAnsi="Times New Roman"/>
          <w:color w:val="000000"/>
          <w:sz w:val="24"/>
          <w:szCs w:val="24"/>
        </w:rPr>
        <w:t>є</w:t>
      </w:r>
      <w:r w:rsidRPr="00F61916">
        <w:rPr>
          <w:rFonts w:ascii="Times New Roman" w:eastAsia="Calibri" w:hAnsi="Times New Roman"/>
          <w:color w:val="000000"/>
          <w:sz w:val="24"/>
          <w:szCs w:val="24"/>
        </w:rPr>
        <w:t>кту, способи підвищення ефективності презентації про</w:t>
      </w:r>
      <w:r>
        <w:rPr>
          <w:rFonts w:ascii="Times New Roman" w:eastAsia="Calibri" w:hAnsi="Times New Roman"/>
          <w:color w:val="000000"/>
          <w:sz w:val="24"/>
          <w:szCs w:val="24"/>
        </w:rPr>
        <w:t>є</w:t>
      </w:r>
      <w:r w:rsidRPr="00F61916">
        <w:rPr>
          <w:rFonts w:ascii="Times New Roman" w:eastAsia="Calibri" w:hAnsi="Times New Roman"/>
          <w:color w:val="000000"/>
          <w:sz w:val="24"/>
          <w:szCs w:val="24"/>
        </w:rPr>
        <w:t>кту.</w:t>
      </w:r>
    </w:p>
    <w:p w:rsidR="00204081" w:rsidRDefault="00204081" w:rsidP="00204081">
      <w:pPr>
        <w:pStyle w:val="21"/>
        <w:ind w:left="720" w:right="424" w:firstLine="0"/>
        <w:jc w:val="center"/>
        <w:rPr>
          <w:sz w:val="24"/>
          <w:szCs w:val="24"/>
        </w:rPr>
      </w:pPr>
      <w:r>
        <w:rPr>
          <w:sz w:val="24"/>
          <w:szCs w:val="24"/>
        </w:rPr>
        <w:t>Орієнтовний перелік питань</w:t>
      </w:r>
    </w:p>
    <w:p w:rsidR="003742FF" w:rsidRPr="003742FF" w:rsidRDefault="003742FF" w:rsidP="00467293">
      <w:pPr>
        <w:pStyle w:val="a4"/>
        <w:numPr>
          <w:ilvl w:val="0"/>
          <w:numId w:val="1"/>
        </w:numPr>
        <w:tabs>
          <w:tab w:val="left" w:pos="567"/>
        </w:tabs>
        <w:autoSpaceDE w:val="0"/>
        <w:autoSpaceDN w:val="0"/>
        <w:adjustRightInd w:val="0"/>
        <w:spacing w:after="0" w:line="240" w:lineRule="auto"/>
        <w:ind w:hanging="578"/>
        <w:rPr>
          <w:rFonts w:ascii="Times New Roman" w:eastAsia="Arial-BoldMT-Identity-H" w:hAnsi="Times New Roman" w:cs="Times New Roman"/>
          <w:bCs/>
          <w:sz w:val="24"/>
          <w:szCs w:val="24"/>
        </w:rPr>
      </w:pPr>
      <w:r w:rsidRPr="003742FF">
        <w:rPr>
          <w:rFonts w:ascii="Times New Roman" w:eastAsia="Arial-BoldMT-Identity-H" w:hAnsi="Times New Roman" w:cs="Times New Roman"/>
          <w:bCs/>
          <w:sz w:val="24"/>
          <w:szCs w:val="24"/>
        </w:rPr>
        <w:t>Завдання науки</w:t>
      </w:r>
    </w:p>
    <w:p w:rsidR="003742FF" w:rsidRPr="003742FF" w:rsidRDefault="003742FF" w:rsidP="00467293">
      <w:pPr>
        <w:pStyle w:val="a4"/>
        <w:numPr>
          <w:ilvl w:val="0"/>
          <w:numId w:val="1"/>
        </w:numPr>
        <w:tabs>
          <w:tab w:val="left" w:pos="567"/>
        </w:tabs>
        <w:autoSpaceDE w:val="0"/>
        <w:autoSpaceDN w:val="0"/>
        <w:adjustRightInd w:val="0"/>
        <w:spacing w:after="0" w:line="240" w:lineRule="auto"/>
        <w:ind w:hanging="578"/>
        <w:rPr>
          <w:rFonts w:ascii="Times New Roman" w:eastAsia="ArialMT-Identity-H" w:hAnsi="Times New Roman" w:cs="Times New Roman"/>
          <w:sz w:val="24"/>
          <w:szCs w:val="24"/>
        </w:rPr>
      </w:pPr>
      <w:r w:rsidRPr="003742FF">
        <w:rPr>
          <w:rFonts w:ascii="Times New Roman" w:eastAsia="ArialMT-Identity-H" w:hAnsi="Times New Roman" w:cs="Times New Roman"/>
          <w:sz w:val="24"/>
          <w:szCs w:val="24"/>
        </w:rPr>
        <w:t>Рівні наукового дослідження</w:t>
      </w:r>
    </w:p>
    <w:p w:rsidR="003742FF" w:rsidRPr="003742FF" w:rsidRDefault="003742FF" w:rsidP="00467293">
      <w:pPr>
        <w:pStyle w:val="a4"/>
        <w:numPr>
          <w:ilvl w:val="0"/>
          <w:numId w:val="1"/>
        </w:numPr>
        <w:tabs>
          <w:tab w:val="left" w:pos="567"/>
        </w:tabs>
        <w:autoSpaceDE w:val="0"/>
        <w:autoSpaceDN w:val="0"/>
        <w:adjustRightInd w:val="0"/>
        <w:spacing w:after="0" w:line="240" w:lineRule="auto"/>
        <w:ind w:hanging="578"/>
        <w:rPr>
          <w:rFonts w:ascii="Times New Roman" w:hAnsi="Times New Roman" w:cs="Times New Roman"/>
          <w:bCs/>
          <w:iCs/>
          <w:sz w:val="24"/>
          <w:szCs w:val="24"/>
        </w:rPr>
      </w:pPr>
      <w:r w:rsidRPr="003742FF">
        <w:rPr>
          <w:rFonts w:ascii="Times New Roman" w:eastAsia="ArialMT-Identity-H" w:hAnsi="Times New Roman" w:cs="Times New Roman"/>
          <w:color w:val="000000"/>
          <w:sz w:val="24"/>
          <w:szCs w:val="24"/>
        </w:rPr>
        <w:t>Методи с</w:t>
      </w:r>
      <w:r w:rsidRPr="003742FF">
        <w:rPr>
          <w:rFonts w:ascii="Times New Roman" w:hAnsi="Times New Roman" w:cs="Times New Roman"/>
          <w:bCs/>
          <w:iCs/>
          <w:sz w:val="24"/>
          <w:szCs w:val="24"/>
        </w:rPr>
        <w:t>учасних теоретичних досліджень</w:t>
      </w:r>
    </w:p>
    <w:p w:rsidR="003742FF" w:rsidRPr="003742FF" w:rsidRDefault="003742FF" w:rsidP="00467293">
      <w:pPr>
        <w:pStyle w:val="a3"/>
        <w:numPr>
          <w:ilvl w:val="0"/>
          <w:numId w:val="1"/>
        </w:numPr>
        <w:tabs>
          <w:tab w:val="left" w:pos="567"/>
        </w:tabs>
        <w:spacing w:before="0" w:beforeAutospacing="0" w:after="0" w:afterAutospacing="0"/>
        <w:ind w:hanging="578"/>
        <w:jc w:val="both"/>
        <w:rPr>
          <w:rFonts w:eastAsia="ArialMT-Identity-H"/>
          <w:lang w:val="uk-UA"/>
        </w:rPr>
      </w:pPr>
      <w:r w:rsidRPr="003742FF">
        <w:rPr>
          <w:rFonts w:eastAsia="ArialMT-Identity-H"/>
          <w:lang w:val="uk-UA"/>
        </w:rPr>
        <w:t>Поняття «с</w:t>
      </w:r>
      <w:r w:rsidRPr="003742FF">
        <w:rPr>
          <w:rFonts w:eastAsia="Arial-BoldMT-Identity-H"/>
          <w:bCs/>
          <w:lang w:val="uk-UA"/>
        </w:rPr>
        <w:t>постереження», «</w:t>
      </w:r>
      <w:r w:rsidRPr="003742FF">
        <w:rPr>
          <w:rFonts w:eastAsia="ArialMT-Identity-H"/>
          <w:lang w:val="uk-UA"/>
        </w:rPr>
        <w:t>експеримент</w:t>
      </w:r>
      <w:r w:rsidRPr="003742FF">
        <w:rPr>
          <w:rFonts w:eastAsia="Arial-BoldMT-Identity-H"/>
          <w:bCs/>
          <w:lang w:val="uk-UA"/>
        </w:rPr>
        <w:t>», «</w:t>
      </w:r>
      <w:r w:rsidRPr="003742FF">
        <w:rPr>
          <w:rFonts w:eastAsia="ArialMT-Identity-H"/>
          <w:lang w:val="uk-UA"/>
        </w:rPr>
        <w:t>порівняння</w:t>
      </w:r>
      <w:r w:rsidRPr="003742FF">
        <w:rPr>
          <w:rFonts w:eastAsia="Arial-BoldMT-Identity-H"/>
          <w:bCs/>
          <w:lang w:val="uk-UA"/>
        </w:rPr>
        <w:t>», «</w:t>
      </w:r>
      <w:r w:rsidRPr="003742FF">
        <w:rPr>
          <w:rFonts w:eastAsia="ArialMT-Identity-H"/>
          <w:lang w:val="uk-UA"/>
        </w:rPr>
        <w:t>вимірювання</w:t>
      </w:r>
      <w:r w:rsidRPr="003742FF">
        <w:rPr>
          <w:rFonts w:eastAsia="Arial-BoldMT-Identity-H"/>
          <w:bCs/>
          <w:lang w:val="uk-UA"/>
        </w:rPr>
        <w:t>»</w:t>
      </w:r>
    </w:p>
    <w:p w:rsidR="003742FF" w:rsidRPr="003742FF" w:rsidRDefault="003742FF" w:rsidP="00467293">
      <w:pPr>
        <w:pStyle w:val="a4"/>
        <w:numPr>
          <w:ilvl w:val="0"/>
          <w:numId w:val="1"/>
        </w:numPr>
        <w:tabs>
          <w:tab w:val="left" w:pos="567"/>
        </w:tabs>
        <w:autoSpaceDE w:val="0"/>
        <w:autoSpaceDN w:val="0"/>
        <w:adjustRightInd w:val="0"/>
        <w:spacing w:after="0" w:line="240" w:lineRule="auto"/>
        <w:ind w:hanging="578"/>
        <w:rPr>
          <w:rFonts w:ascii="Times New Roman" w:eastAsia="ArialMT-Identity-H" w:hAnsi="Times New Roman" w:cs="Times New Roman"/>
          <w:sz w:val="24"/>
          <w:szCs w:val="24"/>
        </w:rPr>
      </w:pPr>
      <w:r w:rsidRPr="003742FF">
        <w:rPr>
          <w:rFonts w:ascii="Times New Roman" w:eastAsia="Arial-BoldMT-Identity-H" w:hAnsi="Times New Roman" w:cs="Times New Roman"/>
          <w:bCs/>
          <w:sz w:val="24"/>
          <w:szCs w:val="24"/>
        </w:rPr>
        <w:t xml:space="preserve">Однофакторний </w:t>
      </w:r>
      <w:r w:rsidRPr="003742FF">
        <w:rPr>
          <w:rFonts w:ascii="Times New Roman" w:eastAsia="ArialMT-Identity-H" w:hAnsi="Times New Roman" w:cs="Times New Roman"/>
          <w:sz w:val="24"/>
          <w:szCs w:val="24"/>
        </w:rPr>
        <w:t>експеримент</w:t>
      </w:r>
    </w:p>
    <w:p w:rsidR="003742FF" w:rsidRPr="003742FF" w:rsidRDefault="003742FF" w:rsidP="00467293">
      <w:pPr>
        <w:pStyle w:val="a4"/>
        <w:numPr>
          <w:ilvl w:val="0"/>
          <w:numId w:val="1"/>
        </w:numPr>
        <w:tabs>
          <w:tab w:val="left" w:pos="567"/>
        </w:tabs>
        <w:autoSpaceDE w:val="0"/>
        <w:autoSpaceDN w:val="0"/>
        <w:adjustRightInd w:val="0"/>
        <w:spacing w:after="0" w:line="240" w:lineRule="auto"/>
        <w:ind w:hanging="578"/>
        <w:rPr>
          <w:rFonts w:ascii="Times New Roman" w:eastAsia="ArialMT-Identity-H" w:hAnsi="Times New Roman" w:cs="Times New Roman"/>
          <w:bCs/>
          <w:sz w:val="24"/>
          <w:szCs w:val="24"/>
        </w:rPr>
      </w:pPr>
      <w:r w:rsidRPr="003742FF">
        <w:rPr>
          <w:rFonts w:ascii="Times New Roman" w:eastAsia="ArialMT-Identity-H" w:hAnsi="Times New Roman" w:cs="Times New Roman"/>
          <w:bCs/>
          <w:sz w:val="24"/>
          <w:szCs w:val="24"/>
        </w:rPr>
        <w:t>Вирішальний експеримент</w:t>
      </w:r>
    </w:p>
    <w:p w:rsidR="003742FF" w:rsidRPr="003742FF" w:rsidRDefault="003742FF" w:rsidP="00467293">
      <w:pPr>
        <w:pStyle w:val="a4"/>
        <w:numPr>
          <w:ilvl w:val="0"/>
          <w:numId w:val="1"/>
        </w:numPr>
        <w:tabs>
          <w:tab w:val="left" w:pos="567"/>
        </w:tabs>
        <w:autoSpaceDE w:val="0"/>
        <w:autoSpaceDN w:val="0"/>
        <w:adjustRightInd w:val="0"/>
        <w:spacing w:after="0" w:line="240" w:lineRule="auto"/>
        <w:ind w:hanging="578"/>
        <w:rPr>
          <w:rFonts w:ascii="Times New Roman" w:eastAsia="ArialMT-Identity-H" w:hAnsi="Times New Roman" w:cs="Times New Roman"/>
          <w:color w:val="000000"/>
          <w:sz w:val="24"/>
          <w:szCs w:val="24"/>
        </w:rPr>
      </w:pPr>
      <w:r w:rsidRPr="003742FF">
        <w:rPr>
          <w:rFonts w:ascii="Times New Roman" w:eastAsia="ArialMT-Identity-H" w:hAnsi="Times New Roman" w:cs="Times New Roman"/>
          <w:color w:val="000000"/>
          <w:sz w:val="24"/>
          <w:szCs w:val="24"/>
        </w:rPr>
        <w:t>Види, типи проєктів</w:t>
      </w:r>
    </w:p>
    <w:p w:rsidR="003742FF" w:rsidRPr="003742FF" w:rsidRDefault="003742FF" w:rsidP="00467293">
      <w:pPr>
        <w:pStyle w:val="a3"/>
        <w:numPr>
          <w:ilvl w:val="0"/>
          <w:numId w:val="1"/>
        </w:numPr>
        <w:tabs>
          <w:tab w:val="left" w:pos="567"/>
        </w:tabs>
        <w:spacing w:before="0" w:beforeAutospacing="0" w:after="0" w:afterAutospacing="0"/>
        <w:ind w:hanging="578"/>
        <w:jc w:val="both"/>
        <w:rPr>
          <w:color w:val="000000"/>
        </w:rPr>
      </w:pPr>
      <w:r w:rsidRPr="003742FF">
        <w:rPr>
          <w:color w:val="000000"/>
          <w:lang w:val="uk-UA"/>
        </w:rPr>
        <w:t>Управління проєктами</w:t>
      </w:r>
    </w:p>
    <w:p w:rsidR="003742FF" w:rsidRPr="003742FF" w:rsidRDefault="003742FF" w:rsidP="00467293">
      <w:pPr>
        <w:pStyle w:val="a3"/>
        <w:numPr>
          <w:ilvl w:val="0"/>
          <w:numId w:val="1"/>
        </w:numPr>
        <w:tabs>
          <w:tab w:val="left" w:pos="567"/>
        </w:tabs>
        <w:spacing w:before="0" w:beforeAutospacing="0" w:after="0" w:afterAutospacing="0"/>
        <w:ind w:hanging="578"/>
        <w:jc w:val="both"/>
        <w:rPr>
          <w:color w:val="000000"/>
          <w:lang w:val="uk-UA"/>
        </w:rPr>
      </w:pPr>
      <w:r w:rsidRPr="003742FF">
        <w:rPr>
          <w:color w:val="000000"/>
          <w:lang w:val="uk-UA"/>
        </w:rPr>
        <w:t>Методи в управлінні проєктами</w:t>
      </w:r>
    </w:p>
    <w:p w:rsidR="003742FF" w:rsidRPr="003742FF" w:rsidRDefault="003742FF" w:rsidP="00467293">
      <w:pPr>
        <w:pStyle w:val="a3"/>
        <w:numPr>
          <w:ilvl w:val="0"/>
          <w:numId w:val="1"/>
        </w:numPr>
        <w:tabs>
          <w:tab w:val="left" w:pos="567"/>
        </w:tabs>
        <w:spacing w:before="0" w:beforeAutospacing="0" w:after="0" w:afterAutospacing="0"/>
        <w:ind w:hanging="578"/>
        <w:jc w:val="both"/>
        <w:rPr>
          <w:color w:val="000000"/>
          <w:lang w:val="uk-UA"/>
        </w:rPr>
      </w:pPr>
      <w:r w:rsidRPr="003742FF">
        <w:rPr>
          <w:color w:val="000000"/>
          <w:lang w:val="uk-UA"/>
        </w:rPr>
        <w:t>Організаційна структура управління проєктом</w:t>
      </w:r>
    </w:p>
    <w:p w:rsidR="003742FF" w:rsidRPr="003742FF" w:rsidRDefault="003742FF" w:rsidP="00467293">
      <w:pPr>
        <w:pStyle w:val="a3"/>
        <w:numPr>
          <w:ilvl w:val="0"/>
          <w:numId w:val="1"/>
        </w:numPr>
        <w:tabs>
          <w:tab w:val="left" w:pos="567"/>
        </w:tabs>
        <w:spacing w:before="0" w:beforeAutospacing="0" w:after="0" w:afterAutospacing="0"/>
        <w:ind w:hanging="578"/>
        <w:jc w:val="both"/>
        <w:rPr>
          <w:color w:val="000000"/>
          <w:lang w:val="uk-UA"/>
        </w:rPr>
      </w:pPr>
      <w:r w:rsidRPr="003742FF">
        <w:rPr>
          <w:color w:val="000000"/>
          <w:lang w:val="uk-UA"/>
        </w:rPr>
        <w:t>Структурна модель управління ресурсами проєкту</w:t>
      </w:r>
    </w:p>
    <w:p w:rsidR="003742FF" w:rsidRPr="003742FF" w:rsidRDefault="003742FF" w:rsidP="00467293">
      <w:pPr>
        <w:pStyle w:val="a3"/>
        <w:numPr>
          <w:ilvl w:val="0"/>
          <w:numId w:val="1"/>
        </w:numPr>
        <w:tabs>
          <w:tab w:val="left" w:pos="567"/>
        </w:tabs>
        <w:spacing w:before="0" w:beforeAutospacing="0" w:after="0" w:afterAutospacing="0"/>
        <w:ind w:hanging="578"/>
        <w:jc w:val="both"/>
        <w:rPr>
          <w:color w:val="000000"/>
        </w:rPr>
      </w:pPr>
      <w:r w:rsidRPr="003742FF">
        <w:rPr>
          <w:color w:val="000000"/>
          <w:lang w:val="uk-UA"/>
        </w:rPr>
        <w:t>Основні методи планування ресурсів проєкту</w:t>
      </w:r>
    </w:p>
    <w:p w:rsidR="003742FF" w:rsidRPr="003742FF" w:rsidRDefault="003742FF" w:rsidP="00467293">
      <w:pPr>
        <w:pStyle w:val="a3"/>
        <w:numPr>
          <w:ilvl w:val="0"/>
          <w:numId w:val="1"/>
        </w:numPr>
        <w:tabs>
          <w:tab w:val="left" w:pos="567"/>
        </w:tabs>
        <w:spacing w:before="0" w:beforeAutospacing="0" w:after="0" w:afterAutospacing="0"/>
        <w:ind w:hanging="578"/>
        <w:jc w:val="both"/>
        <w:rPr>
          <w:color w:val="000000"/>
        </w:rPr>
      </w:pPr>
      <w:r w:rsidRPr="003742FF">
        <w:rPr>
          <w:color w:val="000000"/>
          <w:lang w:val="uk-UA"/>
        </w:rPr>
        <w:t>Види контролю робіт по проєкту</w:t>
      </w:r>
    </w:p>
    <w:p w:rsidR="003742FF" w:rsidRPr="003742FF" w:rsidRDefault="003742FF" w:rsidP="00467293">
      <w:pPr>
        <w:pStyle w:val="a3"/>
        <w:numPr>
          <w:ilvl w:val="0"/>
          <w:numId w:val="1"/>
        </w:numPr>
        <w:tabs>
          <w:tab w:val="left" w:pos="567"/>
        </w:tabs>
        <w:spacing w:before="0" w:beforeAutospacing="0" w:after="0" w:afterAutospacing="0"/>
        <w:ind w:hanging="578"/>
        <w:jc w:val="both"/>
        <w:rPr>
          <w:color w:val="000000"/>
          <w:lang w:val="uk-UA"/>
        </w:rPr>
      </w:pPr>
      <w:r w:rsidRPr="003742FF">
        <w:rPr>
          <w:color w:val="000000"/>
          <w:lang w:val="uk-UA"/>
        </w:rPr>
        <w:t>Основні критерії контролю робіт по проєкту</w:t>
      </w:r>
    </w:p>
    <w:p w:rsidR="003742FF" w:rsidRPr="003742FF" w:rsidRDefault="003742FF" w:rsidP="00467293">
      <w:pPr>
        <w:pStyle w:val="a3"/>
        <w:numPr>
          <w:ilvl w:val="0"/>
          <w:numId w:val="1"/>
        </w:numPr>
        <w:tabs>
          <w:tab w:val="left" w:pos="567"/>
        </w:tabs>
        <w:spacing w:before="0" w:beforeAutospacing="0" w:after="0" w:afterAutospacing="0"/>
        <w:ind w:hanging="578"/>
        <w:jc w:val="both"/>
        <w:rPr>
          <w:color w:val="000000"/>
          <w:lang w:val="uk-UA"/>
        </w:rPr>
      </w:pPr>
      <w:r w:rsidRPr="003742FF">
        <w:rPr>
          <w:color w:val="000000"/>
          <w:lang w:val="uk-UA"/>
        </w:rPr>
        <w:t>Планування проєкту</w:t>
      </w:r>
    </w:p>
    <w:p w:rsidR="003742FF" w:rsidRPr="003742FF" w:rsidRDefault="003742FF" w:rsidP="00467293">
      <w:pPr>
        <w:pStyle w:val="a3"/>
        <w:numPr>
          <w:ilvl w:val="0"/>
          <w:numId w:val="1"/>
        </w:numPr>
        <w:tabs>
          <w:tab w:val="left" w:pos="567"/>
        </w:tabs>
        <w:spacing w:before="0" w:beforeAutospacing="0" w:after="0" w:afterAutospacing="0"/>
        <w:ind w:hanging="578"/>
        <w:jc w:val="both"/>
        <w:rPr>
          <w:color w:val="000000"/>
          <w:lang w:val="uk-UA"/>
        </w:rPr>
      </w:pPr>
      <w:r w:rsidRPr="003742FF">
        <w:rPr>
          <w:color w:val="000000"/>
          <w:lang w:val="uk-UA"/>
        </w:rPr>
        <w:t>Основні принципи планування</w:t>
      </w:r>
    </w:p>
    <w:p w:rsidR="003742FF" w:rsidRPr="003742FF" w:rsidRDefault="003742FF" w:rsidP="00467293">
      <w:pPr>
        <w:pStyle w:val="a3"/>
        <w:numPr>
          <w:ilvl w:val="0"/>
          <w:numId w:val="1"/>
        </w:numPr>
        <w:tabs>
          <w:tab w:val="left" w:pos="567"/>
        </w:tabs>
        <w:spacing w:before="0" w:beforeAutospacing="0" w:after="0" w:afterAutospacing="0"/>
        <w:ind w:hanging="578"/>
        <w:jc w:val="both"/>
        <w:rPr>
          <w:color w:val="000000"/>
          <w:lang w:val="uk-UA"/>
        </w:rPr>
      </w:pPr>
      <w:r w:rsidRPr="003742FF">
        <w:rPr>
          <w:color w:val="000000"/>
          <w:lang w:val="uk-UA"/>
        </w:rPr>
        <w:t>Життєвий цикл проєкту</w:t>
      </w:r>
    </w:p>
    <w:p w:rsidR="003742FF" w:rsidRPr="003742FF" w:rsidRDefault="003742FF" w:rsidP="00467293">
      <w:pPr>
        <w:pStyle w:val="a3"/>
        <w:numPr>
          <w:ilvl w:val="0"/>
          <w:numId w:val="1"/>
        </w:numPr>
        <w:tabs>
          <w:tab w:val="left" w:pos="567"/>
        </w:tabs>
        <w:spacing w:before="0" w:beforeAutospacing="0" w:after="0" w:afterAutospacing="0"/>
        <w:ind w:hanging="578"/>
        <w:jc w:val="both"/>
        <w:rPr>
          <w:color w:val="000000"/>
          <w:lang w:val="uk-UA"/>
        </w:rPr>
      </w:pPr>
      <w:r w:rsidRPr="003742FF">
        <w:rPr>
          <w:color w:val="000000"/>
          <w:lang w:val="uk-UA"/>
        </w:rPr>
        <w:t>Основні характеристики команди проєкту</w:t>
      </w:r>
    </w:p>
    <w:p w:rsidR="003742FF" w:rsidRPr="003742FF" w:rsidRDefault="003742FF" w:rsidP="00467293">
      <w:pPr>
        <w:pStyle w:val="a3"/>
        <w:numPr>
          <w:ilvl w:val="0"/>
          <w:numId w:val="1"/>
        </w:numPr>
        <w:tabs>
          <w:tab w:val="left" w:pos="567"/>
        </w:tabs>
        <w:spacing w:before="0" w:beforeAutospacing="0" w:after="0" w:afterAutospacing="0"/>
        <w:ind w:hanging="578"/>
        <w:jc w:val="both"/>
        <w:rPr>
          <w:color w:val="000000"/>
          <w:lang w:val="uk-UA"/>
        </w:rPr>
      </w:pPr>
      <w:r w:rsidRPr="003742FF">
        <w:rPr>
          <w:color w:val="000000"/>
          <w:lang w:val="uk-UA"/>
        </w:rPr>
        <w:t>Методи зниження ризиків</w:t>
      </w:r>
    </w:p>
    <w:p w:rsidR="003742FF" w:rsidRPr="003742FF" w:rsidRDefault="003742FF" w:rsidP="00467293">
      <w:pPr>
        <w:pStyle w:val="a3"/>
        <w:numPr>
          <w:ilvl w:val="0"/>
          <w:numId w:val="1"/>
        </w:numPr>
        <w:tabs>
          <w:tab w:val="left" w:pos="567"/>
        </w:tabs>
        <w:spacing w:before="0" w:beforeAutospacing="0" w:after="0" w:afterAutospacing="0"/>
        <w:ind w:hanging="578"/>
        <w:jc w:val="both"/>
        <w:rPr>
          <w:color w:val="000000"/>
          <w:lang w:val="uk-UA"/>
        </w:rPr>
      </w:pPr>
      <w:r w:rsidRPr="003742FF">
        <w:rPr>
          <w:color w:val="000000"/>
          <w:lang w:val="uk-UA"/>
        </w:rPr>
        <w:t>Критерії якості проєкту</w:t>
      </w:r>
    </w:p>
    <w:p w:rsidR="003742FF" w:rsidRDefault="003742FF" w:rsidP="00467293">
      <w:pPr>
        <w:tabs>
          <w:tab w:val="left" w:pos="426"/>
        </w:tabs>
        <w:autoSpaceDE w:val="0"/>
        <w:autoSpaceDN w:val="0"/>
        <w:adjustRightInd w:val="0"/>
        <w:spacing w:after="0" w:line="240" w:lineRule="auto"/>
        <w:rPr>
          <w:rFonts w:ascii="Times New Roman" w:eastAsia="ArialMT-Identity-H" w:hAnsi="Times New Roman" w:cs="Times New Roman"/>
          <w:color w:val="000000"/>
          <w:sz w:val="24"/>
          <w:szCs w:val="24"/>
        </w:rPr>
      </w:pPr>
    </w:p>
    <w:p w:rsidR="00204081" w:rsidRDefault="00204081" w:rsidP="00204081">
      <w:pPr>
        <w:pStyle w:val="a3"/>
        <w:spacing w:before="0" w:beforeAutospacing="0" w:after="0" w:afterAutospacing="0"/>
        <w:jc w:val="center"/>
      </w:pPr>
      <w:r>
        <w:rPr>
          <w:b/>
          <w:bCs/>
        </w:rPr>
        <w:t>Рекомендована література</w:t>
      </w:r>
    </w:p>
    <w:p w:rsidR="00E233F2" w:rsidRPr="00E233F2" w:rsidRDefault="00E233F2" w:rsidP="00467293">
      <w:pPr>
        <w:autoSpaceDE w:val="0"/>
        <w:autoSpaceDN w:val="0"/>
        <w:adjustRightInd w:val="0"/>
        <w:spacing w:after="0" w:line="240" w:lineRule="auto"/>
        <w:rPr>
          <w:rFonts w:ascii="Times New Roman" w:hAnsi="Times New Roman" w:cs="Times New Roman"/>
          <w:bCs/>
          <w:spacing w:val="-6"/>
          <w:sz w:val="24"/>
          <w:szCs w:val="24"/>
        </w:rPr>
      </w:pPr>
      <w:r>
        <w:rPr>
          <w:rFonts w:ascii="Times New Roman" w:eastAsia="Calibri" w:hAnsi="Times New Roman" w:cs="Times New Roman"/>
          <w:bCs/>
          <w:sz w:val="24"/>
          <w:szCs w:val="24"/>
        </w:rPr>
        <w:t xml:space="preserve">1. </w:t>
      </w:r>
      <w:r w:rsidRPr="00E233F2">
        <w:rPr>
          <w:rFonts w:ascii="Times New Roman" w:eastAsia="Calibri" w:hAnsi="Times New Roman" w:cs="Times New Roman"/>
          <w:bCs/>
          <w:sz w:val="24"/>
          <w:szCs w:val="24"/>
        </w:rPr>
        <w:t xml:space="preserve">Приймак В.М. </w:t>
      </w:r>
      <w:r w:rsidRPr="00E233F2">
        <w:rPr>
          <w:rFonts w:ascii="Times New Roman" w:eastAsia="Calibri" w:hAnsi="Times New Roman" w:cs="Times New Roman"/>
          <w:sz w:val="24"/>
          <w:szCs w:val="24"/>
        </w:rPr>
        <w:t>Управління проектами. Навчальний посібник. - Київ: Київський національний університет ім. Тараса Шевченка, 2017.– 464с.</w:t>
      </w:r>
    </w:p>
    <w:p w:rsidR="00E233F2" w:rsidRPr="00E233F2" w:rsidRDefault="00E233F2" w:rsidP="00467293">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BoldMT" w:hAnsi="Times New Roman" w:cs="Times New Roman"/>
          <w:bCs/>
          <w:sz w:val="24"/>
          <w:szCs w:val="24"/>
        </w:rPr>
        <w:t xml:space="preserve">2. </w:t>
      </w:r>
      <w:r w:rsidRPr="00E233F2">
        <w:rPr>
          <w:rFonts w:ascii="Times New Roman" w:eastAsia="TimesNewRomanPS-BoldMT" w:hAnsi="Times New Roman" w:cs="Times New Roman"/>
          <w:bCs/>
          <w:sz w:val="24"/>
          <w:szCs w:val="24"/>
        </w:rPr>
        <w:t xml:space="preserve">Управління проектами: </w:t>
      </w:r>
      <w:r w:rsidRPr="00E233F2">
        <w:rPr>
          <w:rFonts w:ascii="Times New Roman" w:eastAsia="TimesNewRomanPSMT" w:hAnsi="Times New Roman" w:cs="Times New Roman"/>
          <w:sz w:val="24"/>
          <w:szCs w:val="24"/>
        </w:rPr>
        <w:t>навч. посібник / за ред. О.В Ульянченка, П.Ф. Цигікала. – Xарків: ХНАУ ім. В.В. Докучаєва, 2010.- 522 с.</w:t>
      </w:r>
    </w:p>
    <w:p w:rsidR="00E233F2" w:rsidRPr="00E233F2" w:rsidRDefault="00E233F2" w:rsidP="00467293">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3. </w:t>
      </w:r>
      <w:r w:rsidRPr="00E233F2">
        <w:rPr>
          <w:rFonts w:ascii="Times New Roman" w:eastAsia="Calibri" w:hAnsi="Times New Roman" w:cs="Times New Roman"/>
          <w:color w:val="000000"/>
          <w:sz w:val="24"/>
          <w:szCs w:val="24"/>
        </w:rPr>
        <w:t>Лук’янихін В.О. Екологічний менеджмент у системі управління збалансованим розвитком. – Суми: Університетська книга, 2002. - 314 с.</w:t>
      </w:r>
    </w:p>
    <w:p w:rsidR="00E233F2" w:rsidRPr="00E233F2" w:rsidRDefault="00E233F2" w:rsidP="00467293">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4. </w:t>
      </w:r>
      <w:r w:rsidRPr="00E233F2">
        <w:rPr>
          <w:rFonts w:ascii="Times New Roman" w:eastAsia="Calibri" w:hAnsi="Times New Roman" w:cs="Times New Roman"/>
          <w:color w:val="000000"/>
          <w:sz w:val="24"/>
          <w:szCs w:val="24"/>
        </w:rPr>
        <w:t>Бушуєв С.Д. Керівництво з питань проектного менеджменту – Київ: 2000. – 195 с.</w:t>
      </w:r>
    </w:p>
    <w:p w:rsidR="00E233F2" w:rsidRPr="00E233F2" w:rsidRDefault="00E233F2" w:rsidP="00467293">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bCs/>
          <w:sz w:val="24"/>
          <w:szCs w:val="24"/>
        </w:rPr>
        <w:t xml:space="preserve">5. </w:t>
      </w:r>
      <w:r w:rsidRPr="00E233F2">
        <w:rPr>
          <w:rFonts w:ascii="Times New Roman" w:eastAsia="Calibri" w:hAnsi="Times New Roman" w:cs="Times New Roman"/>
          <w:bCs/>
          <w:sz w:val="24"/>
          <w:szCs w:val="24"/>
        </w:rPr>
        <w:t xml:space="preserve">Данченко О.Б., Занора В.О. </w:t>
      </w:r>
      <w:r w:rsidRPr="00E233F2">
        <w:rPr>
          <w:rFonts w:ascii="Times New Roman" w:eastAsia="Calibri" w:hAnsi="Times New Roman" w:cs="Times New Roman"/>
          <w:sz w:val="24"/>
          <w:szCs w:val="24"/>
        </w:rPr>
        <w:t>Проектний менеджмент: управління ризиками та змінами в процесах прийняття управлінських рішень. – Черкаси: ПП Чабаненко Ю.А., 2019. – 278 с.</w:t>
      </w:r>
    </w:p>
    <w:p w:rsidR="00E233F2" w:rsidRPr="00E233F2" w:rsidRDefault="00E233F2" w:rsidP="00467293">
      <w:pPr>
        <w:autoSpaceDE w:val="0"/>
        <w:autoSpaceDN w:val="0"/>
        <w:adjustRightInd w:val="0"/>
        <w:spacing w:after="23"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6. </w:t>
      </w:r>
      <w:r w:rsidRPr="00E233F2">
        <w:rPr>
          <w:rFonts w:ascii="Times New Roman" w:eastAsia="Calibri" w:hAnsi="Times New Roman" w:cs="Times New Roman"/>
          <w:color w:val="000000"/>
          <w:sz w:val="24"/>
          <w:szCs w:val="24"/>
        </w:rPr>
        <w:t>Кузьмичов А.І. Планування та управління проектами. Моделювання засобами MS Excel. – Київ: 2016. - 180 с.</w:t>
      </w:r>
    </w:p>
    <w:p w:rsidR="00E233F2" w:rsidRPr="00E233F2" w:rsidRDefault="00E233F2" w:rsidP="00467293">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7. </w:t>
      </w:r>
      <w:r w:rsidRPr="00E233F2">
        <w:rPr>
          <w:rFonts w:ascii="Times New Roman" w:eastAsia="Calibri" w:hAnsi="Times New Roman" w:cs="Times New Roman"/>
          <w:color w:val="000000"/>
          <w:sz w:val="24"/>
          <w:szCs w:val="24"/>
        </w:rPr>
        <w:t>Петренко Н.О., Кустріч Л.О., Гоменюк М.О. Управління проектами. – Київ: 2015. - 224 с.</w:t>
      </w:r>
    </w:p>
    <w:p w:rsidR="00E233F2" w:rsidRPr="00E233F2" w:rsidRDefault="00E233F2" w:rsidP="00467293">
      <w:pPr>
        <w:autoSpaceDE w:val="0"/>
        <w:autoSpaceDN w:val="0"/>
        <w:adjustRightInd w:val="0"/>
        <w:spacing w:after="0" w:line="240" w:lineRule="auto"/>
        <w:rPr>
          <w:rFonts w:ascii="Times New Roman" w:eastAsia="Calibri" w:hAnsi="Times New Roman" w:cs="Times New Roman"/>
          <w:color w:val="000000"/>
          <w:sz w:val="24"/>
          <w:szCs w:val="24"/>
        </w:rPr>
      </w:pPr>
      <w:r w:rsidRPr="00E233F2">
        <w:rPr>
          <w:rFonts w:ascii="Times New Roman" w:hAnsi="Times New Roman" w:cs="Times New Roman"/>
          <w:sz w:val="24"/>
          <w:szCs w:val="24"/>
        </w:rPr>
        <w:t xml:space="preserve">Симочко Л.Ю. Екологічний менеджмент: навчальний посібник. </w:t>
      </w:r>
      <w:r w:rsidR="001D54F3">
        <w:rPr>
          <w:rFonts w:ascii="Times New Roman" w:hAnsi="Times New Roman" w:cs="Times New Roman"/>
          <w:sz w:val="24"/>
          <w:szCs w:val="24"/>
        </w:rPr>
        <w:t>Ужгород: Говерла, 2007.</w:t>
      </w:r>
      <w:r w:rsidRPr="00E233F2">
        <w:rPr>
          <w:rFonts w:ascii="Times New Roman" w:hAnsi="Times New Roman" w:cs="Times New Roman"/>
          <w:sz w:val="24"/>
          <w:szCs w:val="24"/>
        </w:rPr>
        <w:t>- 127 c.</w:t>
      </w:r>
    </w:p>
    <w:p w:rsidR="00E233F2" w:rsidRPr="00E233F2" w:rsidRDefault="00E233F2" w:rsidP="00467293">
      <w:pPr>
        <w:autoSpaceDE w:val="0"/>
        <w:autoSpaceDN w:val="0"/>
        <w:adjustRightInd w:val="0"/>
        <w:spacing w:after="3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r w:rsidRPr="00E233F2">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ab/>
      </w:r>
      <w:r w:rsidRPr="00E233F2">
        <w:rPr>
          <w:rFonts w:ascii="Times New Roman" w:eastAsia="Calibri" w:hAnsi="Times New Roman" w:cs="Times New Roman"/>
          <w:color w:val="000000"/>
          <w:sz w:val="24"/>
          <w:szCs w:val="24"/>
        </w:rPr>
        <w:t xml:space="preserve">Офіційний сайт Міністерства освіти і науки України </w:t>
      </w:r>
      <w:r w:rsidR="00C77255" w:rsidRPr="00E233F2">
        <w:rPr>
          <w:rFonts w:ascii="Times New Roman" w:eastAsia="Calibri" w:hAnsi="Times New Roman" w:cs="Times New Roman"/>
          <w:color w:val="000000"/>
          <w:sz w:val="24"/>
          <w:szCs w:val="24"/>
        </w:rPr>
        <w:t xml:space="preserve"> </w:t>
      </w:r>
      <w:hyperlink r:id="rId5" w:history="1">
        <w:r w:rsidR="00C77255" w:rsidRPr="00E233F2">
          <w:rPr>
            <w:rStyle w:val="a5"/>
            <w:rFonts w:ascii="Times New Roman" w:eastAsia="Calibri" w:hAnsi="Times New Roman" w:cs="Times New Roman"/>
            <w:sz w:val="24"/>
            <w:szCs w:val="24"/>
          </w:rPr>
          <w:t>http://www.mon.gov.ua</w:t>
        </w:r>
      </w:hyperlink>
    </w:p>
    <w:p w:rsidR="00E233F2" w:rsidRPr="00E233F2" w:rsidRDefault="00E233F2" w:rsidP="00467293">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r w:rsidRPr="00E233F2">
        <w:rPr>
          <w:rFonts w:ascii="Times New Roman" w:eastAsia="Calibri" w:hAnsi="Times New Roman" w:cs="Times New Roman"/>
          <w:color w:val="000000"/>
          <w:sz w:val="24"/>
          <w:szCs w:val="24"/>
        </w:rPr>
        <w:t>.</w:t>
      </w:r>
      <w:r w:rsidRPr="00E233F2">
        <w:rPr>
          <w:rFonts w:ascii="Times New Roman" w:eastAsia="Calibri" w:hAnsi="Times New Roman" w:cs="Times New Roman"/>
          <w:color w:val="000000"/>
          <w:sz w:val="24"/>
          <w:szCs w:val="24"/>
        </w:rPr>
        <w:tab/>
        <w:t>Офіційний сайт Ужгородського національного університету</w:t>
      </w:r>
      <w:r w:rsidR="00C77255">
        <w:rPr>
          <w:rFonts w:ascii="Times New Roman" w:eastAsia="Calibri" w:hAnsi="Times New Roman" w:cs="Times New Roman"/>
          <w:color w:val="000000"/>
          <w:sz w:val="24"/>
          <w:szCs w:val="24"/>
        </w:rPr>
        <w:t xml:space="preserve"> </w:t>
      </w:r>
      <w:hyperlink r:id="rId6" w:history="1">
        <w:r w:rsidR="00C77255" w:rsidRPr="00E233F2">
          <w:rPr>
            <w:rStyle w:val="a5"/>
            <w:rFonts w:ascii="Times New Roman" w:eastAsia="Calibri" w:hAnsi="Times New Roman" w:cs="Times New Roman"/>
            <w:sz w:val="24"/>
            <w:szCs w:val="24"/>
          </w:rPr>
          <w:t>https://www.uzhnu.edu.ua/uk/cat/irelations-ir_grants</w:t>
        </w:r>
      </w:hyperlink>
    </w:p>
    <w:p w:rsidR="00E233F2" w:rsidRPr="00E233F2" w:rsidRDefault="00E233F2" w:rsidP="00467293">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10</w:t>
      </w:r>
      <w:r w:rsidRPr="00E233F2">
        <w:rPr>
          <w:rFonts w:ascii="Times New Roman" w:hAnsi="Times New Roman" w:cs="Times New Roman"/>
          <w:sz w:val="24"/>
          <w:szCs w:val="24"/>
        </w:rPr>
        <w:t xml:space="preserve">. </w:t>
      </w:r>
      <w:r w:rsidRPr="00E233F2">
        <w:rPr>
          <w:rFonts w:ascii="Times New Roman" w:eastAsia="Calibri" w:hAnsi="Times New Roman" w:cs="Times New Roman"/>
          <w:color w:val="000000"/>
          <w:sz w:val="24"/>
          <w:szCs w:val="24"/>
        </w:rPr>
        <w:t>Офіційний сайт Національного фонду досліджень України</w:t>
      </w:r>
      <w:hyperlink r:id="rId7" w:history="1">
        <w:r w:rsidR="00C77255" w:rsidRPr="00E233F2">
          <w:rPr>
            <w:rStyle w:val="a5"/>
            <w:rFonts w:ascii="Times New Roman" w:hAnsi="Times New Roman" w:cs="Times New Roman"/>
            <w:sz w:val="24"/>
            <w:szCs w:val="24"/>
          </w:rPr>
          <w:t>https://nrfu.org.ua/</w:t>
        </w:r>
      </w:hyperlink>
      <w:r w:rsidR="00C77255" w:rsidRPr="00E233F2">
        <w:rPr>
          <w:rFonts w:ascii="Times New Roman" w:hAnsi="Times New Roman" w:cs="Times New Roman"/>
          <w:sz w:val="24"/>
          <w:szCs w:val="24"/>
        </w:rPr>
        <w:tab/>
      </w:r>
    </w:p>
    <w:p w:rsidR="00E233F2" w:rsidRPr="00E233F2" w:rsidRDefault="00E233F2" w:rsidP="00467293">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w:t>
      </w:r>
      <w:r w:rsidRPr="00E233F2">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ab/>
      </w:r>
      <w:r w:rsidRPr="00E233F2">
        <w:rPr>
          <w:rFonts w:ascii="Times New Roman" w:eastAsia="Calibri" w:hAnsi="Times New Roman" w:cs="Times New Roman"/>
          <w:color w:val="000000"/>
          <w:sz w:val="24"/>
          <w:szCs w:val="24"/>
        </w:rPr>
        <w:t>Наукова періодика України. Бібліотека ім. В. Вернадського</w:t>
      </w:r>
      <w:r w:rsidR="00C77255" w:rsidRPr="00E233F2">
        <w:rPr>
          <w:rFonts w:ascii="Times New Roman" w:eastAsia="Calibri" w:hAnsi="Times New Roman" w:cs="Times New Roman"/>
          <w:color w:val="000000"/>
          <w:sz w:val="24"/>
          <w:szCs w:val="24"/>
        </w:rPr>
        <w:t xml:space="preserve"> </w:t>
      </w:r>
      <w:hyperlink r:id="rId8" w:history="1">
        <w:r w:rsidR="00C77255" w:rsidRPr="00E233F2">
          <w:rPr>
            <w:rStyle w:val="a5"/>
            <w:rFonts w:ascii="Times New Roman" w:eastAsia="Calibri" w:hAnsi="Times New Roman" w:cs="Times New Roman"/>
            <w:sz w:val="24"/>
            <w:szCs w:val="24"/>
          </w:rPr>
          <w:t>www.irbis-nbuv.gov.ua</w:t>
        </w:r>
      </w:hyperlink>
    </w:p>
    <w:p w:rsidR="00E233F2" w:rsidRDefault="00E233F2" w:rsidP="00467293">
      <w:pPr>
        <w:tabs>
          <w:tab w:val="left" w:pos="426"/>
        </w:tabs>
        <w:autoSpaceDE w:val="0"/>
        <w:autoSpaceDN w:val="0"/>
        <w:adjustRightInd w:val="0"/>
        <w:spacing w:after="0" w:line="240" w:lineRule="auto"/>
        <w:rPr>
          <w:rFonts w:ascii="Times New Roman" w:eastAsia="ArialMT-Identity-H" w:hAnsi="Times New Roman" w:cs="Times New Roman"/>
          <w:color w:val="000000"/>
          <w:sz w:val="24"/>
          <w:szCs w:val="24"/>
        </w:rPr>
      </w:pPr>
    </w:p>
    <w:p w:rsidR="00E233F2" w:rsidRDefault="00CC56CE" w:rsidP="00204081">
      <w:pPr>
        <w:tabs>
          <w:tab w:val="left" w:pos="426"/>
        </w:tabs>
        <w:autoSpaceDE w:val="0"/>
        <w:autoSpaceDN w:val="0"/>
        <w:adjustRightInd w:val="0"/>
        <w:spacing w:after="0" w:line="240" w:lineRule="auto"/>
        <w:jc w:val="center"/>
        <w:rPr>
          <w:rFonts w:ascii="Times New Roman" w:hAnsi="Times New Roman"/>
          <w:b/>
          <w:sz w:val="24"/>
          <w:szCs w:val="24"/>
        </w:rPr>
      </w:pPr>
      <w:r w:rsidRPr="00CC56CE">
        <w:rPr>
          <w:rFonts w:ascii="Times New Roman" w:hAnsi="Times New Roman"/>
          <w:b/>
          <w:sz w:val="24"/>
          <w:szCs w:val="24"/>
          <w:lang w:val="ru-RU"/>
        </w:rPr>
        <w:t>Б</w:t>
      </w:r>
      <w:r w:rsidRPr="00CC56CE">
        <w:rPr>
          <w:rFonts w:ascii="Times New Roman" w:hAnsi="Times New Roman"/>
          <w:b/>
          <w:sz w:val="24"/>
          <w:szCs w:val="24"/>
        </w:rPr>
        <w:t>ІОЛОГІЯ ЛЮДИНИ З ОСНОВАМИ ГЕРОНТОЛОГІЇ</w:t>
      </w:r>
    </w:p>
    <w:p w:rsidR="00CC56CE" w:rsidRDefault="00CC56CE" w:rsidP="00204081">
      <w:pPr>
        <w:spacing w:after="0" w:line="240" w:lineRule="auto"/>
        <w:jc w:val="center"/>
        <w:rPr>
          <w:rFonts w:ascii="Times New Roman" w:hAnsi="Times New Roman" w:cs="Times New Roman"/>
          <w:b/>
          <w:sz w:val="24"/>
          <w:szCs w:val="24"/>
          <w:lang w:val="ru-RU"/>
        </w:rPr>
      </w:pPr>
      <w:r w:rsidRPr="00C1219D">
        <w:rPr>
          <w:rFonts w:ascii="Times New Roman" w:hAnsi="Times New Roman" w:cs="Times New Roman"/>
          <w:b/>
          <w:sz w:val="24"/>
          <w:szCs w:val="24"/>
        </w:rPr>
        <w:t>Програма</w:t>
      </w:r>
      <w:r>
        <w:rPr>
          <w:rFonts w:ascii="Times New Roman" w:hAnsi="Times New Roman" w:cs="Times New Roman"/>
          <w:b/>
          <w:sz w:val="24"/>
          <w:szCs w:val="24"/>
          <w:lang w:val="ru-RU"/>
        </w:rPr>
        <w:t>:</w:t>
      </w:r>
    </w:p>
    <w:p w:rsidR="00CC56CE" w:rsidRPr="00481D42" w:rsidRDefault="00CC56CE" w:rsidP="00A61749">
      <w:pPr>
        <w:spacing w:after="0" w:line="240" w:lineRule="auto"/>
        <w:ind w:firstLine="720"/>
        <w:rPr>
          <w:rFonts w:ascii="Times New Roman" w:hAnsi="Times New Roman"/>
          <w:sz w:val="24"/>
          <w:szCs w:val="24"/>
        </w:rPr>
      </w:pPr>
      <w:r w:rsidRPr="00420B02">
        <w:rPr>
          <w:rFonts w:ascii="Times New Roman" w:hAnsi="Times New Roman"/>
          <w:sz w:val="24"/>
          <w:szCs w:val="24"/>
        </w:rPr>
        <w:t>Популяційна структура людства.</w:t>
      </w:r>
      <w:r w:rsidR="00420B02">
        <w:rPr>
          <w:rFonts w:ascii="Times New Roman" w:hAnsi="Times New Roman"/>
          <w:sz w:val="24"/>
          <w:szCs w:val="24"/>
        </w:rPr>
        <w:t xml:space="preserve"> </w:t>
      </w:r>
      <w:r w:rsidRPr="00481D42">
        <w:rPr>
          <w:rFonts w:ascii="Times New Roman" w:hAnsi="Times New Roman"/>
          <w:sz w:val="24"/>
          <w:szCs w:val="24"/>
        </w:rPr>
        <w:t>Ідеал</w:t>
      </w:r>
      <w:r w:rsidR="00420B02">
        <w:rPr>
          <w:rFonts w:ascii="Times New Roman" w:hAnsi="Times New Roman"/>
          <w:sz w:val="24"/>
          <w:szCs w:val="24"/>
        </w:rPr>
        <w:t xml:space="preserve">ьні і реальні популяції людей. </w:t>
      </w:r>
      <w:r w:rsidRPr="00481D42">
        <w:rPr>
          <w:rFonts w:ascii="Times New Roman" w:hAnsi="Times New Roman"/>
          <w:sz w:val="24"/>
          <w:szCs w:val="24"/>
        </w:rPr>
        <w:t>Структура шлюбі</w:t>
      </w:r>
      <w:r>
        <w:rPr>
          <w:rFonts w:ascii="Times New Roman" w:hAnsi="Times New Roman"/>
          <w:sz w:val="24"/>
          <w:szCs w:val="24"/>
        </w:rPr>
        <w:t xml:space="preserve">в та демографічних показників. </w:t>
      </w:r>
      <w:r w:rsidRPr="00481D42">
        <w:rPr>
          <w:rFonts w:ascii="Times New Roman" w:hAnsi="Times New Roman"/>
          <w:sz w:val="24"/>
          <w:szCs w:val="24"/>
        </w:rPr>
        <w:t>Мутаційн</w:t>
      </w:r>
      <w:r w:rsidR="00420B02">
        <w:rPr>
          <w:rFonts w:ascii="Times New Roman" w:hAnsi="Times New Roman"/>
          <w:sz w:val="24"/>
          <w:szCs w:val="24"/>
        </w:rPr>
        <w:t xml:space="preserve">ий процес. Ізоляція. Міграція. </w:t>
      </w:r>
      <w:r w:rsidRPr="00481D42">
        <w:rPr>
          <w:rFonts w:ascii="Times New Roman" w:hAnsi="Times New Roman"/>
          <w:sz w:val="24"/>
          <w:szCs w:val="24"/>
        </w:rPr>
        <w:t>Генетико-автоматичні процеси в</w:t>
      </w:r>
      <w:r>
        <w:rPr>
          <w:rFonts w:ascii="Times New Roman" w:hAnsi="Times New Roman"/>
          <w:sz w:val="24"/>
          <w:szCs w:val="24"/>
        </w:rPr>
        <w:t xml:space="preserve"> малих популяціях. </w:t>
      </w:r>
      <w:r w:rsidRPr="00481D42">
        <w:rPr>
          <w:rFonts w:ascii="Times New Roman" w:hAnsi="Times New Roman"/>
          <w:sz w:val="24"/>
          <w:szCs w:val="24"/>
        </w:rPr>
        <w:t>Добір і контрдобір в популяціях людей.</w:t>
      </w:r>
    </w:p>
    <w:p w:rsidR="00CC56CE" w:rsidRPr="00481D42" w:rsidRDefault="00CC56CE" w:rsidP="00A61749">
      <w:pPr>
        <w:spacing w:after="0" w:line="240" w:lineRule="auto"/>
        <w:ind w:firstLine="720"/>
        <w:rPr>
          <w:rFonts w:ascii="Times New Roman" w:hAnsi="Times New Roman"/>
          <w:sz w:val="24"/>
          <w:szCs w:val="24"/>
        </w:rPr>
      </w:pPr>
      <w:r w:rsidRPr="00420B02">
        <w:rPr>
          <w:rFonts w:ascii="Times New Roman" w:hAnsi="Times New Roman"/>
          <w:sz w:val="24"/>
          <w:szCs w:val="24"/>
        </w:rPr>
        <w:t>Соціальні та біологічні аспекти адаптації населення до умов життєдіяльності.</w:t>
      </w:r>
      <w:r w:rsidR="00420B02">
        <w:rPr>
          <w:rFonts w:ascii="Times New Roman" w:hAnsi="Times New Roman"/>
          <w:sz w:val="24"/>
          <w:szCs w:val="24"/>
        </w:rPr>
        <w:t xml:space="preserve"> </w:t>
      </w:r>
      <w:r w:rsidRPr="00481D42">
        <w:rPr>
          <w:rFonts w:ascii="Times New Roman" w:hAnsi="Times New Roman"/>
          <w:sz w:val="24"/>
          <w:szCs w:val="24"/>
        </w:rPr>
        <w:t>Біологічна мінливість людей у зв'язку з біогеографічними особливостями середовища існування. Механізм адаптації людського організму до природних і соціальних факторів. Адаптивні людські екотипи та їх характеристика.</w:t>
      </w:r>
      <w:r w:rsidR="00420B02">
        <w:rPr>
          <w:rFonts w:ascii="Times New Roman" w:hAnsi="Times New Roman"/>
          <w:sz w:val="24"/>
          <w:szCs w:val="24"/>
        </w:rPr>
        <w:t xml:space="preserve"> </w:t>
      </w:r>
      <w:r w:rsidRPr="00481D42">
        <w:rPr>
          <w:rFonts w:ascii="Times New Roman" w:hAnsi="Times New Roman"/>
          <w:sz w:val="24"/>
          <w:szCs w:val="24"/>
        </w:rPr>
        <w:t>Функціональні типи конституційного реагування людей.</w:t>
      </w:r>
    </w:p>
    <w:p w:rsidR="00CC56CE" w:rsidRPr="00481D42" w:rsidRDefault="00CC56CE" w:rsidP="00A61749">
      <w:pPr>
        <w:spacing w:after="0" w:line="240" w:lineRule="auto"/>
        <w:ind w:firstLine="720"/>
        <w:rPr>
          <w:rFonts w:ascii="Times New Roman" w:hAnsi="Times New Roman"/>
          <w:sz w:val="24"/>
          <w:szCs w:val="24"/>
        </w:rPr>
      </w:pPr>
      <w:r w:rsidRPr="00420B02">
        <w:rPr>
          <w:rFonts w:ascii="Times New Roman" w:hAnsi="Times New Roman"/>
          <w:sz w:val="24"/>
          <w:szCs w:val="24"/>
        </w:rPr>
        <w:t xml:space="preserve">Фізичні та хімічні фактори негативного впливу на здоров'я людини. </w:t>
      </w:r>
      <w:r w:rsidRPr="00481D42">
        <w:rPr>
          <w:rFonts w:ascii="Times New Roman" w:hAnsi="Times New Roman"/>
          <w:sz w:val="24"/>
          <w:szCs w:val="24"/>
        </w:rPr>
        <w:t>Шум і вібрац</w:t>
      </w:r>
      <w:r w:rsidR="00420B02">
        <w:rPr>
          <w:rFonts w:ascii="Times New Roman" w:hAnsi="Times New Roman"/>
          <w:sz w:val="24"/>
          <w:szCs w:val="24"/>
        </w:rPr>
        <w:t xml:space="preserve">ії в навколишньому середовищі. </w:t>
      </w:r>
      <w:r w:rsidRPr="00481D42">
        <w:rPr>
          <w:rFonts w:ascii="Times New Roman" w:hAnsi="Times New Roman"/>
          <w:sz w:val="24"/>
          <w:szCs w:val="24"/>
        </w:rPr>
        <w:t>Електри</w:t>
      </w:r>
      <w:r w:rsidR="00420B02">
        <w:rPr>
          <w:rFonts w:ascii="Times New Roman" w:hAnsi="Times New Roman"/>
          <w:sz w:val="24"/>
          <w:szCs w:val="24"/>
        </w:rPr>
        <w:t xml:space="preserve">чне і магнітне випромінювання. </w:t>
      </w:r>
      <w:r w:rsidRPr="00481D42">
        <w:rPr>
          <w:rFonts w:ascii="Times New Roman" w:hAnsi="Times New Roman"/>
          <w:sz w:val="24"/>
          <w:szCs w:val="24"/>
        </w:rPr>
        <w:t>Вплив іонізуючого випромінювання.</w:t>
      </w:r>
      <w:r>
        <w:rPr>
          <w:rFonts w:ascii="Times New Roman" w:hAnsi="Times New Roman"/>
          <w:sz w:val="24"/>
          <w:szCs w:val="24"/>
        </w:rPr>
        <w:t xml:space="preserve"> Синдром комп'ютерного стресу.</w:t>
      </w:r>
      <w:r w:rsidR="00420B02">
        <w:rPr>
          <w:rFonts w:ascii="Times New Roman" w:hAnsi="Times New Roman"/>
          <w:sz w:val="24"/>
          <w:szCs w:val="24"/>
        </w:rPr>
        <w:t xml:space="preserve"> </w:t>
      </w:r>
      <w:r w:rsidRPr="00481D42">
        <w:rPr>
          <w:rFonts w:ascii="Times New Roman" w:hAnsi="Times New Roman"/>
          <w:sz w:val="24"/>
          <w:szCs w:val="24"/>
        </w:rPr>
        <w:t>Вплив важких металів на організм людини. Пестицид</w:t>
      </w:r>
      <w:r w:rsidR="00420B02">
        <w:rPr>
          <w:rFonts w:ascii="Times New Roman" w:hAnsi="Times New Roman"/>
          <w:sz w:val="24"/>
          <w:szCs w:val="24"/>
        </w:rPr>
        <w:t>и і їх дія на організм людини.</w:t>
      </w:r>
    </w:p>
    <w:p w:rsidR="00CC56CE" w:rsidRPr="00481D42" w:rsidRDefault="00CC56CE" w:rsidP="00A61749">
      <w:pPr>
        <w:spacing w:after="0" w:line="240" w:lineRule="auto"/>
        <w:ind w:firstLine="720"/>
        <w:rPr>
          <w:rFonts w:ascii="Times New Roman" w:hAnsi="Times New Roman"/>
          <w:sz w:val="24"/>
          <w:szCs w:val="24"/>
        </w:rPr>
      </w:pPr>
      <w:r w:rsidRPr="00420B02">
        <w:rPr>
          <w:rFonts w:ascii="Times New Roman" w:hAnsi="Times New Roman"/>
          <w:sz w:val="24"/>
          <w:szCs w:val="24"/>
        </w:rPr>
        <w:t>Біологічні критерії здоров'я людини. Раціональне харчування. Нутріоміка.</w:t>
      </w:r>
      <w:r w:rsidR="00420B02">
        <w:rPr>
          <w:rFonts w:ascii="Times New Roman" w:hAnsi="Times New Roman"/>
          <w:sz w:val="24"/>
          <w:szCs w:val="24"/>
        </w:rPr>
        <w:t xml:space="preserve"> Критерії здоров'я людини. </w:t>
      </w:r>
      <w:r w:rsidRPr="00481D42">
        <w:rPr>
          <w:rFonts w:ascii="Times New Roman" w:hAnsi="Times New Roman"/>
          <w:sz w:val="24"/>
          <w:szCs w:val="24"/>
        </w:rPr>
        <w:t>Антропометрія. Типи людської конституції. Напря</w:t>
      </w:r>
      <w:r w:rsidR="00420B02">
        <w:rPr>
          <w:rFonts w:ascii="Times New Roman" w:hAnsi="Times New Roman"/>
          <w:sz w:val="24"/>
          <w:szCs w:val="24"/>
        </w:rPr>
        <w:t xml:space="preserve">ми поліпшення здоров'я людини. </w:t>
      </w:r>
      <w:r w:rsidRPr="00481D42">
        <w:rPr>
          <w:rFonts w:ascii="Times New Roman" w:hAnsi="Times New Roman"/>
          <w:sz w:val="24"/>
          <w:szCs w:val="24"/>
        </w:rPr>
        <w:t>Раціональне харчування.</w:t>
      </w:r>
    </w:p>
    <w:p w:rsidR="00CC56CE" w:rsidRPr="00481D42" w:rsidRDefault="00CC56CE" w:rsidP="00A61749">
      <w:pPr>
        <w:spacing w:after="0" w:line="240" w:lineRule="auto"/>
        <w:ind w:firstLine="720"/>
        <w:rPr>
          <w:rFonts w:ascii="Times New Roman" w:hAnsi="Times New Roman"/>
          <w:sz w:val="24"/>
          <w:szCs w:val="24"/>
        </w:rPr>
      </w:pPr>
      <w:r w:rsidRPr="00420B02">
        <w:rPr>
          <w:rFonts w:ascii="Times New Roman" w:hAnsi="Times New Roman"/>
          <w:sz w:val="24"/>
          <w:szCs w:val="24"/>
        </w:rPr>
        <w:t xml:space="preserve">Вітаміни і мінеральні речовини, їх роль в обмінних процесах, значення для росту і розвитку. </w:t>
      </w:r>
      <w:r w:rsidR="00420B02">
        <w:rPr>
          <w:rFonts w:ascii="Times New Roman" w:hAnsi="Times New Roman"/>
          <w:sz w:val="24"/>
          <w:szCs w:val="24"/>
        </w:rPr>
        <w:t xml:space="preserve">Вітаміни, історія відкриття. </w:t>
      </w:r>
      <w:r w:rsidRPr="00481D42">
        <w:rPr>
          <w:rFonts w:ascii="Times New Roman" w:hAnsi="Times New Roman"/>
          <w:sz w:val="24"/>
          <w:szCs w:val="24"/>
        </w:rPr>
        <w:t>Класифікація вітамінів. Мінеральні речовини. Кла</w:t>
      </w:r>
      <w:r w:rsidR="00420B02">
        <w:rPr>
          <w:rFonts w:ascii="Times New Roman" w:hAnsi="Times New Roman"/>
          <w:sz w:val="24"/>
          <w:szCs w:val="24"/>
        </w:rPr>
        <w:t xml:space="preserve">сифікація мінеральних речовин. </w:t>
      </w:r>
      <w:r w:rsidRPr="00481D42">
        <w:rPr>
          <w:rFonts w:ascii="Times New Roman" w:hAnsi="Times New Roman"/>
          <w:sz w:val="24"/>
          <w:szCs w:val="24"/>
        </w:rPr>
        <w:t>Мак</w:t>
      </w:r>
      <w:r w:rsidR="00420B02">
        <w:rPr>
          <w:rFonts w:ascii="Times New Roman" w:hAnsi="Times New Roman"/>
          <w:sz w:val="24"/>
          <w:szCs w:val="24"/>
        </w:rPr>
        <w:t>роелементи і їх характеристика.</w:t>
      </w:r>
      <w:r w:rsidRPr="00481D42">
        <w:rPr>
          <w:rFonts w:ascii="Times New Roman" w:hAnsi="Times New Roman"/>
          <w:sz w:val="24"/>
          <w:szCs w:val="24"/>
        </w:rPr>
        <w:t xml:space="preserve"> Мікроелементи і їх значення в життєдіяльності людини.</w:t>
      </w:r>
    </w:p>
    <w:p w:rsidR="00CC56CE" w:rsidRPr="0057023F" w:rsidRDefault="00CC56CE" w:rsidP="00A61749">
      <w:pPr>
        <w:autoSpaceDE w:val="0"/>
        <w:autoSpaceDN w:val="0"/>
        <w:adjustRightInd w:val="0"/>
        <w:spacing w:after="0" w:line="240" w:lineRule="auto"/>
        <w:ind w:firstLine="720"/>
        <w:rPr>
          <w:rFonts w:ascii="Times New Roman" w:eastAsia="Calibri" w:hAnsi="Times New Roman"/>
          <w:bCs/>
          <w:color w:val="000000"/>
          <w:sz w:val="24"/>
          <w:szCs w:val="24"/>
          <w:lang w:val="ru-RU"/>
        </w:rPr>
      </w:pPr>
      <w:r w:rsidRPr="00420B02">
        <w:rPr>
          <w:rFonts w:ascii="Times New Roman" w:eastAsia="Calibri" w:hAnsi="Times New Roman"/>
          <w:bCs/>
          <w:color w:val="000000"/>
          <w:sz w:val="24"/>
          <w:szCs w:val="24"/>
        </w:rPr>
        <w:t xml:space="preserve">Мутагенність і </w:t>
      </w:r>
      <w:r w:rsidR="00420B02">
        <w:rPr>
          <w:rFonts w:ascii="Times New Roman" w:eastAsia="Calibri" w:hAnsi="Times New Roman"/>
          <w:bCs/>
          <w:color w:val="000000"/>
          <w:sz w:val="24"/>
          <w:szCs w:val="24"/>
        </w:rPr>
        <w:t xml:space="preserve">її вплив на людський організм. </w:t>
      </w:r>
      <w:r w:rsidRPr="00420B02">
        <w:rPr>
          <w:rFonts w:ascii="Times New Roman" w:eastAsia="Calibri" w:hAnsi="Times New Roman"/>
          <w:bCs/>
          <w:color w:val="000000"/>
          <w:sz w:val="24"/>
          <w:szCs w:val="24"/>
        </w:rPr>
        <w:t>Генетичні хвороби.</w:t>
      </w:r>
      <w:r w:rsidR="00420B02">
        <w:rPr>
          <w:rFonts w:ascii="Times New Roman" w:eastAsia="Calibri" w:hAnsi="Times New Roman"/>
          <w:bCs/>
          <w:color w:val="000000"/>
          <w:sz w:val="24"/>
          <w:szCs w:val="24"/>
        </w:rPr>
        <w:t xml:space="preserve"> </w:t>
      </w:r>
      <w:r w:rsidRPr="0057023F">
        <w:rPr>
          <w:rFonts w:ascii="Times New Roman" w:eastAsia="Calibri" w:hAnsi="Times New Roman"/>
          <w:bCs/>
          <w:color w:val="000000"/>
          <w:sz w:val="24"/>
          <w:szCs w:val="24"/>
          <w:lang w:val="ru-RU"/>
        </w:rPr>
        <w:t>Аналіз</w:t>
      </w:r>
      <w:r w:rsidR="00420B02">
        <w:rPr>
          <w:rFonts w:ascii="Times New Roman" w:eastAsia="Calibri" w:hAnsi="Times New Roman"/>
          <w:bCs/>
          <w:color w:val="000000"/>
          <w:sz w:val="24"/>
          <w:szCs w:val="24"/>
          <w:lang w:val="ru-RU"/>
        </w:rPr>
        <w:t xml:space="preserve"> </w:t>
      </w:r>
      <w:r w:rsidRPr="0057023F">
        <w:rPr>
          <w:rFonts w:ascii="Times New Roman" w:eastAsia="Calibri" w:hAnsi="Times New Roman"/>
          <w:bCs/>
          <w:color w:val="000000"/>
          <w:sz w:val="24"/>
          <w:szCs w:val="24"/>
          <w:lang w:val="ru-RU"/>
        </w:rPr>
        <w:t>мутагенності причини, фактори, ризики.</w:t>
      </w:r>
      <w:r w:rsidR="00420B02">
        <w:rPr>
          <w:rFonts w:ascii="Times New Roman" w:eastAsia="Calibri" w:hAnsi="Times New Roman"/>
          <w:bCs/>
          <w:color w:val="000000"/>
          <w:sz w:val="24"/>
          <w:szCs w:val="24"/>
          <w:lang w:val="ru-RU"/>
        </w:rPr>
        <w:t xml:space="preserve"> </w:t>
      </w:r>
      <w:r w:rsidRPr="0057023F">
        <w:rPr>
          <w:rFonts w:ascii="Times New Roman" w:eastAsia="Calibri" w:hAnsi="Times New Roman"/>
          <w:bCs/>
          <w:color w:val="000000"/>
          <w:sz w:val="24"/>
          <w:szCs w:val="24"/>
          <w:lang w:val="ru-RU"/>
        </w:rPr>
        <w:t>Поширення</w:t>
      </w:r>
      <w:r w:rsidR="00420B02">
        <w:rPr>
          <w:rFonts w:ascii="Times New Roman" w:eastAsia="Calibri" w:hAnsi="Times New Roman"/>
          <w:bCs/>
          <w:color w:val="000000"/>
          <w:sz w:val="24"/>
          <w:szCs w:val="24"/>
          <w:lang w:val="ru-RU"/>
        </w:rPr>
        <w:t xml:space="preserve"> </w:t>
      </w:r>
      <w:r w:rsidRPr="0057023F">
        <w:rPr>
          <w:rFonts w:ascii="Times New Roman" w:eastAsia="Calibri" w:hAnsi="Times New Roman"/>
          <w:bCs/>
          <w:color w:val="000000"/>
          <w:sz w:val="24"/>
          <w:szCs w:val="24"/>
          <w:lang w:val="ru-RU"/>
        </w:rPr>
        <w:t>генетичних хвороб у світі.</w:t>
      </w:r>
    </w:p>
    <w:p w:rsidR="00CC56CE" w:rsidRPr="0057023F" w:rsidRDefault="00CC56CE" w:rsidP="00A61749">
      <w:pPr>
        <w:autoSpaceDE w:val="0"/>
        <w:autoSpaceDN w:val="0"/>
        <w:adjustRightInd w:val="0"/>
        <w:spacing w:after="0" w:line="240" w:lineRule="auto"/>
        <w:ind w:firstLine="720"/>
        <w:rPr>
          <w:rFonts w:ascii="Times New Roman" w:eastAsia="Calibri" w:hAnsi="Times New Roman"/>
          <w:b/>
          <w:bCs/>
          <w:color w:val="000000"/>
          <w:sz w:val="24"/>
          <w:szCs w:val="24"/>
        </w:rPr>
      </w:pPr>
      <w:r w:rsidRPr="00420B02">
        <w:rPr>
          <w:rFonts w:ascii="Times New Roman" w:eastAsia="Calibri" w:hAnsi="Times New Roman"/>
          <w:bCs/>
          <w:color w:val="000000"/>
          <w:sz w:val="24"/>
          <w:szCs w:val="24"/>
        </w:rPr>
        <w:t>Аліментарні хвороби людства.</w:t>
      </w:r>
      <w:r w:rsidR="00420B02" w:rsidRPr="00420B02">
        <w:rPr>
          <w:rFonts w:ascii="Times New Roman" w:eastAsia="Calibri" w:hAnsi="Times New Roman"/>
          <w:bCs/>
          <w:color w:val="000000"/>
          <w:sz w:val="24"/>
          <w:szCs w:val="24"/>
        </w:rPr>
        <w:t xml:space="preserve"> </w:t>
      </w:r>
      <w:r w:rsidRPr="0057023F">
        <w:rPr>
          <w:rFonts w:ascii="Times New Roman" w:eastAsia="Calibri" w:hAnsi="Times New Roman"/>
          <w:bCs/>
          <w:color w:val="000000"/>
          <w:sz w:val="24"/>
          <w:szCs w:val="24"/>
        </w:rPr>
        <w:t>Класифікація хвороб пов'язаних з порушенням харчування.</w:t>
      </w:r>
      <w:r w:rsidR="00420B02">
        <w:rPr>
          <w:rFonts w:ascii="Times New Roman" w:eastAsia="Calibri" w:hAnsi="Times New Roman"/>
          <w:bCs/>
          <w:color w:val="000000"/>
          <w:sz w:val="24"/>
          <w:szCs w:val="24"/>
        </w:rPr>
        <w:t xml:space="preserve"> </w:t>
      </w:r>
      <w:r w:rsidRPr="0057023F">
        <w:rPr>
          <w:rFonts w:ascii="Times New Roman" w:eastAsia="Calibri" w:hAnsi="Times New Roman"/>
          <w:bCs/>
          <w:color w:val="000000"/>
          <w:sz w:val="24"/>
          <w:szCs w:val="24"/>
        </w:rPr>
        <w:t>Хвороби і синдроми недостатнього харчування.</w:t>
      </w:r>
      <w:r w:rsidR="00420B02">
        <w:rPr>
          <w:rFonts w:ascii="Times New Roman" w:eastAsia="Calibri" w:hAnsi="Times New Roman"/>
          <w:bCs/>
          <w:color w:val="000000"/>
          <w:sz w:val="24"/>
          <w:szCs w:val="24"/>
        </w:rPr>
        <w:t xml:space="preserve"> </w:t>
      </w:r>
      <w:r w:rsidRPr="0057023F">
        <w:rPr>
          <w:rFonts w:ascii="Times New Roman" w:eastAsia="Calibri" w:hAnsi="Times New Roman"/>
          <w:bCs/>
          <w:color w:val="000000"/>
          <w:sz w:val="24"/>
          <w:szCs w:val="24"/>
        </w:rPr>
        <w:t>Хвороби і синдроми надмірного харчування.</w:t>
      </w:r>
      <w:r w:rsidR="00420B02">
        <w:rPr>
          <w:rFonts w:ascii="Times New Roman" w:eastAsia="Calibri" w:hAnsi="Times New Roman"/>
          <w:bCs/>
          <w:color w:val="000000"/>
          <w:sz w:val="24"/>
          <w:szCs w:val="24"/>
        </w:rPr>
        <w:t xml:space="preserve"> </w:t>
      </w:r>
      <w:r w:rsidRPr="0057023F">
        <w:rPr>
          <w:rFonts w:ascii="Times New Roman" w:eastAsia="Calibri" w:hAnsi="Times New Roman"/>
          <w:bCs/>
          <w:color w:val="000000"/>
          <w:sz w:val="24"/>
          <w:szCs w:val="24"/>
        </w:rPr>
        <w:t>Фактори поширення аліментарних захворювань.</w:t>
      </w:r>
    </w:p>
    <w:p w:rsidR="00420B02" w:rsidRDefault="00CC56CE" w:rsidP="00A61749">
      <w:pPr>
        <w:autoSpaceDE w:val="0"/>
        <w:autoSpaceDN w:val="0"/>
        <w:adjustRightInd w:val="0"/>
        <w:spacing w:after="0" w:line="240" w:lineRule="auto"/>
        <w:ind w:firstLine="720"/>
        <w:rPr>
          <w:rFonts w:ascii="Times New Roman" w:eastAsia="Calibri" w:hAnsi="Times New Roman"/>
          <w:bCs/>
          <w:color w:val="000000"/>
          <w:sz w:val="24"/>
          <w:szCs w:val="24"/>
        </w:rPr>
      </w:pPr>
      <w:r w:rsidRPr="00420B02">
        <w:rPr>
          <w:rFonts w:ascii="Times New Roman" w:eastAsia="Calibri" w:hAnsi="Times New Roman"/>
          <w:bCs/>
          <w:color w:val="000000"/>
          <w:sz w:val="24"/>
          <w:szCs w:val="24"/>
        </w:rPr>
        <w:t>Геронтологія.</w:t>
      </w:r>
      <w:r w:rsidR="00420B02">
        <w:rPr>
          <w:rFonts w:ascii="Times New Roman" w:eastAsia="Calibri" w:hAnsi="Times New Roman"/>
          <w:bCs/>
          <w:color w:val="000000"/>
          <w:sz w:val="24"/>
          <w:szCs w:val="24"/>
        </w:rPr>
        <w:t xml:space="preserve"> </w:t>
      </w:r>
      <w:r w:rsidRPr="0057023F">
        <w:rPr>
          <w:rFonts w:ascii="Times New Roman" w:eastAsia="Calibri" w:hAnsi="Times New Roman"/>
          <w:bCs/>
          <w:color w:val="000000"/>
          <w:sz w:val="24"/>
          <w:szCs w:val="24"/>
        </w:rPr>
        <w:t>Основні поняття в геронтології.</w:t>
      </w:r>
      <w:r w:rsidR="00420B02">
        <w:rPr>
          <w:rFonts w:ascii="Times New Roman" w:eastAsia="Calibri" w:hAnsi="Times New Roman"/>
          <w:bCs/>
          <w:color w:val="000000"/>
          <w:sz w:val="24"/>
          <w:szCs w:val="24"/>
        </w:rPr>
        <w:t xml:space="preserve"> </w:t>
      </w:r>
      <w:r w:rsidRPr="0057023F">
        <w:rPr>
          <w:rFonts w:ascii="Times New Roman" w:eastAsia="Calibri" w:hAnsi="Times New Roman"/>
          <w:bCs/>
          <w:color w:val="000000"/>
          <w:sz w:val="24"/>
          <w:szCs w:val="24"/>
        </w:rPr>
        <w:t>Історія розвитку геронтології.</w:t>
      </w:r>
    </w:p>
    <w:p w:rsidR="00CC56CE" w:rsidRPr="00992095" w:rsidRDefault="00CC56CE" w:rsidP="00A61749">
      <w:pPr>
        <w:autoSpaceDE w:val="0"/>
        <w:autoSpaceDN w:val="0"/>
        <w:adjustRightInd w:val="0"/>
        <w:spacing w:after="0" w:line="240" w:lineRule="auto"/>
        <w:ind w:firstLine="720"/>
        <w:rPr>
          <w:rFonts w:ascii="Times New Roman" w:eastAsia="Calibri" w:hAnsi="Times New Roman"/>
          <w:bCs/>
          <w:color w:val="000000"/>
          <w:sz w:val="24"/>
          <w:szCs w:val="24"/>
        </w:rPr>
      </w:pPr>
      <w:r w:rsidRPr="00420B02">
        <w:rPr>
          <w:rFonts w:ascii="Times New Roman" w:eastAsia="Calibri" w:hAnsi="Times New Roman"/>
          <w:bCs/>
          <w:color w:val="000000"/>
          <w:sz w:val="24"/>
          <w:szCs w:val="24"/>
        </w:rPr>
        <w:t xml:space="preserve">Старіння як онтогенетичний процес. </w:t>
      </w:r>
      <w:r w:rsidRPr="00992095">
        <w:rPr>
          <w:rFonts w:ascii="Times New Roman" w:eastAsia="Calibri" w:hAnsi="Times New Roman"/>
          <w:bCs/>
          <w:color w:val="000000"/>
          <w:sz w:val="24"/>
          <w:szCs w:val="24"/>
        </w:rPr>
        <w:t>Види старіння. Фактори старіння. Теорії старіння.</w:t>
      </w:r>
    </w:p>
    <w:p w:rsidR="00CC56CE" w:rsidRDefault="00CC56CE" w:rsidP="00A61749">
      <w:pPr>
        <w:autoSpaceDE w:val="0"/>
        <w:autoSpaceDN w:val="0"/>
        <w:adjustRightInd w:val="0"/>
        <w:spacing w:after="0" w:line="240" w:lineRule="auto"/>
        <w:ind w:firstLine="720"/>
        <w:rPr>
          <w:rFonts w:ascii="Times New Roman" w:eastAsia="Calibri" w:hAnsi="Times New Roman"/>
          <w:bCs/>
          <w:color w:val="000000"/>
          <w:sz w:val="24"/>
          <w:szCs w:val="24"/>
        </w:rPr>
      </w:pPr>
      <w:r w:rsidRPr="00420B02">
        <w:rPr>
          <w:rFonts w:ascii="Times New Roman" w:eastAsia="Calibri" w:hAnsi="Times New Roman"/>
          <w:bCs/>
          <w:color w:val="000000"/>
          <w:sz w:val="24"/>
          <w:szCs w:val="24"/>
        </w:rPr>
        <w:t xml:space="preserve">Геріатрія. </w:t>
      </w:r>
      <w:r w:rsidRPr="00992095">
        <w:rPr>
          <w:rFonts w:ascii="Times New Roman" w:eastAsia="Calibri" w:hAnsi="Times New Roman"/>
          <w:bCs/>
          <w:color w:val="000000"/>
          <w:sz w:val="24"/>
          <w:szCs w:val="24"/>
        </w:rPr>
        <w:t>Діагностика і лікування людей похилого віку.</w:t>
      </w:r>
      <w:r w:rsidR="00420B02">
        <w:rPr>
          <w:rFonts w:ascii="Times New Roman" w:eastAsia="Calibri" w:hAnsi="Times New Roman"/>
          <w:bCs/>
          <w:color w:val="000000"/>
          <w:sz w:val="24"/>
          <w:szCs w:val="24"/>
        </w:rPr>
        <w:t xml:space="preserve"> </w:t>
      </w:r>
      <w:r w:rsidRPr="00992095">
        <w:rPr>
          <w:rFonts w:ascii="Times New Roman" w:eastAsia="Calibri" w:hAnsi="Times New Roman"/>
          <w:bCs/>
          <w:color w:val="000000"/>
          <w:sz w:val="24"/>
          <w:szCs w:val="24"/>
        </w:rPr>
        <w:t>Мультиморбідність.</w:t>
      </w:r>
    </w:p>
    <w:p w:rsidR="00204081" w:rsidRDefault="00204081" w:rsidP="00204081">
      <w:pPr>
        <w:pStyle w:val="21"/>
        <w:ind w:left="720" w:right="424" w:firstLine="0"/>
        <w:jc w:val="center"/>
        <w:rPr>
          <w:sz w:val="24"/>
          <w:szCs w:val="24"/>
        </w:rPr>
      </w:pPr>
      <w:r>
        <w:rPr>
          <w:sz w:val="24"/>
          <w:szCs w:val="24"/>
        </w:rPr>
        <w:t>Орієнтовний перелік питань</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i w:val="0"/>
          <w:sz w:val="24"/>
          <w:szCs w:val="24"/>
        </w:rPr>
      </w:pPr>
      <w:r w:rsidRPr="00141AA2">
        <w:rPr>
          <w:rFonts w:ascii="Times New Roman" w:hAnsi="Times New Roman" w:cs="Times New Roman"/>
          <w:i w:val="0"/>
          <w:sz w:val="24"/>
          <w:szCs w:val="24"/>
        </w:rPr>
        <w:t>Популяційна структура людства.</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i w:val="0"/>
          <w:sz w:val="24"/>
          <w:szCs w:val="24"/>
        </w:rPr>
      </w:pPr>
      <w:r w:rsidRPr="00141AA2">
        <w:rPr>
          <w:rFonts w:ascii="Times New Roman" w:hAnsi="Times New Roman" w:cs="Times New Roman"/>
          <w:i w:val="0"/>
          <w:sz w:val="24"/>
          <w:szCs w:val="24"/>
        </w:rPr>
        <w:t>Ідеальні і реальні популяції людей.</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i w:val="0"/>
          <w:sz w:val="24"/>
          <w:szCs w:val="24"/>
        </w:rPr>
      </w:pPr>
      <w:r w:rsidRPr="00141AA2">
        <w:rPr>
          <w:rFonts w:ascii="Times New Roman" w:hAnsi="Times New Roman" w:cs="Times New Roman"/>
          <w:i w:val="0"/>
          <w:sz w:val="24"/>
          <w:szCs w:val="24"/>
        </w:rPr>
        <w:t>Структура шлюбів та демографічних показників.</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i w:val="0"/>
          <w:sz w:val="24"/>
          <w:szCs w:val="24"/>
        </w:rPr>
      </w:pPr>
      <w:r w:rsidRPr="00141AA2">
        <w:rPr>
          <w:rFonts w:ascii="Times New Roman" w:hAnsi="Times New Roman" w:cs="Times New Roman"/>
          <w:i w:val="0"/>
          <w:sz w:val="24"/>
          <w:szCs w:val="24"/>
        </w:rPr>
        <w:t>Мутаційний процес. Ізоляція. Міграція.</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i w:val="0"/>
          <w:sz w:val="24"/>
          <w:szCs w:val="24"/>
        </w:rPr>
      </w:pPr>
      <w:r w:rsidRPr="00141AA2">
        <w:rPr>
          <w:rFonts w:ascii="Times New Roman" w:hAnsi="Times New Roman" w:cs="Times New Roman"/>
          <w:i w:val="0"/>
          <w:sz w:val="24"/>
          <w:szCs w:val="24"/>
        </w:rPr>
        <w:t>Генетико-автоматичні процеси в малих популяціях.</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i w:val="0"/>
          <w:sz w:val="24"/>
          <w:szCs w:val="24"/>
        </w:rPr>
      </w:pPr>
      <w:r w:rsidRPr="00141AA2">
        <w:rPr>
          <w:rFonts w:ascii="Times New Roman" w:hAnsi="Times New Roman" w:cs="Times New Roman"/>
          <w:i w:val="0"/>
          <w:sz w:val="24"/>
          <w:szCs w:val="24"/>
        </w:rPr>
        <w:t>Добір і контрдобір в популяціях людей.</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i w:val="0"/>
          <w:sz w:val="24"/>
          <w:szCs w:val="24"/>
        </w:rPr>
      </w:pPr>
      <w:r w:rsidRPr="00141AA2">
        <w:rPr>
          <w:rFonts w:ascii="Times New Roman" w:hAnsi="Times New Roman" w:cs="Times New Roman"/>
          <w:i w:val="0"/>
          <w:sz w:val="24"/>
          <w:szCs w:val="24"/>
        </w:rPr>
        <w:t>Соціальні та біологічні аспекти адаптації населення до умов життєдіяльності.</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i w:val="0"/>
          <w:sz w:val="24"/>
          <w:szCs w:val="24"/>
        </w:rPr>
      </w:pPr>
      <w:r w:rsidRPr="00141AA2">
        <w:rPr>
          <w:rFonts w:ascii="Times New Roman" w:hAnsi="Times New Roman" w:cs="Times New Roman"/>
          <w:i w:val="0"/>
          <w:sz w:val="24"/>
          <w:szCs w:val="24"/>
        </w:rPr>
        <w:t>Біологічна мінливість людей у зв'язку з біогеографічними особливостями середовища існування.</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i w:val="0"/>
          <w:sz w:val="24"/>
          <w:szCs w:val="24"/>
        </w:rPr>
      </w:pPr>
      <w:r w:rsidRPr="00141AA2">
        <w:rPr>
          <w:rFonts w:ascii="Times New Roman" w:hAnsi="Times New Roman" w:cs="Times New Roman"/>
          <w:i w:val="0"/>
          <w:sz w:val="24"/>
          <w:szCs w:val="24"/>
        </w:rPr>
        <w:lastRenderedPageBreak/>
        <w:t>Механізм адаптації людського організму до природних і соціальних факторів.</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i w:val="0"/>
          <w:sz w:val="24"/>
          <w:szCs w:val="24"/>
        </w:rPr>
      </w:pPr>
      <w:r w:rsidRPr="00141AA2">
        <w:rPr>
          <w:rFonts w:ascii="Times New Roman" w:hAnsi="Times New Roman" w:cs="Times New Roman"/>
          <w:i w:val="0"/>
          <w:sz w:val="24"/>
          <w:szCs w:val="24"/>
        </w:rPr>
        <w:t>Адаптивні людські екотипи та їх характеристика.</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i w:val="0"/>
          <w:sz w:val="24"/>
          <w:szCs w:val="24"/>
        </w:rPr>
      </w:pPr>
      <w:r w:rsidRPr="00141AA2">
        <w:rPr>
          <w:rFonts w:ascii="Times New Roman" w:hAnsi="Times New Roman" w:cs="Times New Roman"/>
          <w:i w:val="0"/>
          <w:sz w:val="24"/>
          <w:szCs w:val="24"/>
        </w:rPr>
        <w:t>Функціональні типи конституційного реагування людей.</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i w:val="0"/>
          <w:sz w:val="24"/>
          <w:szCs w:val="24"/>
        </w:rPr>
      </w:pPr>
      <w:r w:rsidRPr="00141AA2">
        <w:rPr>
          <w:rFonts w:ascii="Times New Roman" w:hAnsi="Times New Roman" w:cs="Times New Roman"/>
          <w:i w:val="0"/>
          <w:sz w:val="24"/>
          <w:szCs w:val="24"/>
        </w:rPr>
        <w:t>Фізичні фактори негативного впливу на здоров'я людини</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i w:val="0"/>
          <w:sz w:val="24"/>
          <w:szCs w:val="24"/>
        </w:rPr>
      </w:pPr>
      <w:r w:rsidRPr="00141AA2">
        <w:rPr>
          <w:rFonts w:ascii="Times New Roman" w:hAnsi="Times New Roman" w:cs="Times New Roman"/>
          <w:i w:val="0"/>
          <w:sz w:val="24"/>
          <w:szCs w:val="24"/>
        </w:rPr>
        <w:t>Шум і вібрації в навколишньому середовищі.</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i w:val="0"/>
          <w:sz w:val="24"/>
          <w:szCs w:val="24"/>
        </w:rPr>
      </w:pPr>
      <w:r w:rsidRPr="00141AA2">
        <w:rPr>
          <w:rFonts w:ascii="Times New Roman" w:hAnsi="Times New Roman" w:cs="Times New Roman"/>
          <w:i w:val="0"/>
          <w:sz w:val="24"/>
          <w:szCs w:val="24"/>
        </w:rPr>
        <w:t>Електричне і магнітне випромінювання.</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i w:val="0"/>
          <w:sz w:val="24"/>
          <w:szCs w:val="24"/>
        </w:rPr>
      </w:pPr>
      <w:r w:rsidRPr="00141AA2">
        <w:rPr>
          <w:rFonts w:ascii="Times New Roman" w:hAnsi="Times New Roman" w:cs="Times New Roman"/>
          <w:i w:val="0"/>
          <w:sz w:val="24"/>
          <w:szCs w:val="24"/>
        </w:rPr>
        <w:t>Вплив іонізуючого випромінювання.</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i w:val="0"/>
          <w:sz w:val="24"/>
          <w:szCs w:val="24"/>
        </w:rPr>
      </w:pPr>
      <w:r w:rsidRPr="00141AA2">
        <w:rPr>
          <w:rFonts w:ascii="Times New Roman" w:hAnsi="Times New Roman" w:cs="Times New Roman"/>
          <w:i w:val="0"/>
          <w:sz w:val="24"/>
          <w:szCs w:val="24"/>
        </w:rPr>
        <w:t xml:space="preserve"> Синдром комп'ютерного стресу.</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bCs/>
          <w:i w:val="0"/>
          <w:sz w:val="24"/>
          <w:szCs w:val="24"/>
        </w:rPr>
      </w:pPr>
      <w:r w:rsidRPr="00141AA2">
        <w:rPr>
          <w:rFonts w:ascii="Times New Roman" w:hAnsi="Times New Roman" w:cs="Times New Roman"/>
          <w:bCs/>
          <w:i w:val="0"/>
          <w:sz w:val="24"/>
          <w:szCs w:val="24"/>
        </w:rPr>
        <w:t>Вплив хімічних та мутагенних факторів на здоров'я людини</w:t>
      </w:r>
      <w:r>
        <w:rPr>
          <w:rFonts w:ascii="Times New Roman" w:hAnsi="Times New Roman" w:cs="Times New Roman"/>
          <w:bCs/>
          <w:i w:val="0"/>
          <w:sz w:val="24"/>
          <w:szCs w:val="24"/>
        </w:rPr>
        <w:t>.</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bCs/>
          <w:i w:val="0"/>
          <w:sz w:val="24"/>
          <w:szCs w:val="24"/>
        </w:rPr>
      </w:pPr>
      <w:r w:rsidRPr="00141AA2">
        <w:rPr>
          <w:rFonts w:ascii="Times New Roman" w:hAnsi="Times New Roman" w:cs="Times New Roman"/>
          <w:bCs/>
          <w:i w:val="0"/>
          <w:sz w:val="24"/>
          <w:szCs w:val="24"/>
        </w:rPr>
        <w:t>Вплив важких металів на організм людини.</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i w:val="0"/>
          <w:sz w:val="24"/>
          <w:szCs w:val="24"/>
        </w:rPr>
      </w:pPr>
      <w:r w:rsidRPr="00141AA2">
        <w:rPr>
          <w:rFonts w:ascii="Times New Roman" w:hAnsi="Times New Roman" w:cs="Times New Roman"/>
          <w:bCs/>
          <w:i w:val="0"/>
          <w:sz w:val="24"/>
          <w:szCs w:val="24"/>
          <w:lang w:val="ru-RU"/>
        </w:rPr>
        <w:t>Пестициди і їх дія на організм людини</w:t>
      </w:r>
      <w:r w:rsidRPr="00141AA2">
        <w:rPr>
          <w:rFonts w:ascii="Times New Roman" w:hAnsi="Times New Roman" w:cs="Times New Roman"/>
          <w:bCs/>
          <w:i w:val="0"/>
          <w:sz w:val="24"/>
          <w:szCs w:val="24"/>
        </w:rPr>
        <w:t>.</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i w:val="0"/>
          <w:sz w:val="24"/>
          <w:szCs w:val="24"/>
        </w:rPr>
      </w:pPr>
      <w:r w:rsidRPr="00141AA2">
        <w:rPr>
          <w:rFonts w:ascii="Times New Roman" w:hAnsi="Times New Roman" w:cs="Times New Roman"/>
          <w:bCs/>
          <w:i w:val="0"/>
          <w:sz w:val="24"/>
          <w:szCs w:val="24"/>
          <w:lang w:val="ru-RU"/>
        </w:rPr>
        <w:t>Мутагенність і її вплив на людський організм</w:t>
      </w:r>
      <w:r w:rsidRPr="00141AA2">
        <w:rPr>
          <w:rFonts w:ascii="Times New Roman" w:hAnsi="Times New Roman" w:cs="Times New Roman"/>
          <w:bCs/>
          <w:i w:val="0"/>
          <w:sz w:val="24"/>
          <w:szCs w:val="24"/>
        </w:rPr>
        <w:t>.</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i w:val="0"/>
          <w:sz w:val="24"/>
          <w:szCs w:val="24"/>
        </w:rPr>
      </w:pPr>
      <w:r w:rsidRPr="00141AA2">
        <w:rPr>
          <w:rFonts w:ascii="Times New Roman" w:hAnsi="Times New Roman" w:cs="Times New Roman"/>
          <w:bCs/>
          <w:i w:val="0"/>
          <w:sz w:val="24"/>
          <w:szCs w:val="24"/>
        </w:rPr>
        <w:t>Генетичні хвороби</w:t>
      </w:r>
      <w:r>
        <w:rPr>
          <w:rFonts w:ascii="Times New Roman" w:hAnsi="Times New Roman" w:cs="Times New Roman"/>
          <w:bCs/>
          <w:i w:val="0"/>
          <w:sz w:val="24"/>
          <w:szCs w:val="24"/>
        </w:rPr>
        <w:t>.</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i w:val="0"/>
          <w:sz w:val="24"/>
          <w:szCs w:val="24"/>
        </w:rPr>
      </w:pPr>
      <w:r w:rsidRPr="00141AA2">
        <w:rPr>
          <w:rFonts w:ascii="Times New Roman" w:hAnsi="Times New Roman" w:cs="Times New Roman"/>
          <w:bCs/>
          <w:i w:val="0"/>
          <w:sz w:val="24"/>
          <w:szCs w:val="24"/>
        </w:rPr>
        <w:t>Біологічні критерії здоров'я людини.</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bCs/>
          <w:i w:val="0"/>
          <w:sz w:val="24"/>
          <w:szCs w:val="24"/>
        </w:rPr>
      </w:pPr>
      <w:r w:rsidRPr="00141AA2">
        <w:rPr>
          <w:rFonts w:ascii="Times New Roman" w:hAnsi="Times New Roman" w:cs="Times New Roman"/>
          <w:bCs/>
          <w:i w:val="0"/>
          <w:sz w:val="24"/>
          <w:szCs w:val="24"/>
        </w:rPr>
        <w:t xml:space="preserve"> Раціональне харчування. Нутріоміка.</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bCs/>
          <w:i w:val="0"/>
          <w:sz w:val="24"/>
          <w:szCs w:val="24"/>
        </w:rPr>
      </w:pPr>
      <w:r w:rsidRPr="00141AA2">
        <w:rPr>
          <w:rFonts w:ascii="Times New Roman" w:hAnsi="Times New Roman" w:cs="Times New Roman"/>
          <w:bCs/>
          <w:i w:val="0"/>
          <w:sz w:val="24"/>
          <w:szCs w:val="24"/>
        </w:rPr>
        <w:t>Критерії здоров'я людини.</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bCs/>
          <w:i w:val="0"/>
          <w:sz w:val="24"/>
          <w:szCs w:val="24"/>
        </w:rPr>
      </w:pPr>
      <w:r w:rsidRPr="00141AA2">
        <w:rPr>
          <w:rFonts w:ascii="Times New Roman" w:hAnsi="Times New Roman" w:cs="Times New Roman"/>
          <w:bCs/>
          <w:i w:val="0"/>
          <w:sz w:val="24"/>
          <w:szCs w:val="24"/>
        </w:rPr>
        <w:t>Антропометрія. Типи людської конституції.</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bCs/>
          <w:i w:val="0"/>
          <w:sz w:val="24"/>
          <w:szCs w:val="24"/>
        </w:rPr>
      </w:pPr>
      <w:r w:rsidRPr="00141AA2">
        <w:rPr>
          <w:rFonts w:ascii="Times New Roman" w:hAnsi="Times New Roman" w:cs="Times New Roman"/>
          <w:bCs/>
          <w:i w:val="0"/>
          <w:sz w:val="24"/>
          <w:szCs w:val="24"/>
          <w:lang w:val="ru-RU"/>
        </w:rPr>
        <w:t>Напрями по</w:t>
      </w:r>
      <w:r>
        <w:rPr>
          <w:rFonts w:ascii="Times New Roman" w:hAnsi="Times New Roman" w:cs="Times New Roman"/>
          <w:bCs/>
          <w:i w:val="0"/>
          <w:sz w:val="24"/>
          <w:szCs w:val="24"/>
        </w:rPr>
        <w:t>кращення</w:t>
      </w:r>
      <w:r w:rsidRPr="00141AA2">
        <w:rPr>
          <w:rFonts w:ascii="Times New Roman" w:hAnsi="Times New Roman" w:cs="Times New Roman"/>
          <w:bCs/>
          <w:i w:val="0"/>
          <w:sz w:val="24"/>
          <w:szCs w:val="24"/>
          <w:lang w:val="ru-RU"/>
        </w:rPr>
        <w:t xml:space="preserve"> здоров'я людини</w:t>
      </w:r>
      <w:r w:rsidRPr="00141AA2">
        <w:rPr>
          <w:rFonts w:ascii="Times New Roman" w:hAnsi="Times New Roman" w:cs="Times New Roman"/>
          <w:bCs/>
          <w:i w:val="0"/>
          <w:sz w:val="24"/>
          <w:szCs w:val="24"/>
        </w:rPr>
        <w:t>.</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bCs/>
          <w:i w:val="0"/>
          <w:sz w:val="24"/>
          <w:szCs w:val="24"/>
        </w:rPr>
      </w:pPr>
      <w:r w:rsidRPr="00141AA2">
        <w:rPr>
          <w:rFonts w:ascii="Times New Roman" w:hAnsi="Times New Roman" w:cs="Times New Roman"/>
          <w:bCs/>
          <w:i w:val="0"/>
          <w:sz w:val="24"/>
          <w:szCs w:val="24"/>
        </w:rPr>
        <w:t xml:space="preserve"> Раціональне харчування.</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i w:val="0"/>
          <w:sz w:val="24"/>
          <w:szCs w:val="24"/>
        </w:rPr>
      </w:pPr>
      <w:r w:rsidRPr="00141AA2">
        <w:rPr>
          <w:rFonts w:ascii="Times New Roman" w:hAnsi="Times New Roman" w:cs="Times New Roman"/>
          <w:i w:val="0"/>
          <w:sz w:val="24"/>
          <w:szCs w:val="24"/>
        </w:rPr>
        <w:t>Вітаміни і мінеральні речовини, їх роль в обмінних процесах,</w:t>
      </w:r>
      <w:r>
        <w:rPr>
          <w:rFonts w:ascii="Times New Roman" w:hAnsi="Times New Roman" w:cs="Times New Roman"/>
          <w:i w:val="0"/>
          <w:sz w:val="24"/>
          <w:szCs w:val="24"/>
        </w:rPr>
        <w:t xml:space="preserve"> значення для росту і розвитку.</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i w:val="0"/>
          <w:sz w:val="24"/>
          <w:szCs w:val="24"/>
        </w:rPr>
      </w:pPr>
      <w:r w:rsidRPr="00141AA2">
        <w:rPr>
          <w:rFonts w:ascii="Times New Roman" w:hAnsi="Times New Roman" w:cs="Times New Roman"/>
          <w:i w:val="0"/>
          <w:sz w:val="24"/>
          <w:szCs w:val="24"/>
        </w:rPr>
        <w:t>Вітаміни, історія відкриття.</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i w:val="0"/>
          <w:sz w:val="24"/>
          <w:szCs w:val="24"/>
        </w:rPr>
      </w:pPr>
      <w:r w:rsidRPr="00141AA2">
        <w:rPr>
          <w:rFonts w:ascii="Times New Roman" w:hAnsi="Times New Roman" w:cs="Times New Roman"/>
          <w:i w:val="0"/>
          <w:sz w:val="24"/>
          <w:szCs w:val="24"/>
        </w:rPr>
        <w:t>Класифікація вітамінів.</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i w:val="0"/>
          <w:sz w:val="24"/>
          <w:szCs w:val="24"/>
        </w:rPr>
      </w:pPr>
      <w:r w:rsidRPr="00141AA2">
        <w:rPr>
          <w:rFonts w:ascii="Times New Roman" w:hAnsi="Times New Roman" w:cs="Times New Roman"/>
          <w:i w:val="0"/>
          <w:sz w:val="24"/>
          <w:szCs w:val="24"/>
        </w:rPr>
        <w:t>Мінеральні речовини. Класифікація мінеральних речовин.</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i w:val="0"/>
          <w:sz w:val="24"/>
          <w:szCs w:val="24"/>
        </w:rPr>
      </w:pPr>
      <w:r w:rsidRPr="00141AA2">
        <w:rPr>
          <w:rFonts w:ascii="Times New Roman" w:hAnsi="Times New Roman" w:cs="Times New Roman"/>
          <w:i w:val="0"/>
          <w:sz w:val="24"/>
          <w:szCs w:val="24"/>
        </w:rPr>
        <w:t>Макроелементи і їх характеристика.</w:t>
      </w:r>
    </w:p>
    <w:p w:rsidR="00141AA2" w:rsidRPr="00141AA2" w:rsidRDefault="00141AA2" w:rsidP="00467293">
      <w:pPr>
        <w:numPr>
          <w:ilvl w:val="0"/>
          <w:numId w:val="4"/>
        </w:numPr>
        <w:tabs>
          <w:tab w:val="left" w:pos="426"/>
        </w:tabs>
        <w:spacing w:after="0" w:line="240" w:lineRule="auto"/>
        <w:ind w:left="284" w:hanging="284"/>
        <w:rPr>
          <w:rFonts w:ascii="Times New Roman" w:hAnsi="Times New Roman" w:cs="Times New Roman"/>
          <w:sz w:val="24"/>
          <w:szCs w:val="24"/>
        </w:rPr>
      </w:pPr>
      <w:r w:rsidRPr="00141AA2">
        <w:rPr>
          <w:rFonts w:ascii="Times New Roman" w:hAnsi="Times New Roman" w:cs="Times New Roman"/>
          <w:sz w:val="24"/>
          <w:szCs w:val="24"/>
        </w:rPr>
        <w:t>Генетична рівновага в популяціях. Елементарні еволюційні фактори.</w:t>
      </w:r>
    </w:p>
    <w:p w:rsidR="00141AA2" w:rsidRPr="00141AA2" w:rsidRDefault="00141AA2" w:rsidP="00467293">
      <w:pPr>
        <w:numPr>
          <w:ilvl w:val="0"/>
          <w:numId w:val="4"/>
        </w:numPr>
        <w:tabs>
          <w:tab w:val="left" w:pos="426"/>
        </w:tabs>
        <w:spacing w:after="0" w:line="240" w:lineRule="auto"/>
        <w:ind w:left="284" w:hanging="284"/>
        <w:rPr>
          <w:rFonts w:ascii="Times New Roman" w:hAnsi="Times New Roman" w:cs="Times New Roman"/>
          <w:sz w:val="24"/>
          <w:szCs w:val="24"/>
        </w:rPr>
      </w:pPr>
      <w:r w:rsidRPr="00141AA2">
        <w:rPr>
          <w:rFonts w:ascii="Times New Roman" w:hAnsi="Times New Roman" w:cs="Times New Roman"/>
          <w:sz w:val="24"/>
          <w:szCs w:val="24"/>
        </w:rPr>
        <w:t xml:space="preserve">Стратегія адаптаційної поведінки людей. </w:t>
      </w:r>
    </w:p>
    <w:p w:rsidR="00141AA2" w:rsidRPr="00141AA2" w:rsidRDefault="00141AA2" w:rsidP="00467293">
      <w:pPr>
        <w:numPr>
          <w:ilvl w:val="0"/>
          <w:numId w:val="4"/>
        </w:numPr>
        <w:tabs>
          <w:tab w:val="left" w:pos="426"/>
        </w:tabs>
        <w:spacing w:after="0" w:line="240" w:lineRule="auto"/>
        <w:ind w:left="284" w:hanging="284"/>
        <w:rPr>
          <w:rFonts w:ascii="Times New Roman" w:hAnsi="Times New Roman" w:cs="Times New Roman"/>
          <w:sz w:val="24"/>
          <w:szCs w:val="24"/>
        </w:rPr>
      </w:pPr>
      <w:r w:rsidRPr="00141AA2">
        <w:rPr>
          <w:rFonts w:ascii="Times New Roman" w:hAnsi="Times New Roman" w:cs="Times New Roman"/>
          <w:sz w:val="24"/>
          <w:szCs w:val="24"/>
        </w:rPr>
        <w:t>Мутагени та їх класифікація.</w:t>
      </w:r>
    </w:p>
    <w:p w:rsidR="00141AA2" w:rsidRPr="00141AA2" w:rsidRDefault="00141AA2" w:rsidP="00467293">
      <w:pPr>
        <w:numPr>
          <w:ilvl w:val="0"/>
          <w:numId w:val="4"/>
        </w:numPr>
        <w:tabs>
          <w:tab w:val="left" w:pos="426"/>
        </w:tabs>
        <w:spacing w:after="0" w:line="240" w:lineRule="auto"/>
        <w:ind w:left="284" w:hanging="284"/>
        <w:rPr>
          <w:rFonts w:ascii="Times New Roman" w:hAnsi="Times New Roman" w:cs="Times New Roman"/>
          <w:sz w:val="24"/>
          <w:szCs w:val="24"/>
        </w:rPr>
      </w:pPr>
      <w:r w:rsidRPr="00141AA2">
        <w:rPr>
          <w:rFonts w:ascii="Times New Roman" w:hAnsi="Times New Roman" w:cs="Times New Roman"/>
          <w:sz w:val="24"/>
          <w:szCs w:val="24"/>
        </w:rPr>
        <w:t>Жиророзчинні вітаміни та їх значення в організмі людини.</w:t>
      </w:r>
    </w:p>
    <w:p w:rsidR="00141AA2" w:rsidRPr="00141AA2" w:rsidRDefault="00141AA2" w:rsidP="00467293">
      <w:pPr>
        <w:numPr>
          <w:ilvl w:val="0"/>
          <w:numId w:val="4"/>
        </w:numPr>
        <w:tabs>
          <w:tab w:val="left" w:pos="426"/>
        </w:tabs>
        <w:spacing w:after="0" w:line="240" w:lineRule="auto"/>
        <w:ind w:left="284" w:hanging="284"/>
        <w:rPr>
          <w:rFonts w:ascii="Times New Roman" w:hAnsi="Times New Roman" w:cs="Times New Roman"/>
          <w:sz w:val="24"/>
          <w:szCs w:val="24"/>
        </w:rPr>
      </w:pPr>
      <w:r w:rsidRPr="00141AA2">
        <w:rPr>
          <w:rFonts w:ascii="Times New Roman" w:hAnsi="Times New Roman" w:cs="Times New Roman"/>
          <w:sz w:val="24"/>
          <w:szCs w:val="24"/>
        </w:rPr>
        <w:t xml:space="preserve"> Адаптивні людські екотипи та їх характеристика.</w:t>
      </w:r>
    </w:p>
    <w:p w:rsidR="00141AA2" w:rsidRPr="00141AA2" w:rsidRDefault="00141AA2" w:rsidP="00467293">
      <w:pPr>
        <w:numPr>
          <w:ilvl w:val="0"/>
          <w:numId w:val="4"/>
        </w:numPr>
        <w:tabs>
          <w:tab w:val="left" w:pos="426"/>
        </w:tabs>
        <w:spacing w:after="0" w:line="240" w:lineRule="auto"/>
        <w:ind w:left="284" w:hanging="284"/>
        <w:rPr>
          <w:rFonts w:ascii="Times New Roman" w:hAnsi="Times New Roman" w:cs="Times New Roman"/>
          <w:sz w:val="24"/>
          <w:szCs w:val="24"/>
        </w:rPr>
      </w:pPr>
      <w:r w:rsidRPr="00141AA2">
        <w:rPr>
          <w:rFonts w:ascii="Times New Roman" w:hAnsi="Times New Roman" w:cs="Times New Roman"/>
          <w:sz w:val="24"/>
          <w:szCs w:val="24"/>
        </w:rPr>
        <w:t xml:space="preserve"> Класифікація захворювань людей, які виникають під впливом спадкових та екзогенних факторів.</w:t>
      </w:r>
    </w:p>
    <w:p w:rsidR="00141AA2" w:rsidRPr="00141AA2" w:rsidRDefault="00141AA2" w:rsidP="00467293">
      <w:pPr>
        <w:numPr>
          <w:ilvl w:val="0"/>
          <w:numId w:val="4"/>
        </w:numPr>
        <w:tabs>
          <w:tab w:val="left" w:pos="426"/>
        </w:tabs>
        <w:spacing w:after="0" w:line="240" w:lineRule="auto"/>
        <w:ind w:left="284" w:hanging="284"/>
        <w:rPr>
          <w:rFonts w:ascii="Times New Roman" w:hAnsi="Times New Roman" w:cs="Times New Roman"/>
          <w:sz w:val="24"/>
          <w:szCs w:val="24"/>
        </w:rPr>
      </w:pPr>
      <w:r w:rsidRPr="00141AA2">
        <w:rPr>
          <w:rFonts w:ascii="Times New Roman" w:hAnsi="Times New Roman" w:cs="Times New Roman"/>
          <w:sz w:val="24"/>
          <w:szCs w:val="24"/>
        </w:rPr>
        <w:t xml:space="preserve"> Характеристика процесу старіння. Види старіння.</w:t>
      </w:r>
    </w:p>
    <w:p w:rsidR="00141AA2" w:rsidRPr="00141AA2" w:rsidRDefault="00141AA2" w:rsidP="00467293">
      <w:pPr>
        <w:numPr>
          <w:ilvl w:val="0"/>
          <w:numId w:val="4"/>
        </w:numPr>
        <w:tabs>
          <w:tab w:val="left" w:pos="426"/>
        </w:tabs>
        <w:spacing w:after="0" w:line="240" w:lineRule="auto"/>
        <w:ind w:left="284" w:hanging="284"/>
        <w:rPr>
          <w:rFonts w:ascii="Times New Roman" w:hAnsi="Times New Roman" w:cs="Times New Roman"/>
          <w:sz w:val="24"/>
          <w:szCs w:val="24"/>
        </w:rPr>
      </w:pPr>
      <w:r w:rsidRPr="00141AA2">
        <w:rPr>
          <w:rFonts w:ascii="Times New Roman" w:hAnsi="Times New Roman" w:cs="Times New Roman"/>
          <w:sz w:val="24"/>
          <w:szCs w:val="24"/>
        </w:rPr>
        <w:t xml:space="preserve"> Водорозчинні вітаміни та їх значення в організмі людини.</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i w:val="0"/>
          <w:sz w:val="24"/>
          <w:szCs w:val="24"/>
        </w:rPr>
      </w:pPr>
      <w:r w:rsidRPr="00141AA2">
        <w:rPr>
          <w:rFonts w:ascii="Times New Roman" w:hAnsi="Times New Roman" w:cs="Times New Roman"/>
          <w:i w:val="0"/>
          <w:sz w:val="24"/>
          <w:szCs w:val="24"/>
        </w:rPr>
        <w:t>Мікроелементи і їх значення в життєдіяльності людини.</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bCs/>
          <w:i w:val="0"/>
          <w:sz w:val="24"/>
          <w:szCs w:val="24"/>
        </w:rPr>
      </w:pPr>
      <w:r w:rsidRPr="00141AA2">
        <w:rPr>
          <w:rFonts w:ascii="Times New Roman" w:hAnsi="Times New Roman" w:cs="Times New Roman"/>
          <w:i w:val="0"/>
          <w:sz w:val="24"/>
          <w:szCs w:val="24"/>
        </w:rPr>
        <w:t>Аліментарні хвороби людства.</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bCs/>
          <w:i w:val="0"/>
          <w:sz w:val="24"/>
          <w:szCs w:val="24"/>
        </w:rPr>
      </w:pPr>
      <w:r w:rsidRPr="00141AA2">
        <w:rPr>
          <w:rFonts w:ascii="Times New Roman" w:hAnsi="Times New Roman" w:cs="Times New Roman"/>
          <w:bCs/>
          <w:i w:val="0"/>
          <w:sz w:val="24"/>
          <w:szCs w:val="24"/>
        </w:rPr>
        <w:t>Класифікація хвороб пов'язаних з порушенням харчування.</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bCs/>
          <w:i w:val="0"/>
          <w:sz w:val="24"/>
          <w:szCs w:val="24"/>
        </w:rPr>
      </w:pPr>
      <w:r w:rsidRPr="00141AA2">
        <w:rPr>
          <w:rFonts w:ascii="Times New Roman" w:hAnsi="Times New Roman" w:cs="Times New Roman"/>
          <w:bCs/>
          <w:i w:val="0"/>
          <w:sz w:val="24"/>
          <w:szCs w:val="24"/>
        </w:rPr>
        <w:t>Хвороби і синдроми недостатнього харчування.</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i w:val="0"/>
          <w:sz w:val="24"/>
          <w:szCs w:val="24"/>
        </w:rPr>
      </w:pPr>
      <w:r w:rsidRPr="00141AA2">
        <w:rPr>
          <w:rFonts w:ascii="Times New Roman" w:hAnsi="Times New Roman" w:cs="Times New Roman"/>
          <w:bCs/>
          <w:i w:val="0"/>
          <w:sz w:val="24"/>
          <w:szCs w:val="24"/>
        </w:rPr>
        <w:t>Хвороби і синдроми надмірного харчування.</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i w:val="0"/>
          <w:sz w:val="24"/>
          <w:szCs w:val="24"/>
        </w:rPr>
      </w:pPr>
      <w:r w:rsidRPr="00141AA2">
        <w:rPr>
          <w:rFonts w:ascii="Times New Roman" w:hAnsi="Times New Roman" w:cs="Times New Roman"/>
          <w:bCs/>
          <w:i w:val="0"/>
          <w:sz w:val="24"/>
          <w:szCs w:val="24"/>
        </w:rPr>
        <w:t>Фактори поширення аліментарних захворювань.</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i w:val="0"/>
          <w:sz w:val="24"/>
          <w:szCs w:val="24"/>
        </w:rPr>
      </w:pPr>
      <w:r w:rsidRPr="00141AA2">
        <w:rPr>
          <w:rFonts w:ascii="Times New Roman" w:hAnsi="Times New Roman" w:cs="Times New Roman"/>
          <w:i w:val="0"/>
          <w:sz w:val="24"/>
          <w:szCs w:val="24"/>
        </w:rPr>
        <w:t>Геронтологія. Мета і завдання дисципліни.</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i w:val="0"/>
          <w:sz w:val="24"/>
          <w:szCs w:val="24"/>
        </w:rPr>
      </w:pPr>
      <w:r w:rsidRPr="00141AA2">
        <w:rPr>
          <w:rFonts w:ascii="Times New Roman" w:hAnsi="Times New Roman" w:cs="Times New Roman"/>
          <w:i w:val="0"/>
          <w:sz w:val="24"/>
          <w:szCs w:val="24"/>
        </w:rPr>
        <w:t>Основні поняття в геронтології.</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i w:val="0"/>
          <w:sz w:val="24"/>
          <w:szCs w:val="24"/>
        </w:rPr>
      </w:pPr>
      <w:r w:rsidRPr="00141AA2">
        <w:rPr>
          <w:rFonts w:ascii="Times New Roman" w:hAnsi="Times New Roman" w:cs="Times New Roman"/>
          <w:i w:val="0"/>
          <w:sz w:val="24"/>
          <w:szCs w:val="24"/>
        </w:rPr>
        <w:t>Історія розвитку геронтології.</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i w:val="0"/>
          <w:sz w:val="24"/>
          <w:szCs w:val="24"/>
        </w:rPr>
      </w:pPr>
      <w:r w:rsidRPr="00141AA2">
        <w:rPr>
          <w:rFonts w:ascii="Times New Roman" w:hAnsi="Times New Roman" w:cs="Times New Roman"/>
          <w:i w:val="0"/>
          <w:sz w:val="24"/>
          <w:szCs w:val="24"/>
        </w:rPr>
        <w:t>Старіння як онтогенетичний процес.</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bCs/>
          <w:i w:val="0"/>
          <w:sz w:val="24"/>
          <w:szCs w:val="24"/>
        </w:rPr>
      </w:pPr>
      <w:r w:rsidRPr="00141AA2">
        <w:rPr>
          <w:rFonts w:ascii="Times New Roman" w:hAnsi="Times New Roman" w:cs="Times New Roman"/>
          <w:i w:val="0"/>
          <w:sz w:val="24"/>
          <w:szCs w:val="24"/>
        </w:rPr>
        <w:t xml:space="preserve">Види старіння. Фактори старіння. </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bCs/>
          <w:i w:val="0"/>
          <w:sz w:val="24"/>
          <w:szCs w:val="24"/>
        </w:rPr>
      </w:pPr>
      <w:r w:rsidRPr="00141AA2">
        <w:rPr>
          <w:rFonts w:ascii="Times New Roman" w:hAnsi="Times New Roman" w:cs="Times New Roman"/>
          <w:bCs/>
          <w:i w:val="0"/>
          <w:sz w:val="24"/>
          <w:szCs w:val="24"/>
        </w:rPr>
        <w:t>Зміни у нервовій системі в результаті процесу старіння.</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bCs/>
          <w:i w:val="0"/>
          <w:sz w:val="24"/>
          <w:szCs w:val="24"/>
        </w:rPr>
      </w:pPr>
      <w:r w:rsidRPr="00141AA2">
        <w:rPr>
          <w:rFonts w:ascii="Times New Roman" w:hAnsi="Times New Roman" w:cs="Times New Roman"/>
          <w:bCs/>
          <w:i w:val="0"/>
          <w:sz w:val="24"/>
          <w:szCs w:val="24"/>
        </w:rPr>
        <w:t xml:space="preserve"> Зміни у серцево-судинній системі у результаті процесу старіння.</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bCs/>
          <w:i w:val="0"/>
          <w:sz w:val="24"/>
          <w:szCs w:val="24"/>
        </w:rPr>
      </w:pPr>
      <w:r w:rsidRPr="00141AA2">
        <w:rPr>
          <w:rFonts w:ascii="Times New Roman" w:hAnsi="Times New Roman" w:cs="Times New Roman"/>
          <w:bCs/>
          <w:i w:val="0"/>
          <w:sz w:val="24"/>
          <w:szCs w:val="24"/>
        </w:rPr>
        <w:t xml:space="preserve"> Зміни у дихальній системі у результаті процесу старіння.</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bCs/>
          <w:i w:val="0"/>
          <w:sz w:val="24"/>
          <w:szCs w:val="24"/>
        </w:rPr>
      </w:pPr>
      <w:r w:rsidRPr="00141AA2">
        <w:rPr>
          <w:rFonts w:ascii="Times New Roman" w:hAnsi="Times New Roman" w:cs="Times New Roman"/>
          <w:bCs/>
          <w:i w:val="0"/>
          <w:sz w:val="24"/>
          <w:szCs w:val="24"/>
        </w:rPr>
        <w:t xml:space="preserve"> Порушення системі крові у результаті процесу старіння.</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bCs/>
          <w:i w:val="0"/>
          <w:sz w:val="24"/>
          <w:szCs w:val="24"/>
        </w:rPr>
      </w:pPr>
      <w:r w:rsidRPr="00141AA2">
        <w:rPr>
          <w:rFonts w:ascii="Times New Roman" w:hAnsi="Times New Roman" w:cs="Times New Roman"/>
          <w:bCs/>
          <w:i w:val="0"/>
          <w:sz w:val="24"/>
          <w:szCs w:val="24"/>
        </w:rPr>
        <w:t xml:space="preserve"> Порушення системи травлення у результаті процесу старіння.</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bCs/>
          <w:i w:val="0"/>
          <w:sz w:val="24"/>
          <w:szCs w:val="24"/>
        </w:rPr>
      </w:pPr>
      <w:r w:rsidRPr="00141AA2">
        <w:rPr>
          <w:rFonts w:ascii="Times New Roman" w:hAnsi="Times New Roman" w:cs="Times New Roman"/>
          <w:bCs/>
          <w:i w:val="0"/>
          <w:sz w:val="24"/>
          <w:szCs w:val="24"/>
        </w:rPr>
        <w:t xml:space="preserve"> Порушення сечовидільної і репродуктивної системи внаслідок старіння.</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bCs/>
          <w:i w:val="0"/>
          <w:sz w:val="24"/>
          <w:szCs w:val="24"/>
        </w:rPr>
      </w:pPr>
      <w:r w:rsidRPr="00141AA2">
        <w:rPr>
          <w:rFonts w:ascii="Times New Roman" w:hAnsi="Times New Roman" w:cs="Times New Roman"/>
          <w:bCs/>
          <w:i w:val="0"/>
          <w:sz w:val="24"/>
          <w:szCs w:val="24"/>
        </w:rPr>
        <w:t xml:space="preserve"> Зміни у кістково – суглобовій системі та шкірних покривах у результаті процесу старіння.</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bCs/>
          <w:i w:val="0"/>
          <w:sz w:val="24"/>
          <w:szCs w:val="24"/>
        </w:rPr>
      </w:pPr>
      <w:r w:rsidRPr="00141AA2">
        <w:rPr>
          <w:rFonts w:ascii="Times New Roman" w:hAnsi="Times New Roman" w:cs="Times New Roman"/>
          <w:i w:val="0"/>
          <w:sz w:val="24"/>
          <w:szCs w:val="24"/>
        </w:rPr>
        <w:t xml:space="preserve"> Генетична теорія старіння.</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bCs/>
          <w:i w:val="0"/>
          <w:sz w:val="24"/>
          <w:szCs w:val="24"/>
        </w:rPr>
      </w:pPr>
      <w:r w:rsidRPr="00141AA2">
        <w:rPr>
          <w:rFonts w:ascii="Times New Roman" w:hAnsi="Times New Roman" w:cs="Times New Roman"/>
          <w:bCs/>
          <w:i w:val="0"/>
          <w:sz w:val="24"/>
          <w:szCs w:val="24"/>
        </w:rPr>
        <w:t>Енергетична теорія старіння (гіпотеза зносу).</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bCs/>
          <w:i w:val="0"/>
          <w:sz w:val="24"/>
          <w:szCs w:val="24"/>
        </w:rPr>
      </w:pPr>
      <w:r w:rsidRPr="00141AA2">
        <w:rPr>
          <w:rFonts w:ascii="Times New Roman" w:hAnsi="Times New Roman" w:cs="Times New Roman"/>
          <w:bCs/>
          <w:i w:val="0"/>
          <w:sz w:val="24"/>
          <w:szCs w:val="24"/>
        </w:rPr>
        <w:lastRenderedPageBreak/>
        <w:t>Гено-регуляторна теорія.</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bCs/>
          <w:i w:val="0"/>
          <w:sz w:val="24"/>
          <w:szCs w:val="24"/>
        </w:rPr>
      </w:pPr>
      <w:r w:rsidRPr="00141AA2">
        <w:rPr>
          <w:rFonts w:ascii="Times New Roman" w:hAnsi="Times New Roman" w:cs="Times New Roman"/>
          <w:bCs/>
          <w:i w:val="0"/>
          <w:sz w:val="24"/>
          <w:szCs w:val="24"/>
        </w:rPr>
        <w:t>Нейро-ендокринна та імунна гіпотези.</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bCs/>
          <w:i w:val="0"/>
          <w:sz w:val="24"/>
          <w:szCs w:val="24"/>
        </w:rPr>
      </w:pPr>
      <w:r w:rsidRPr="00141AA2">
        <w:rPr>
          <w:rFonts w:ascii="Times New Roman" w:hAnsi="Times New Roman" w:cs="Times New Roman"/>
          <w:bCs/>
          <w:i w:val="0"/>
          <w:sz w:val="24"/>
          <w:szCs w:val="24"/>
        </w:rPr>
        <w:t>Молекулярно-генетична теорія.</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bCs/>
          <w:i w:val="0"/>
          <w:sz w:val="24"/>
          <w:szCs w:val="24"/>
        </w:rPr>
      </w:pPr>
      <w:r w:rsidRPr="00141AA2">
        <w:rPr>
          <w:rFonts w:ascii="Times New Roman" w:hAnsi="Times New Roman" w:cs="Times New Roman"/>
          <w:bCs/>
          <w:i w:val="0"/>
          <w:sz w:val="24"/>
          <w:szCs w:val="24"/>
        </w:rPr>
        <w:t>Теорія помилкового старіння.</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bCs/>
          <w:i w:val="0"/>
          <w:sz w:val="24"/>
          <w:szCs w:val="24"/>
        </w:rPr>
      </w:pPr>
      <w:r w:rsidRPr="00141AA2">
        <w:rPr>
          <w:rFonts w:ascii="Times New Roman" w:hAnsi="Times New Roman" w:cs="Times New Roman"/>
          <w:bCs/>
          <w:i w:val="0"/>
          <w:sz w:val="24"/>
          <w:szCs w:val="24"/>
        </w:rPr>
        <w:t>Теорія винищення вільних радикалів.</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bCs/>
          <w:i w:val="0"/>
          <w:sz w:val="24"/>
          <w:szCs w:val="24"/>
        </w:rPr>
      </w:pPr>
      <w:r w:rsidRPr="00141AA2">
        <w:rPr>
          <w:rFonts w:ascii="Times New Roman" w:hAnsi="Times New Roman" w:cs="Times New Roman"/>
          <w:bCs/>
          <w:i w:val="0"/>
          <w:sz w:val="24"/>
          <w:szCs w:val="24"/>
        </w:rPr>
        <w:t>Аутоінтоксикаційні теорії старіння.</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bCs/>
          <w:i w:val="0"/>
          <w:sz w:val="24"/>
          <w:szCs w:val="24"/>
        </w:rPr>
      </w:pPr>
      <w:r w:rsidRPr="00141AA2">
        <w:rPr>
          <w:rFonts w:ascii="Times New Roman" w:hAnsi="Times New Roman" w:cs="Times New Roman"/>
          <w:bCs/>
          <w:i w:val="0"/>
          <w:sz w:val="24"/>
          <w:szCs w:val="24"/>
        </w:rPr>
        <w:t xml:space="preserve"> Клітинні теорії старіння.</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bCs/>
          <w:i w:val="0"/>
          <w:sz w:val="24"/>
          <w:szCs w:val="24"/>
        </w:rPr>
      </w:pPr>
      <w:r w:rsidRPr="00141AA2">
        <w:rPr>
          <w:rFonts w:ascii="Times New Roman" w:hAnsi="Times New Roman" w:cs="Times New Roman"/>
          <w:bCs/>
          <w:i w:val="0"/>
          <w:sz w:val="24"/>
          <w:szCs w:val="24"/>
        </w:rPr>
        <w:t>Теорії старіння внаслідок надмірної диференціації та спеціалізації.</w:t>
      </w:r>
    </w:p>
    <w:p w:rsidR="00141AA2" w:rsidRPr="00141AA2" w:rsidRDefault="00141AA2" w:rsidP="00467293">
      <w:pPr>
        <w:pStyle w:val="FR1"/>
        <w:numPr>
          <w:ilvl w:val="0"/>
          <w:numId w:val="4"/>
        </w:numPr>
        <w:tabs>
          <w:tab w:val="left" w:pos="426"/>
        </w:tabs>
        <w:spacing w:line="240" w:lineRule="auto"/>
        <w:ind w:left="284" w:hanging="284"/>
        <w:rPr>
          <w:rFonts w:ascii="Times New Roman" w:hAnsi="Times New Roman" w:cs="Times New Roman"/>
          <w:i w:val="0"/>
          <w:sz w:val="24"/>
          <w:szCs w:val="24"/>
        </w:rPr>
      </w:pPr>
      <w:r w:rsidRPr="00141AA2">
        <w:rPr>
          <w:rFonts w:ascii="Times New Roman" w:hAnsi="Times New Roman" w:cs="Times New Roman"/>
          <w:bCs/>
          <w:i w:val="0"/>
          <w:sz w:val="24"/>
          <w:szCs w:val="24"/>
        </w:rPr>
        <w:t>Адаптаційно-регуляторна теорія старіння.</w:t>
      </w:r>
    </w:p>
    <w:p w:rsidR="00FE13F4" w:rsidRPr="00141AA2" w:rsidRDefault="00FE13F4" w:rsidP="00467293">
      <w:pPr>
        <w:tabs>
          <w:tab w:val="left" w:pos="426"/>
        </w:tabs>
        <w:autoSpaceDE w:val="0"/>
        <w:autoSpaceDN w:val="0"/>
        <w:adjustRightInd w:val="0"/>
        <w:spacing w:after="0" w:line="240" w:lineRule="auto"/>
        <w:ind w:left="284" w:hanging="284"/>
        <w:rPr>
          <w:rFonts w:ascii="Times New Roman" w:eastAsia="ArialMT-Identity-H" w:hAnsi="Times New Roman" w:cs="Times New Roman"/>
          <w:color w:val="000000"/>
          <w:sz w:val="24"/>
          <w:szCs w:val="24"/>
        </w:rPr>
      </w:pPr>
    </w:p>
    <w:p w:rsidR="00FE13F4" w:rsidRPr="00FE13F4" w:rsidRDefault="00FE13F4" w:rsidP="00204081">
      <w:pPr>
        <w:spacing w:after="0" w:line="240" w:lineRule="auto"/>
        <w:jc w:val="center"/>
        <w:rPr>
          <w:rFonts w:ascii="Times New Roman" w:eastAsia="Calibri" w:hAnsi="Times New Roman" w:cs="Times New Roman"/>
          <w:b/>
          <w:sz w:val="24"/>
          <w:szCs w:val="24"/>
        </w:rPr>
      </w:pPr>
      <w:r w:rsidRPr="00FE13F4">
        <w:rPr>
          <w:rFonts w:ascii="Times New Roman" w:hAnsi="Times New Roman" w:cs="Times New Roman"/>
          <w:b/>
          <w:sz w:val="24"/>
          <w:szCs w:val="24"/>
        </w:rPr>
        <w:t>Список літератури:</w:t>
      </w:r>
    </w:p>
    <w:p w:rsidR="00FE13F4" w:rsidRPr="00FE13F4" w:rsidRDefault="00FE13F4" w:rsidP="00467293">
      <w:pPr>
        <w:autoSpaceDE w:val="0"/>
        <w:autoSpaceDN w:val="0"/>
        <w:adjustRightInd w:val="0"/>
        <w:spacing w:after="0" w:line="240" w:lineRule="auto"/>
        <w:rPr>
          <w:rFonts w:ascii="Times New Roman" w:eastAsia="TimesNewRomanPSMT" w:hAnsi="Times New Roman"/>
          <w:sz w:val="24"/>
          <w:szCs w:val="24"/>
        </w:rPr>
      </w:pPr>
      <w:r>
        <w:rPr>
          <w:rFonts w:ascii="Times New Roman" w:eastAsia="Calibri" w:hAnsi="Times New Roman"/>
          <w:bCs/>
          <w:sz w:val="24"/>
          <w:szCs w:val="24"/>
        </w:rPr>
        <w:t xml:space="preserve">1. </w:t>
      </w:r>
      <w:r w:rsidRPr="00FE13F4">
        <w:rPr>
          <w:rFonts w:ascii="Times New Roman" w:eastAsia="Calibri" w:hAnsi="Times New Roman"/>
          <w:bCs/>
          <w:sz w:val="24"/>
          <w:szCs w:val="24"/>
        </w:rPr>
        <w:t>Залеський І.І., Клименко М.О. Екологія людини: Підручник.-К.: Видавничий центр “Академія”, 2005.-288с.</w:t>
      </w:r>
    </w:p>
    <w:p w:rsidR="00FE13F4" w:rsidRPr="00FE13F4" w:rsidRDefault="00FE13F4" w:rsidP="00467293">
      <w:pPr>
        <w:spacing w:after="0" w:line="240" w:lineRule="auto"/>
        <w:rPr>
          <w:rFonts w:ascii="Times New Roman" w:eastAsia="TimesNewRomanPSMT" w:hAnsi="Times New Roman"/>
          <w:sz w:val="24"/>
          <w:szCs w:val="24"/>
        </w:rPr>
      </w:pPr>
      <w:r>
        <w:rPr>
          <w:rFonts w:ascii="Times New Roman" w:eastAsia="TimesNewRomanPSMT" w:hAnsi="Times New Roman"/>
          <w:sz w:val="24"/>
          <w:szCs w:val="24"/>
        </w:rPr>
        <w:t xml:space="preserve">2. </w:t>
      </w:r>
      <w:r w:rsidRPr="00FE13F4">
        <w:rPr>
          <w:rFonts w:ascii="Times New Roman" w:eastAsia="TimesNewRomanPSMT" w:hAnsi="Times New Roman"/>
          <w:sz w:val="24"/>
          <w:szCs w:val="24"/>
        </w:rPr>
        <w:t>Симочко Л.Ю. Методичні вказівки до виконання лабораторних робіт з курсу “Екологія людини”.-Ужгород, 2006. – 80с.</w:t>
      </w:r>
    </w:p>
    <w:p w:rsidR="00FE13F4" w:rsidRPr="00FE13F4" w:rsidRDefault="00FE13F4" w:rsidP="00467293">
      <w:pPr>
        <w:autoSpaceDE w:val="0"/>
        <w:autoSpaceDN w:val="0"/>
        <w:adjustRightInd w:val="0"/>
        <w:spacing w:after="0" w:line="240" w:lineRule="auto"/>
        <w:rPr>
          <w:rFonts w:ascii="Times New Roman" w:eastAsia="TimesNewRomanPSMT" w:hAnsi="Times New Roman"/>
          <w:sz w:val="24"/>
          <w:szCs w:val="24"/>
        </w:rPr>
      </w:pPr>
      <w:r>
        <w:rPr>
          <w:rFonts w:ascii="Times New Roman" w:eastAsia="TimesNewRomanPSMT" w:hAnsi="Times New Roman"/>
          <w:sz w:val="24"/>
          <w:szCs w:val="24"/>
        </w:rPr>
        <w:t xml:space="preserve">3. </w:t>
      </w:r>
      <w:r w:rsidRPr="00FE13F4">
        <w:rPr>
          <w:rFonts w:ascii="Times New Roman" w:eastAsia="TimesNewRomanPSMT" w:hAnsi="Times New Roman"/>
          <w:sz w:val="24"/>
          <w:szCs w:val="24"/>
        </w:rPr>
        <w:t>Симочко Л.Ю., Конар Р.С., Бойко Н.В. Біологія людини з основами геронтології: навчальний посібник. Ужгород: Вид-во УжНУ «Говерла», 2021. – 296 с. ISBN 978-617-7825-38-7</w:t>
      </w:r>
      <w:r>
        <w:rPr>
          <w:rFonts w:ascii="Times New Roman" w:eastAsia="TimesNewRomanPSMT" w:hAnsi="Times New Roman"/>
          <w:sz w:val="24"/>
          <w:szCs w:val="24"/>
        </w:rPr>
        <w:t>.</w:t>
      </w:r>
    </w:p>
    <w:p w:rsidR="00FE13F4" w:rsidRPr="004573C8" w:rsidRDefault="00FE13F4" w:rsidP="00467293">
      <w:pPr>
        <w:pStyle w:val="a4"/>
        <w:spacing w:after="0" w:line="240" w:lineRule="auto"/>
        <w:ind w:left="0"/>
        <w:rPr>
          <w:rFonts w:ascii="Times New Roman" w:eastAsia="Calibri" w:hAnsi="Times New Roman"/>
          <w:color w:val="000000"/>
          <w:sz w:val="24"/>
          <w:szCs w:val="24"/>
        </w:rPr>
      </w:pPr>
      <w:r>
        <w:rPr>
          <w:rFonts w:ascii="Times New Roman" w:eastAsia="Calibri" w:hAnsi="Times New Roman"/>
          <w:color w:val="000000"/>
          <w:sz w:val="24"/>
          <w:szCs w:val="24"/>
        </w:rPr>
        <w:t>4</w:t>
      </w:r>
      <w:r w:rsidRPr="004573C8">
        <w:rPr>
          <w:rFonts w:ascii="Times New Roman" w:eastAsia="Calibri" w:hAnsi="Times New Roman"/>
          <w:color w:val="000000"/>
          <w:sz w:val="24"/>
          <w:szCs w:val="24"/>
        </w:rPr>
        <w:t>. Прохоров Б. Б. Экология</w:t>
      </w:r>
      <w:r>
        <w:rPr>
          <w:rFonts w:ascii="Times New Roman" w:eastAsia="Calibri" w:hAnsi="Times New Roman"/>
          <w:color w:val="000000"/>
          <w:sz w:val="24"/>
          <w:szCs w:val="24"/>
        </w:rPr>
        <w:t xml:space="preserve"> </w:t>
      </w:r>
      <w:r w:rsidRPr="004573C8">
        <w:rPr>
          <w:rFonts w:ascii="Times New Roman" w:eastAsia="Calibri" w:hAnsi="Times New Roman"/>
          <w:color w:val="000000"/>
          <w:sz w:val="24"/>
          <w:szCs w:val="24"/>
        </w:rPr>
        <w:t>человека. – М.: Издательский центр “Академия”, 2003. –   320с.</w:t>
      </w:r>
    </w:p>
    <w:p w:rsidR="00FE13F4" w:rsidRPr="004573C8" w:rsidRDefault="00FE13F4" w:rsidP="00467293">
      <w:pPr>
        <w:pStyle w:val="a4"/>
        <w:spacing w:after="0" w:line="240" w:lineRule="auto"/>
        <w:ind w:left="0"/>
        <w:rPr>
          <w:rFonts w:ascii="Times New Roman" w:eastAsia="Calibri" w:hAnsi="Times New Roman"/>
          <w:color w:val="000000"/>
          <w:sz w:val="24"/>
          <w:szCs w:val="24"/>
        </w:rPr>
      </w:pPr>
      <w:r>
        <w:rPr>
          <w:rFonts w:ascii="Times New Roman" w:eastAsia="Calibri" w:hAnsi="Times New Roman"/>
          <w:color w:val="000000"/>
          <w:sz w:val="24"/>
          <w:szCs w:val="24"/>
        </w:rPr>
        <w:t>5</w:t>
      </w:r>
      <w:r w:rsidRPr="004573C8">
        <w:rPr>
          <w:rFonts w:ascii="Times New Roman" w:eastAsia="Calibri" w:hAnsi="Times New Roman"/>
          <w:color w:val="000000"/>
          <w:sz w:val="24"/>
          <w:szCs w:val="24"/>
        </w:rPr>
        <w:t xml:space="preserve">. Бачинський Г. Социоэкология: теоретические и </w:t>
      </w:r>
      <w:r>
        <w:rPr>
          <w:rFonts w:ascii="Times New Roman" w:eastAsia="Calibri" w:hAnsi="Times New Roman"/>
          <w:color w:val="000000"/>
          <w:sz w:val="24"/>
          <w:szCs w:val="24"/>
        </w:rPr>
        <w:t>прикладн</w:t>
      </w:r>
      <w:r>
        <w:rPr>
          <w:rFonts w:ascii="Times New Roman" w:eastAsia="Calibri" w:hAnsi="Times New Roman"/>
          <w:color w:val="000000"/>
          <w:sz w:val="24"/>
          <w:szCs w:val="24"/>
          <w:lang w:val="ru-RU"/>
        </w:rPr>
        <w:t>ы</w:t>
      </w:r>
      <w:r>
        <w:rPr>
          <w:rFonts w:ascii="Times New Roman" w:eastAsia="Calibri" w:hAnsi="Times New Roman"/>
          <w:color w:val="000000"/>
          <w:sz w:val="24"/>
          <w:szCs w:val="24"/>
        </w:rPr>
        <w:t>е аспекты.</w:t>
      </w:r>
      <w:r w:rsidRPr="004573C8">
        <w:rPr>
          <w:rFonts w:ascii="Times New Roman" w:eastAsia="Calibri" w:hAnsi="Times New Roman"/>
          <w:color w:val="000000"/>
          <w:sz w:val="24"/>
          <w:szCs w:val="24"/>
        </w:rPr>
        <w:t>- К.: Наукова думка, 1991.</w:t>
      </w:r>
    </w:p>
    <w:p w:rsidR="00FE13F4" w:rsidRPr="004573C8" w:rsidRDefault="00FE13F4" w:rsidP="00467293">
      <w:pPr>
        <w:pStyle w:val="a4"/>
        <w:spacing w:after="0" w:line="240" w:lineRule="auto"/>
        <w:ind w:left="0"/>
        <w:rPr>
          <w:rFonts w:ascii="Times New Roman" w:eastAsia="Calibri" w:hAnsi="Times New Roman"/>
          <w:color w:val="000000"/>
          <w:sz w:val="24"/>
          <w:szCs w:val="24"/>
        </w:rPr>
      </w:pPr>
      <w:r>
        <w:rPr>
          <w:rFonts w:ascii="Times New Roman" w:eastAsia="Calibri" w:hAnsi="Times New Roman"/>
          <w:color w:val="000000"/>
          <w:sz w:val="24"/>
          <w:szCs w:val="24"/>
          <w:lang w:val="ru-RU"/>
        </w:rPr>
        <w:t>6</w:t>
      </w:r>
      <w:r w:rsidRPr="004573C8">
        <w:rPr>
          <w:rFonts w:ascii="Times New Roman" w:eastAsia="Calibri" w:hAnsi="Times New Roman"/>
          <w:color w:val="000000"/>
          <w:sz w:val="24"/>
          <w:szCs w:val="24"/>
        </w:rPr>
        <w:t>. Алексеев В. П. Очерки</w:t>
      </w:r>
      <w:r>
        <w:rPr>
          <w:rFonts w:ascii="Times New Roman" w:eastAsia="Calibri" w:hAnsi="Times New Roman"/>
          <w:color w:val="000000"/>
          <w:sz w:val="24"/>
          <w:szCs w:val="24"/>
        </w:rPr>
        <w:t xml:space="preserve"> </w:t>
      </w:r>
      <w:r w:rsidRPr="004573C8">
        <w:rPr>
          <w:rFonts w:ascii="Times New Roman" w:eastAsia="Calibri" w:hAnsi="Times New Roman"/>
          <w:color w:val="000000"/>
          <w:sz w:val="24"/>
          <w:szCs w:val="24"/>
        </w:rPr>
        <w:t>экологии</w:t>
      </w:r>
      <w:r>
        <w:rPr>
          <w:rFonts w:ascii="Times New Roman" w:eastAsia="Calibri" w:hAnsi="Times New Roman"/>
          <w:color w:val="000000"/>
          <w:sz w:val="24"/>
          <w:szCs w:val="24"/>
        </w:rPr>
        <w:t xml:space="preserve"> </w:t>
      </w:r>
      <w:r w:rsidRPr="004573C8">
        <w:rPr>
          <w:rFonts w:ascii="Times New Roman" w:eastAsia="Calibri" w:hAnsi="Times New Roman"/>
          <w:color w:val="000000"/>
          <w:sz w:val="24"/>
          <w:szCs w:val="24"/>
        </w:rPr>
        <w:t>человека.-</w:t>
      </w:r>
      <w:r>
        <w:rPr>
          <w:rFonts w:ascii="Times New Roman" w:eastAsia="Calibri" w:hAnsi="Times New Roman"/>
          <w:color w:val="000000"/>
          <w:sz w:val="24"/>
          <w:szCs w:val="24"/>
          <w:lang w:val="ru-RU"/>
        </w:rPr>
        <w:t xml:space="preserve"> </w:t>
      </w:r>
      <w:r w:rsidRPr="004573C8">
        <w:rPr>
          <w:rFonts w:ascii="Times New Roman" w:eastAsia="Calibri" w:hAnsi="Times New Roman"/>
          <w:color w:val="000000"/>
          <w:sz w:val="24"/>
          <w:szCs w:val="24"/>
        </w:rPr>
        <w:t>М.: Наука, 1993.</w:t>
      </w:r>
    </w:p>
    <w:p w:rsidR="00FE13F4" w:rsidRPr="004573C8" w:rsidRDefault="00FE13F4" w:rsidP="00467293">
      <w:pPr>
        <w:pStyle w:val="a4"/>
        <w:spacing w:after="0" w:line="240" w:lineRule="auto"/>
        <w:ind w:left="0"/>
        <w:rPr>
          <w:rFonts w:ascii="Times New Roman" w:eastAsia="Calibri" w:hAnsi="Times New Roman"/>
          <w:color w:val="000000"/>
          <w:sz w:val="24"/>
          <w:szCs w:val="24"/>
        </w:rPr>
      </w:pPr>
      <w:r>
        <w:rPr>
          <w:rFonts w:ascii="Times New Roman" w:eastAsia="Calibri" w:hAnsi="Times New Roman"/>
          <w:color w:val="000000"/>
          <w:sz w:val="24"/>
          <w:szCs w:val="24"/>
          <w:lang w:val="ru-RU"/>
        </w:rPr>
        <w:t>7</w:t>
      </w:r>
      <w:r w:rsidRPr="004573C8">
        <w:rPr>
          <w:rFonts w:ascii="Times New Roman" w:eastAsia="Calibri" w:hAnsi="Times New Roman"/>
          <w:color w:val="000000"/>
          <w:sz w:val="24"/>
          <w:szCs w:val="24"/>
        </w:rPr>
        <w:t>. Білявський Г.О. Основи загальної екології.-</w:t>
      </w:r>
      <w:r>
        <w:rPr>
          <w:rFonts w:ascii="Times New Roman" w:eastAsia="Calibri" w:hAnsi="Times New Roman"/>
          <w:color w:val="000000"/>
          <w:sz w:val="24"/>
          <w:szCs w:val="24"/>
          <w:lang w:val="ru-RU"/>
        </w:rPr>
        <w:t xml:space="preserve"> </w:t>
      </w:r>
      <w:r w:rsidRPr="004573C8">
        <w:rPr>
          <w:rFonts w:ascii="Times New Roman" w:eastAsia="Calibri" w:hAnsi="Times New Roman"/>
          <w:color w:val="000000"/>
          <w:sz w:val="24"/>
          <w:szCs w:val="24"/>
        </w:rPr>
        <w:t>К.: Либідь, 1993.</w:t>
      </w:r>
    </w:p>
    <w:p w:rsidR="00FE13F4" w:rsidRPr="004573C8" w:rsidRDefault="00FE13F4" w:rsidP="00467293">
      <w:pPr>
        <w:pStyle w:val="a4"/>
        <w:spacing w:after="0" w:line="240" w:lineRule="auto"/>
        <w:ind w:left="0"/>
        <w:rPr>
          <w:rFonts w:ascii="Times New Roman" w:eastAsia="Calibri" w:hAnsi="Times New Roman"/>
          <w:color w:val="000000"/>
          <w:sz w:val="24"/>
          <w:szCs w:val="24"/>
        </w:rPr>
      </w:pPr>
      <w:r>
        <w:rPr>
          <w:rFonts w:ascii="Times New Roman" w:eastAsia="Calibri" w:hAnsi="Times New Roman"/>
          <w:color w:val="000000"/>
          <w:sz w:val="24"/>
          <w:szCs w:val="24"/>
          <w:lang w:val="ru-RU"/>
        </w:rPr>
        <w:t>8</w:t>
      </w:r>
      <w:r w:rsidRPr="004573C8">
        <w:rPr>
          <w:rFonts w:ascii="Times New Roman" w:eastAsia="Calibri" w:hAnsi="Times New Roman"/>
          <w:color w:val="000000"/>
          <w:sz w:val="24"/>
          <w:szCs w:val="24"/>
        </w:rPr>
        <w:t>. Прохоров Б.Б. Экология</w:t>
      </w:r>
      <w:r>
        <w:rPr>
          <w:rFonts w:ascii="Times New Roman" w:eastAsia="Calibri" w:hAnsi="Times New Roman"/>
          <w:color w:val="000000"/>
          <w:sz w:val="24"/>
          <w:szCs w:val="24"/>
        </w:rPr>
        <w:t xml:space="preserve"> </w:t>
      </w:r>
      <w:r w:rsidRPr="004573C8">
        <w:rPr>
          <w:rFonts w:ascii="Times New Roman" w:eastAsia="Calibri" w:hAnsi="Times New Roman"/>
          <w:color w:val="000000"/>
          <w:sz w:val="24"/>
          <w:szCs w:val="24"/>
        </w:rPr>
        <w:t>человека. Социально-демографические</w:t>
      </w:r>
      <w:r>
        <w:rPr>
          <w:rFonts w:ascii="Times New Roman" w:eastAsia="Calibri" w:hAnsi="Times New Roman"/>
          <w:color w:val="000000"/>
          <w:sz w:val="24"/>
          <w:szCs w:val="24"/>
        </w:rPr>
        <w:t xml:space="preserve"> </w:t>
      </w:r>
      <w:r w:rsidRPr="004573C8">
        <w:rPr>
          <w:rFonts w:ascii="Times New Roman" w:eastAsia="Calibri" w:hAnsi="Times New Roman"/>
          <w:color w:val="000000"/>
          <w:sz w:val="24"/>
          <w:szCs w:val="24"/>
        </w:rPr>
        <w:t>аспекты. – М.: Наука, 1991. – 398с.</w:t>
      </w:r>
    </w:p>
    <w:p w:rsidR="00FE13F4" w:rsidRPr="004573C8" w:rsidRDefault="00FE13F4" w:rsidP="00467293">
      <w:pPr>
        <w:pStyle w:val="a4"/>
        <w:spacing w:after="0" w:line="240" w:lineRule="auto"/>
        <w:ind w:left="0"/>
        <w:rPr>
          <w:rFonts w:ascii="Times New Roman" w:eastAsia="Calibri" w:hAnsi="Times New Roman"/>
          <w:color w:val="000000"/>
          <w:sz w:val="24"/>
          <w:szCs w:val="24"/>
        </w:rPr>
      </w:pPr>
      <w:r>
        <w:rPr>
          <w:rFonts w:ascii="Times New Roman" w:eastAsia="Calibri" w:hAnsi="Times New Roman"/>
          <w:color w:val="000000"/>
          <w:sz w:val="24"/>
          <w:szCs w:val="24"/>
          <w:lang w:val="ru-RU"/>
        </w:rPr>
        <w:t>9</w:t>
      </w:r>
      <w:r w:rsidRPr="004573C8">
        <w:rPr>
          <w:rFonts w:ascii="Times New Roman" w:eastAsia="Calibri" w:hAnsi="Times New Roman"/>
          <w:color w:val="000000"/>
          <w:sz w:val="24"/>
          <w:szCs w:val="24"/>
        </w:rPr>
        <w:t>. Руденко В. П. Географія природно-ресурсного потенціалу України: Підручник у 3-х частинах. – К.: ВД “К.-М. Академія”; Чернівці: Зелена Буковина, 1999.</w:t>
      </w:r>
    </w:p>
    <w:p w:rsidR="00FE13F4" w:rsidRPr="004573C8" w:rsidRDefault="00FE13F4" w:rsidP="00467293">
      <w:pPr>
        <w:pStyle w:val="a4"/>
        <w:spacing w:after="0" w:line="240" w:lineRule="auto"/>
        <w:ind w:left="0"/>
        <w:rPr>
          <w:rFonts w:ascii="Times New Roman" w:eastAsia="Calibri" w:hAnsi="Times New Roman"/>
          <w:color w:val="000000"/>
          <w:sz w:val="24"/>
          <w:szCs w:val="24"/>
        </w:rPr>
      </w:pPr>
      <w:r w:rsidRPr="004573C8">
        <w:rPr>
          <w:rFonts w:ascii="Times New Roman" w:eastAsia="Calibri" w:hAnsi="Times New Roman"/>
          <w:color w:val="000000"/>
          <w:sz w:val="24"/>
          <w:szCs w:val="24"/>
        </w:rPr>
        <w:t>1</w:t>
      </w:r>
      <w:r w:rsidRPr="00FE13F4">
        <w:rPr>
          <w:rFonts w:ascii="Times New Roman" w:eastAsia="Calibri" w:hAnsi="Times New Roman"/>
          <w:color w:val="000000"/>
          <w:sz w:val="24"/>
          <w:szCs w:val="24"/>
        </w:rPr>
        <w:t>0</w:t>
      </w:r>
      <w:r w:rsidRPr="004573C8">
        <w:rPr>
          <w:rFonts w:ascii="Times New Roman" w:eastAsia="Calibri" w:hAnsi="Times New Roman"/>
          <w:color w:val="000000"/>
          <w:sz w:val="24"/>
          <w:szCs w:val="24"/>
        </w:rPr>
        <w:t>. Гончарук Є.Г., Кундієв Ю.І., Бардов В.Г. та ін.. Загальна гігієна:</w:t>
      </w:r>
      <w:r>
        <w:rPr>
          <w:rFonts w:ascii="Times New Roman" w:eastAsia="Calibri" w:hAnsi="Times New Roman"/>
          <w:color w:val="000000"/>
          <w:sz w:val="24"/>
          <w:szCs w:val="24"/>
        </w:rPr>
        <w:t xml:space="preserve"> </w:t>
      </w:r>
      <w:r w:rsidRPr="004573C8">
        <w:rPr>
          <w:rFonts w:ascii="Times New Roman" w:eastAsia="Calibri" w:hAnsi="Times New Roman"/>
          <w:color w:val="000000"/>
          <w:sz w:val="24"/>
          <w:szCs w:val="24"/>
        </w:rPr>
        <w:t>пропедевтика гігієни. - К.: Вища шк., 1995.</w:t>
      </w:r>
    </w:p>
    <w:p w:rsidR="00FE13F4" w:rsidRPr="004573C8" w:rsidRDefault="00FE13F4" w:rsidP="00467293">
      <w:pPr>
        <w:pStyle w:val="a4"/>
        <w:spacing w:after="0" w:line="240" w:lineRule="auto"/>
        <w:ind w:left="0"/>
        <w:rPr>
          <w:rFonts w:ascii="Times New Roman" w:eastAsia="Calibri" w:hAnsi="Times New Roman"/>
          <w:color w:val="000000"/>
          <w:sz w:val="24"/>
          <w:szCs w:val="24"/>
        </w:rPr>
      </w:pPr>
      <w:r w:rsidRPr="004573C8">
        <w:rPr>
          <w:rFonts w:ascii="Times New Roman" w:eastAsia="Calibri" w:hAnsi="Times New Roman"/>
          <w:color w:val="000000"/>
          <w:sz w:val="24"/>
          <w:szCs w:val="24"/>
        </w:rPr>
        <w:t>1</w:t>
      </w:r>
      <w:r>
        <w:rPr>
          <w:rFonts w:ascii="Times New Roman" w:eastAsia="Calibri" w:hAnsi="Times New Roman"/>
          <w:color w:val="000000"/>
          <w:sz w:val="24"/>
          <w:szCs w:val="24"/>
          <w:lang w:val="ru-RU"/>
        </w:rPr>
        <w:t>1</w:t>
      </w:r>
      <w:r w:rsidRPr="004573C8">
        <w:rPr>
          <w:rFonts w:ascii="Times New Roman" w:eastAsia="Calibri" w:hAnsi="Times New Roman"/>
          <w:color w:val="000000"/>
          <w:sz w:val="24"/>
          <w:szCs w:val="24"/>
        </w:rPr>
        <w:t>. Гончарук Е.И., Кундиев Ю.И., Бардов В.Г. й др.. Общая</w:t>
      </w:r>
      <w:r>
        <w:rPr>
          <w:rFonts w:ascii="Times New Roman" w:eastAsia="Calibri" w:hAnsi="Times New Roman"/>
          <w:color w:val="000000"/>
          <w:sz w:val="24"/>
          <w:szCs w:val="24"/>
        </w:rPr>
        <w:t xml:space="preserve"> </w:t>
      </w:r>
      <w:r w:rsidRPr="004573C8">
        <w:rPr>
          <w:rFonts w:ascii="Times New Roman" w:eastAsia="Calibri" w:hAnsi="Times New Roman"/>
          <w:color w:val="000000"/>
          <w:sz w:val="24"/>
          <w:szCs w:val="24"/>
        </w:rPr>
        <w:t>гигиена, пропедевтика гигиены. - К.: Вища шк</w:t>
      </w:r>
      <w:r>
        <w:rPr>
          <w:rFonts w:ascii="Times New Roman" w:eastAsia="Calibri" w:hAnsi="Times New Roman"/>
          <w:color w:val="000000"/>
          <w:sz w:val="24"/>
          <w:szCs w:val="24"/>
          <w:lang w:val="ru-RU"/>
        </w:rPr>
        <w:t>ола</w:t>
      </w:r>
      <w:r w:rsidRPr="004573C8">
        <w:rPr>
          <w:rFonts w:ascii="Times New Roman" w:eastAsia="Calibri" w:hAnsi="Times New Roman"/>
          <w:color w:val="000000"/>
          <w:sz w:val="24"/>
          <w:szCs w:val="24"/>
        </w:rPr>
        <w:t>, 2000.</w:t>
      </w:r>
    </w:p>
    <w:p w:rsidR="00FE13F4" w:rsidRPr="004573C8" w:rsidRDefault="00FE13F4" w:rsidP="00467293">
      <w:pPr>
        <w:pStyle w:val="a4"/>
        <w:spacing w:after="0" w:line="240" w:lineRule="auto"/>
        <w:ind w:left="0"/>
        <w:rPr>
          <w:rFonts w:ascii="Times New Roman" w:eastAsia="Calibri" w:hAnsi="Times New Roman"/>
          <w:color w:val="000000"/>
          <w:sz w:val="24"/>
          <w:szCs w:val="24"/>
        </w:rPr>
      </w:pPr>
      <w:r w:rsidRPr="004573C8">
        <w:rPr>
          <w:rFonts w:ascii="Times New Roman" w:eastAsia="Calibri" w:hAnsi="Times New Roman"/>
          <w:color w:val="000000"/>
          <w:sz w:val="24"/>
          <w:szCs w:val="24"/>
        </w:rPr>
        <w:t>1</w:t>
      </w:r>
      <w:r w:rsidRPr="00FE13F4">
        <w:rPr>
          <w:rFonts w:ascii="Times New Roman" w:eastAsia="Calibri" w:hAnsi="Times New Roman"/>
          <w:color w:val="000000"/>
          <w:sz w:val="24"/>
          <w:szCs w:val="24"/>
        </w:rPr>
        <w:t>2</w:t>
      </w:r>
      <w:r w:rsidRPr="004573C8">
        <w:rPr>
          <w:rFonts w:ascii="Times New Roman" w:eastAsia="Calibri" w:hAnsi="Times New Roman"/>
          <w:color w:val="000000"/>
          <w:sz w:val="24"/>
          <w:szCs w:val="24"/>
        </w:rPr>
        <w:t>. Нікберг 1.1., Сергета І.В., Цимбалюк Л.І. Гігієна з основами екології. -</w:t>
      </w:r>
      <w:r>
        <w:rPr>
          <w:rFonts w:ascii="Times New Roman" w:eastAsia="Calibri" w:hAnsi="Times New Roman"/>
          <w:color w:val="000000"/>
          <w:sz w:val="24"/>
          <w:szCs w:val="24"/>
        </w:rPr>
        <w:t xml:space="preserve"> </w:t>
      </w:r>
      <w:r w:rsidRPr="004573C8">
        <w:rPr>
          <w:rFonts w:ascii="Times New Roman" w:eastAsia="Calibri" w:hAnsi="Times New Roman"/>
          <w:color w:val="000000"/>
          <w:sz w:val="24"/>
          <w:szCs w:val="24"/>
        </w:rPr>
        <w:t>К.: Здоров'я, 2001.</w:t>
      </w:r>
    </w:p>
    <w:p w:rsidR="00FE13F4" w:rsidRPr="004573C8" w:rsidRDefault="00FE13F4" w:rsidP="00467293">
      <w:pPr>
        <w:pStyle w:val="a4"/>
        <w:spacing w:after="0" w:line="240" w:lineRule="auto"/>
        <w:ind w:left="0"/>
        <w:rPr>
          <w:rFonts w:ascii="Times New Roman" w:eastAsia="Calibri" w:hAnsi="Times New Roman"/>
          <w:color w:val="000000"/>
          <w:sz w:val="24"/>
          <w:szCs w:val="24"/>
        </w:rPr>
      </w:pPr>
      <w:r w:rsidRPr="004573C8">
        <w:rPr>
          <w:rFonts w:ascii="Times New Roman" w:eastAsia="Calibri" w:hAnsi="Times New Roman"/>
          <w:color w:val="000000"/>
          <w:sz w:val="24"/>
          <w:szCs w:val="24"/>
        </w:rPr>
        <w:t>1</w:t>
      </w:r>
      <w:r>
        <w:rPr>
          <w:rFonts w:ascii="Times New Roman" w:eastAsia="Calibri" w:hAnsi="Times New Roman"/>
          <w:color w:val="000000"/>
          <w:sz w:val="24"/>
          <w:szCs w:val="24"/>
          <w:lang w:val="ru-RU"/>
        </w:rPr>
        <w:t>3</w:t>
      </w:r>
      <w:r w:rsidRPr="004573C8">
        <w:rPr>
          <w:rFonts w:ascii="Times New Roman" w:eastAsia="Calibri" w:hAnsi="Times New Roman"/>
          <w:color w:val="000000"/>
          <w:sz w:val="24"/>
          <w:szCs w:val="24"/>
        </w:rPr>
        <w:t>. Агаджанян Н.А. Проблема адаптации и экологии</w:t>
      </w:r>
      <w:r>
        <w:rPr>
          <w:rFonts w:ascii="Times New Roman" w:eastAsia="Calibri" w:hAnsi="Times New Roman"/>
          <w:color w:val="000000"/>
          <w:sz w:val="24"/>
          <w:szCs w:val="24"/>
        </w:rPr>
        <w:t xml:space="preserve"> </w:t>
      </w:r>
      <w:r w:rsidRPr="004573C8">
        <w:rPr>
          <w:rFonts w:ascii="Times New Roman" w:eastAsia="Calibri" w:hAnsi="Times New Roman"/>
          <w:color w:val="000000"/>
          <w:sz w:val="24"/>
          <w:szCs w:val="24"/>
        </w:rPr>
        <w:t>человека. Экология</w:t>
      </w:r>
      <w:r>
        <w:rPr>
          <w:rFonts w:ascii="Times New Roman" w:eastAsia="Calibri" w:hAnsi="Times New Roman"/>
          <w:color w:val="000000"/>
          <w:sz w:val="24"/>
          <w:szCs w:val="24"/>
        </w:rPr>
        <w:t xml:space="preserve"> </w:t>
      </w:r>
      <w:r w:rsidRPr="004573C8">
        <w:rPr>
          <w:rFonts w:ascii="Times New Roman" w:eastAsia="Calibri" w:hAnsi="Times New Roman"/>
          <w:color w:val="000000"/>
          <w:sz w:val="24"/>
          <w:szCs w:val="24"/>
        </w:rPr>
        <w:t>человека. Основные</w:t>
      </w:r>
      <w:r>
        <w:rPr>
          <w:rFonts w:ascii="Times New Roman" w:eastAsia="Calibri" w:hAnsi="Times New Roman"/>
          <w:color w:val="000000"/>
          <w:sz w:val="24"/>
          <w:szCs w:val="24"/>
        </w:rPr>
        <w:t xml:space="preserve"> </w:t>
      </w:r>
      <w:r w:rsidRPr="004573C8">
        <w:rPr>
          <w:rFonts w:ascii="Times New Roman" w:eastAsia="Calibri" w:hAnsi="Times New Roman"/>
          <w:color w:val="000000"/>
          <w:sz w:val="24"/>
          <w:szCs w:val="24"/>
        </w:rPr>
        <w:t>проблемы. – М.: Наука, 1988.</w:t>
      </w:r>
    </w:p>
    <w:p w:rsidR="00FE13F4" w:rsidRPr="004573C8" w:rsidRDefault="00FE13F4" w:rsidP="00467293">
      <w:pPr>
        <w:pStyle w:val="a4"/>
        <w:spacing w:after="0" w:line="240" w:lineRule="auto"/>
        <w:ind w:left="0"/>
        <w:rPr>
          <w:rFonts w:ascii="Times New Roman" w:eastAsia="Calibri" w:hAnsi="Times New Roman"/>
          <w:color w:val="000000"/>
          <w:sz w:val="24"/>
          <w:szCs w:val="24"/>
        </w:rPr>
      </w:pPr>
      <w:r w:rsidRPr="004573C8">
        <w:rPr>
          <w:rFonts w:ascii="Times New Roman" w:eastAsia="Calibri" w:hAnsi="Times New Roman"/>
          <w:color w:val="000000"/>
          <w:sz w:val="24"/>
          <w:szCs w:val="24"/>
        </w:rPr>
        <w:t>1</w:t>
      </w:r>
      <w:r>
        <w:rPr>
          <w:rFonts w:ascii="Times New Roman" w:eastAsia="Calibri" w:hAnsi="Times New Roman"/>
          <w:color w:val="000000"/>
          <w:sz w:val="24"/>
          <w:szCs w:val="24"/>
          <w:lang w:val="ru-RU"/>
        </w:rPr>
        <w:t>4</w:t>
      </w:r>
      <w:r w:rsidRPr="004573C8">
        <w:rPr>
          <w:rFonts w:ascii="Times New Roman" w:eastAsia="Calibri" w:hAnsi="Times New Roman"/>
          <w:color w:val="000000"/>
          <w:sz w:val="24"/>
          <w:szCs w:val="24"/>
        </w:rPr>
        <w:t>. Холинг К. Экологические</w:t>
      </w:r>
      <w:r>
        <w:rPr>
          <w:rFonts w:ascii="Times New Roman" w:eastAsia="Calibri" w:hAnsi="Times New Roman"/>
          <w:color w:val="000000"/>
          <w:sz w:val="24"/>
          <w:szCs w:val="24"/>
        </w:rPr>
        <w:t xml:space="preserve"> </w:t>
      </w:r>
      <w:r w:rsidRPr="004573C8">
        <w:rPr>
          <w:rFonts w:ascii="Times New Roman" w:eastAsia="Calibri" w:hAnsi="Times New Roman"/>
          <w:color w:val="000000"/>
          <w:sz w:val="24"/>
          <w:szCs w:val="24"/>
        </w:rPr>
        <w:t>системы. Адаптативные</w:t>
      </w:r>
      <w:r>
        <w:rPr>
          <w:rFonts w:ascii="Times New Roman" w:eastAsia="Calibri" w:hAnsi="Times New Roman"/>
          <w:color w:val="000000"/>
          <w:sz w:val="24"/>
          <w:szCs w:val="24"/>
        </w:rPr>
        <w:t xml:space="preserve"> </w:t>
      </w:r>
      <w:r w:rsidRPr="004573C8">
        <w:rPr>
          <w:rFonts w:ascii="Times New Roman" w:eastAsia="Calibri" w:hAnsi="Times New Roman"/>
          <w:color w:val="000000"/>
          <w:sz w:val="24"/>
          <w:szCs w:val="24"/>
        </w:rPr>
        <w:t>оценки и управление. – М.: Мир, 1981.</w:t>
      </w:r>
    </w:p>
    <w:p w:rsidR="00FE13F4" w:rsidRPr="004573C8" w:rsidRDefault="00FE13F4" w:rsidP="00467293">
      <w:pPr>
        <w:pStyle w:val="a4"/>
        <w:spacing w:after="0" w:line="240" w:lineRule="auto"/>
        <w:ind w:left="0"/>
        <w:rPr>
          <w:rFonts w:ascii="Times New Roman" w:eastAsia="Calibri" w:hAnsi="Times New Roman"/>
          <w:color w:val="000000"/>
          <w:sz w:val="24"/>
          <w:szCs w:val="24"/>
        </w:rPr>
      </w:pPr>
      <w:r>
        <w:rPr>
          <w:rFonts w:ascii="Times New Roman" w:eastAsia="Calibri" w:hAnsi="Times New Roman"/>
          <w:color w:val="000000"/>
          <w:sz w:val="24"/>
          <w:szCs w:val="24"/>
          <w:lang w:val="ru-RU"/>
        </w:rPr>
        <w:t>15</w:t>
      </w:r>
      <w:r w:rsidRPr="004573C8">
        <w:rPr>
          <w:rFonts w:ascii="Times New Roman" w:eastAsia="Calibri" w:hAnsi="Times New Roman"/>
          <w:color w:val="000000"/>
          <w:sz w:val="24"/>
          <w:szCs w:val="24"/>
        </w:rPr>
        <w:t>. Даценко І. І., Габович Р.Д. Профілактична медицина. - К.: Здоров‘я,-1999.- 578с.</w:t>
      </w:r>
    </w:p>
    <w:p w:rsidR="00FE13F4" w:rsidRPr="004573C8" w:rsidRDefault="00FE13F4" w:rsidP="00467293">
      <w:pPr>
        <w:pStyle w:val="a4"/>
        <w:spacing w:after="0" w:line="240" w:lineRule="auto"/>
        <w:ind w:left="0"/>
        <w:rPr>
          <w:rFonts w:ascii="Times New Roman" w:eastAsia="Calibri" w:hAnsi="Times New Roman"/>
          <w:color w:val="000000"/>
          <w:sz w:val="24"/>
          <w:szCs w:val="24"/>
        </w:rPr>
      </w:pPr>
      <w:r w:rsidRPr="00FE13F4">
        <w:rPr>
          <w:rFonts w:ascii="Times New Roman" w:eastAsia="Calibri" w:hAnsi="Times New Roman"/>
          <w:color w:val="000000"/>
          <w:sz w:val="24"/>
          <w:szCs w:val="24"/>
        </w:rPr>
        <w:t>16</w:t>
      </w:r>
      <w:r w:rsidRPr="004573C8">
        <w:rPr>
          <w:rFonts w:ascii="Times New Roman" w:eastAsia="Calibri" w:hAnsi="Times New Roman"/>
          <w:color w:val="000000"/>
          <w:sz w:val="24"/>
          <w:szCs w:val="24"/>
        </w:rPr>
        <w:t>. Ципріян В.І., Ванханен В.Д., Ванханен</w:t>
      </w:r>
      <w:r>
        <w:rPr>
          <w:rFonts w:ascii="Times New Roman" w:eastAsia="Calibri" w:hAnsi="Times New Roman"/>
          <w:color w:val="000000"/>
          <w:sz w:val="24"/>
          <w:szCs w:val="24"/>
        </w:rPr>
        <w:t xml:space="preserve"> </w:t>
      </w:r>
      <w:r w:rsidRPr="004573C8">
        <w:rPr>
          <w:rFonts w:ascii="Times New Roman" w:eastAsia="Calibri" w:hAnsi="Times New Roman"/>
          <w:color w:val="000000"/>
          <w:sz w:val="24"/>
          <w:szCs w:val="24"/>
        </w:rPr>
        <w:t>В.В.</w:t>
      </w:r>
      <w:r>
        <w:rPr>
          <w:rFonts w:ascii="Times New Roman" w:eastAsia="Calibri" w:hAnsi="Times New Roman"/>
          <w:color w:val="000000"/>
          <w:sz w:val="24"/>
          <w:szCs w:val="24"/>
        </w:rPr>
        <w:t xml:space="preserve"> </w:t>
      </w:r>
      <w:r w:rsidRPr="004573C8">
        <w:rPr>
          <w:rFonts w:ascii="Times New Roman" w:eastAsia="Calibri" w:hAnsi="Times New Roman"/>
          <w:color w:val="000000"/>
          <w:sz w:val="24"/>
          <w:szCs w:val="24"/>
        </w:rPr>
        <w:t>та ін.. Гігієна харчування з основами нутріціології. - К.: Здоров'я, 1999.- С. 199-345.</w:t>
      </w:r>
    </w:p>
    <w:p w:rsidR="00FE13F4" w:rsidRPr="004573C8" w:rsidRDefault="00FE13F4" w:rsidP="00467293">
      <w:pPr>
        <w:pStyle w:val="a4"/>
        <w:spacing w:after="0" w:line="240" w:lineRule="auto"/>
        <w:ind w:left="0"/>
        <w:rPr>
          <w:rFonts w:ascii="Times New Roman" w:eastAsia="Calibri" w:hAnsi="Times New Roman"/>
          <w:color w:val="000000"/>
          <w:sz w:val="24"/>
          <w:szCs w:val="24"/>
        </w:rPr>
      </w:pPr>
      <w:r>
        <w:rPr>
          <w:rFonts w:ascii="Times New Roman" w:eastAsia="Calibri" w:hAnsi="Times New Roman"/>
          <w:color w:val="000000"/>
          <w:sz w:val="24"/>
          <w:szCs w:val="24"/>
          <w:lang w:val="ru-RU"/>
        </w:rPr>
        <w:t>17</w:t>
      </w:r>
      <w:r w:rsidRPr="004573C8">
        <w:rPr>
          <w:rFonts w:ascii="Times New Roman" w:eastAsia="Calibri" w:hAnsi="Times New Roman"/>
          <w:color w:val="000000"/>
          <w:sz w:val="24"/>
          <w:szCs w:val="24"/>
        </w:rPr>
        <w:t>. Методика оцінки харчового стану людини та адекватності індивідуального харчування. - К.: НМУ, 1999. - 59 с.</w:t>
      </w:r>
    </w:p>
    <w:p w:rsidR="00FE13F4" w:rsidRPr="005448BB" w:rsidRDefault="00FE13F4" w:rsidP="00467293">
      <w:pPr>
        <w:pStyle w:val="a4"/>
        <w:spacing w:after="0" w:line="240" w:lineRule="auto"/>
        <w:ind w:left="0"/>
        <w:rPr>
          <w:rFonts w:ascii="Times New Roman" w:hAnsi="Times New Roman"/>
          <w:sz w:val="24"/>
          <w:szCs w:val="24"/>
        </w:rPr>
      </w:pPr>
      <w:r>
        <w:rPr>
          <w:rFonts w:ascii="Times New Roman" w:eastAsia="Calibri" w:hAnsi="Times New Roman"/>
          <w:color w:val="000000"/>
          <w:sz w:val="24"/>
          <w:szCs w:val="24"/>
          <w:lang w:val="ru-RU"/>
        </w:rPr>
        <w:t>18</w:t>
      </w:r>
      <w:r w:rsidRPr="004573C8">
        <w:rPr>
          <w:rFonts w:ascii="Times New Roman" w:eastAsia="Calibri" w:hAnsi="Times New Roman"/>
          <w:color w:val="000000"/>
          <w:sz w:val="24"/>
          <w:szCs w:val="24"/>
        </w:rPr>
        <w:t>. Норми фізіологічних потреб населення України в основних харчових речовинах та енергії - К.: МОЗ України, 1999. -</w:t>
      </w:r>
      <w:r w:rsidR="001D54F3">
        <w:rPr>
          <w:rFonts w:ascii="Times New Roman" w:eastAsia="Calibri" w:hAnsi="Times New Roman"/>
          <w:color w:val="000000"/>
          <w:sz w:val="24"/>
          <w:szCs w:val="24"/>
          <w:lang w:val="ru-RU"/>
        </w:rPr>
        <w:t xml:space="preserve"> </w:t>
      </w:r>
      <w:r w:rsidRPr="004573C8">
        <w:rPr>
          <w:rFonts w:ascii="Times New Roman" w:eastAsia="Calibri" w:hAnsi="Times New Roman"/>
          <w:color w:val="000000"/>
          <w:sz w:val="24"/>
          <w:szCs w:val="24"/>
        </w:rPr>
        <w:t>9с.</w:t>
      </w:r>
    </w:p>
    <w:p w:rsidR="00FE13F4" w:rsidRPr="00A2649A" w:rsidRDefault="00FE13F4" w:rsidP="00467293">
      <w:pPr>
        <w:shd w:val="clear" w:color="auto" w:fill="FFFFFF"/>
        <w:spacing w:after="0" w:line="240" w:lineRule="auto"/>
        <w:rPr>
          <w:rFonts w:ascii="Times New Roman" w:hAnsi="Times New Roman"/>
          <w:sz w:val="24"/>
          <w:szCs w:val="24"/>
        </w:rPr>
      </w:pPr>
      <w:r>
        <w:rPr>
          <w:rFonts w:ascii="Times New Roman" w:hAnsi="Times New Roman"/>
          <w:sz w:val="24"/>
          <w:szCs w:val="24"/>
          <w:lang w:val="ru-RU"/>
        </w:rPr>
        <w:t>19</w:t>
      </w:r>
      <w:r w:rsidRPr="00A2649A">
        <w:rPr>
          <w:rFonts w:ascii="Times New Roman" w:hAnsi="Times New Roman"/>
          <w:sz w:val="24"/>
          <w:szCs w:val="24"/>
        </w:rPr>
        <w:t xml:space="preserve">. </w:t>
      </w:r>
      <w:hyperlink r:id="rId9" w:history="1">
        <w:r w:rsidRPr="00A2649A">
          <w:rPr>
            <w:rStyle w:val="a5"/>
            <w:rFonts w:ascii="Times New Roman" w:hAnsi="Times New Roman"/>
            <w:sz w:val="24"/>
            <w:szCs w:val="24"/>
          </w:rPr>
          <w:t>https://nrfu.org.ua/</w:t>
        </w:r>
      </w:hyperlink>
      <w:r>
        <w:rPr>
          <w:rFonts w:ascii="Times New Roman" w:hAnsi="Times New Roman"/>
          <w:sz w:val="24"/>
          <w:szCs w:val="24"/>
        </w:rPr>
        <w:tab/>
      </w:r>
      <w:r w:rsidRPr="003D5921">
        <w:rPr>
          <w:rFonts w:ascii="Times New Roman" w:eastAsia="Calibri" w:hAnsi="Times New Roman"/>
          <w:color w:val="000000"/>
          <w:sz w:val="24"/>
          <w:szCs w:val="24"/>
        </w:rPr>
        <w:t>Офіційний сайт</w:t>
      </w:r>
      <w:r w:rsidRPr="00A2649A">
        <w:rPr>
          <w:rFonts w:ascii="Times New Roman" w:eastAsia="Calibri" w:hAnsi="Times New Roman"/>
          <w:color w:val="000000"/>
          <w:sz w:val="24"/>
          <w:szCs w:val="24"/>
        </w:rPr>
        <w:t xml:space="preserve"> Національного фонду досліджень України</w:t>
      </w:r>
      <w:r>
        <w:rPr>
          <w:rFonts w:ascii="Times New Roman" w:eastAsia="Calibri" w:hAnsi="Times New Roman"/>
          <w:color w:val="000000"/>
          <w:sz w:val="24"/>
          <w:szCs w:val="24"/>
        </w:rPr>
        <w:t>.</w:t>
      </w:r>
    </w:p>
    <w:p w:rsidR="00FE13F4" w:rsidRDefault="00FE13F4" w:rsidP="00467293">
      <w:pPr>
        <w:autoSpaceDE w:val="0"/>
        <w:autoSpaceDN w:val="0"/>
        <w:adjustRightInd w:val="0"/>
        <w:spacing w:after="0" w:line="240" w:lineRule="auto"/>
        <w:rPr>
          <w:rFonts w:ascii="Times New Roman" w:eastAsia="Calibri" w:hAnsi="Times New Roman"/>
          <w:color w:val="000000"/>
          <w:sz w:val="24"/>
          <w:szCs w:val="24"/>
        </w:rPr>
      </w:pPr>
      <w:r>
        <w:rPr>
          <w:rFonts w:ascii="Times New Roman" w:eastAsia="Calibri" w:hAnsi="Times New Roman"/>
          <w:color w:val="000000"/>
          <w:sz w:val="24"/>
          <w:szCs w:val="24"/>
        </w:rPr>
        <w:t>2</w:t>
      </w:r>
      <w:r>
        <w:rPr>
          <w:rFonts w:ascii="Times New Roman" w:eastAsia="Calibri" w:hAnsi="Times New Roman"/>
          <w:color w:val="000000"/>
          <w:sz w:val="24"/>
          <w:szCs w:val="24"/>
          <w:lang w:val="ru-RU"/>
        </w:rPr>
        <w:t>0</w:t>
      </w:r>
      <w:r w:rsidRPr="003D5921">
        <w:rPr>
          <w:rFonts w:ascii="Times New Roman" w:eastAsia="Calibri" w:hAnsi="Times New Roman"/>
          <w:color w:val="000000"/>
          <w:sz w:val="24"/>
          <w:szCs w:val="24"/>
        </w:rPr>
        <w:t xml:space="preserve">. </w:t>
      </w:r>
      <w:hyperlink r:id="rId10" w:history="1">
        <w:r w:rsidRPr="00A2649A">
          <w:rPr>
            <w:rStyle w:val="a5"/>
            <w:rFonts w:ascii="Times New Roman" w:eastAsia="Calibri" w:hAnsi="Times New Roman"/>
            <w:sz w:val="24"/>
            <w:szCs w:val="24"/>
          </w:rPr>
          <w:t>www.irbis-nbuv.gov.ua</w:t>
        </w:r>
      </w:hyperlink>
      <w:r>
        <w:tab/>
      </w:r>
      <w:r w:rsidRPr="003D5921">
        <w:rPr>
          <w:rFonts w:ascii="Times New Roman" w:eastAsia="Calibri" w:hAnsi="Times New Roman"/>
          <w:color w:val="000000"/>
          <w:sz w:val="24"/>
          <w:szCs w:val="24"/>
        </w:rPr>
        <w:t xml:space="preserve">Наукова періодика України. </w:t>
      </w:r>
      <w:r w:rsidRPr="00A2649A">
        <w:rPr>
          <w:rFonts w:ascii="Times New Roman" w:eastAsia="Calibri" w:hAnsi="Times New Roman"/>
          <w:color w:val="000000"/>
          <w:sz w:val="24"/>
          <w:szCs w:val="24"/>
        </w:rPr>
        <w:t>Бібліотека ім. В. Вернадського</w:t>
      </w:r>
      <w:r>
        <w:rPr>
          <w:rFonts w:ascii="Times New Roman" w:eastAsia="Calibri" w:hAnsi="Times New Roman"/>
          <w:color w:val="000000"/>
          <w:sz w:val="24"/>
          <w:szCs w:val="24"/>
        </w:rPr>
        <w:t>.</w:t>
      </w:r>
    </w:p>
    <w:p w:rsidR="00FE13F4" w:rsidRPr="00A2649A" w:rsidRDefault="00FE13F4" w:rsidP="00467293">
      <w:pPr>
        <w:autoSpaceDE w:val="0"/>
        <w:autoSpaceDN w:val="0"/>
        <w:adjustRightInd w:val="0"/>
        <w:spacing w:after="0" w:line="240" w:lineRule="auto"/>
        <w:rPr>
          <w:rFonts w:ascii="Times New Roman" w:eastAsia="Calibri" w:hAnsi="Times New Roman"/>
          <w:color w:val="000000"/>
          <w:sz w:val="24"/>
          <w:szCs w:val="24"/>
        </w:rPr>
      </w:pPr>
      <w:r>
        <w:rPr>
          <w:rFonts w:ascii="Times New Roman" w:eastAsia="Calibri" w:hAnsi="Times New Roman"/>
          <w:color w:val="000000"/>
          <w:sz w:val="24"/>
          <w:szCs w:val="24"/>
        </w:rPr>
        <w:t>2</w:t>
      </w:r>
      <w:r w:rsidRPr="001D54F3">
        <w:rPr>
          <w:rFonts w:ascii="Times New Roman" w:eastAsia="Calibri" w:hAnsi="Times New Roman"/>
          <w:color w:val="000000"/>
          <w:sz w:val="24"/>
          <w:szCs w:val="24"/>
          <w:lang w:val="en-US"/>
        </w:rPr>
        <w:t>1</w:t>
      </w:r>
      <w:r>
        <w:rPr>
          <w:rFonts w:ascii="Times New Roman" w:eastAsia="Calibri" w:hAnsi="Times New Roman"/>
          <w:color w:val="000000"/>
          <w:sz w:val="24"/>
          <w:szCs w:val="24"/>
        </w:rPr>
        <w:t xml:space="preserve">. </w:t>
      </w:r>
      <w:hyperlink r:id="rId11" w:history="1">
        <w:r w:rsidRPr="00DD6003">
          <w:rPr>
            <w:rStyle w:val="a5"/>
            <w:rFonts w:ascii="Times New Roman" w:eastAsia="Calibri" w:hAnsi="Times New Roman"/>
            <w:sz w:val="24"/>
            <w:szCs w:val="24"/>
          </w:rPr>
          <w:t>www.nicenet.ca</w:t>
        </w:r>
      </w:hyperlink>
      <w:r>
        <w:tab/>
      </w:r>
      <w:r w:rsidRPr="002232F9">
        <w:rPr>
          <w:rFonts w:ascii="Times New Roman" w:eastAsia="Calibri" w:hAnsi="Times New Roman"/>
          <w:color w:val="000000"/>
          <w:sz w:val="24"/>
          <w:szCs w:val="24"/>
        </w:rPr>
        <w:t>National</w:t>
      </w:r>
      <w:r w:rsidR="001D54F3" w:rsidRPr="001D54F3">
        <w:rPr>
          <w:rFonts w:ascii="Times New Roman" w:eastAsia="Calibri" w:hAnsi="Times New Roman"/>
          <w:color w:val="000000"/>
          <w:sz w:val="24"/>
          <w:szCs w:val="24"/>
          <w:lang w:val="en-US"/>
        </w:rPr>
        <w:t xml:space="preserve"> </w:t>
      </w:r>
      <w:r w:rsidRPr="002232F9">
        <w:rPr>
          <w:rFonts w:ascii="Times New Roman" w:eastAsia="Calibri" w:hAnsi="Times New Roman"/>
          <w:color w:val="000000"/>
          <w:sz w:val="24"/>
          <w:szCs w:val="24"/>
        </w:rPr>
        <w:t>Initiative</w:t>
      </w:r>
      <w:r w:rsidR="001D54F3" w:rsidRPr="001D54F3">
        <w:rPr>
          <w:rFonts w:ascii="Times New Roman" w:eastAsia="Calibri" w:hAnsi="Times New Roman"/>
          <w:color w:val="000000"/>
          <w:sz w:val="24"/>
          <w:szCs w:val="24"/>
          <w:lang w:val="en-US"/>
        </w:rPr>
        <w:t xml:space="preserve"> </w:t>
      </w:r>
      <w:r w:rsidRPr="002232F9">
        <w:rPr>
          <w:rFonts w:ascii="Times New Roman" w:eastAsia="Calibri" w:hAnsi="Times New Roman"/>
          <w:color w:val="000000"/>
          <w:sz w:val="24"/>
          <w:szCs w:val="24"/>
        </w:rPr>
        <w:t>for</w:t>
      </w:r>
      <w:r w:rsidR="001D54F3" w:rsidRPr="001D54F3">
        <w:rPr>
          <w:rFonts w:ascii="Times New Roman" w:eastAsia="Calibri" w:hAnsi="Times New Roman"/>
          <w:color w:val="000000"/>
          <w:sz w:val="24"/>
          <w:szCs w:val="24"/>
          <w:lang w:val="en-US"/>
        </w:rPr>
        <w:t xml:space="preserve"> </w:t>
      </w:r>
      <w:r w:rsidRPr="002232F9">
        <w:rPr>
          <w:rFonts w:ascii="Times New Roman" w:eastAsia="Calibri" w:hAnsi="Times New Roman"/>
          <w:color w:val="000000"/>
          <w:sz w:val="24"/>
          <w:szCs w:val="24"/>
        </w:rPr>
        <w:t>the</w:t>
      </w:r>
      <w:r w:rsidR="001D54F3" w:rsidRPr="001D54F3">
        <w:rPr>
          <w:rFonts w:ascii="Times New Roman" w:eastAsia="Calibri" w:hAnsi="Times New Roman"/>
          <w:color w:val="000000"/>
          <w:sz w:val="24"/>
          <w:szCs w:val="24"/>
          <w:lang w:val="en-US"/>
        </w:rPr>
        <w:t xml:space="preserve"> </w:t>
      </w:r>
      <w:r w:rsidRPr="002232F9">
        <w:rPr>
          <w:rFonts w:ascii="Times New Roman" w:eastAsia="Calibri" w:hAnsi="Times New Roman"/>
          <w:color w:val="000000"/>
          <w:sz w:val="24"/>
          <w:szCs w:val="24"/>
        </w:rPr>
        <w:t>Care</w:t>
      </w:r>
      <w:r w:rsidR="001D54F3" w:rsidRPr="001D54F3">
        <w:rPr>
          <w:rFonts w:ascii="Times New Roman" w:eastAsia="Calibri" w:hAnsi="Times New Roman"/>
          <w:color w:val="000000"/>
          <w:sz w:val="24"/>
          <w:szCs w:val="24"/>
          <w:lang w:val="en-US"/>
        </w:rPr>
        <w:t xml:space="preserve"> </w:t>
      </w:r>
      <w:r w:rsidRPr="002232F9">
        <w:rPr>
          <w:rFonts w:ascii="Times New Roman" w:eastAsia="Calibri" w:hAnsi="Times New Roman"/>
          <w:color w:val="000000"/>
          <w:sz w:val="24"/>
          <w:szCs w:val="24"/>
        </w:rPr>
        <w:t>of</w:t>
      </w:r>
      <w:r w:rsidR="001D54F3" w:rsidRPr="001D54F3">
        <w:rPr>
          <w:rFonts w:ascii="Times New Roman" w:eastAsia="Calibri" w:hAnsi="Times New Roman"/>
          <w:color w:val="000000"/>
          <w:sz w:val="24"/>
          <w:szCs w:val="24"/>
          <w:lang w:val="en-US"/>
        </w:rPr>
        <w:t xml:space="preserve"> </w:t>
      </w:r>
      <w:r w:rsidRPr="002232F9">
        <w:rPr>
          <w:rFonts w:ascii="Times New Roman" w:eastAsia="Calibri" w:hAnsi="Times New Roman"/>
          <w:color w:val="000000"/>
          <w:sz w:val="24"/>
          <w:szCs w:val="24"/>
        </w:rPr>
        <w:t>the</w:t>
      </w:r>
      <w:r w:rsidR="001D54F3" w:rsidRPr="001D54F3">
        <w:rPr>
          <w:rFonts w:ascii="Times New Roman" w:eastAsia="Calibri" w:hAnsi="Times New Roman"/>
          <w:color w:val="000000"/>
          <w:sz w:val="24"/>
          <w:szCs w:val="24"/>
          <w:lang w:val="en-US"/>
        </w:rPr>
        <w:t xml:space="preserve"> </w:t>
      </w:r>
      <w:r w:rsidRPr="002232F9">
        <w:rPr>
          <w:rFonts w:ascii="Times New Roman" w:eastAsia="Calibri" w:hAnsi="Times New Roman"/>
          <w:color w:val="000000"/>
          <w:sz w:val="24"/>
          <w:szCs w:val="24"/>
        </w:rPr>
        <w:t>Elderly</w:t>
      </w:r>
      <w:r>
        <w:rPr>
          <w:rFonts w:ascii="Times New Roman" w:eastAsia="Calibri" w:hAnsi="Times New Roman"/>
          <w:color w:val="000000"/>
          <w:sz w:val="24"/>
          <w:szCs w:val="24"/>
        </w:rPr>
        <w:t>.</w:t>
      </w:r>
    </w:p>
    <w:p w:rsidR="00F64689" w:rsidRDefault="00F64689">
      <w:pPr>
        <w:rPr>
          <w:rFonts w:ascii="Times New Roman" w:hAnsi="Times New Roman" w:cs="Times New Roman"/>
          <w:b/>
          <w:sz w:val="24"/>
          <w:szCs w:val="24"/>
          <w:highlight w:val="cyan"/>
        </w:rPr>
      </w:pPr>
      <w:r>
        <w:rPr>
          <w:rFonts w:ascii="Times New Roman" w:hAnsi="Times New Roman" w:cs="Times New Roman"/>
          <w:b/>
          <w:sz w:val="24"/>
          <w:szCs w:val="24"/>
          <w:highlight w:val="cyan"/>
        </w:rPr>
        <w:br w:type="page"/>
      </w:r>
    </w:p>
    <w:p w:rsidR="00F1082C" w:rsidRDefault="00F1082C" w:rsidP="00F1082C">
      <w:pPr>
        <w:spacing w:after="0" w:line="240" w:lineRule="auto"/>
        <w:ind w:firstLine="450"/>
        <w:jc w:val="center"/>
        <w:rPr>
          <w:rFonts w:ascii="Times New Roman" w:eastAsia="Times New Roman" w:hAnsi="Times New Roman" w:cs="Times New Roman"/>
          <w:b/>
          <w:caps/>
          <w:sz w:val="28"/>
          <w:szCs w:val="28"/>
          <w:lang w:eastAsia="uk-UA"/>
        </w:rPr>
      </w:pPr>
      <w:r w:rsidRPr="00F1082C">
        <w:rPr>
          <w:rFonts w:ascii="Times New Roman" w:eastAsia="Times New Roman" w:hAnsi="Times New Roman" w:cs="Times New Roman"/>
          <w:b/>
          <w:caps/>
          <w:sz w:val="28"/>
          <w:szCs w:val="28"/>
          <w:lang w:eastAsia="uk-UA"/>
        </w:rPr>
        <w:lastRenderedPageBreak/>
        <w:t>Безпека життєдіяльності, біоетика та біобезпека</w:t>
      </w:r>
    </w:p>
    <w:p w:rsidR="00C07697" w:rsidRDefault="00C07697" w:rsidP="00C07697">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Програма</w:t>
      </w:r>
      <w:r>
        <w:rPr>
          <w:rFonts w:ascii="Times New Roman" w:hAnsi="Times New Roman" w:cs="Times New Roman"/>
          <w:b/>
          <w:sz w:val="24"/>
          <w:szCs w:val="24"/>
          <w:lang w:val="ru-RU"/>
        </w:rPr>
        <w:t>:</w:t>
      </w:r>
    </w:p>
    <w:p w:rsidR="00204081" w:rsidRPr="0041574E" w:rsidRDefault="00204081" w:rsidP="0041574E">
      <w:pPr>
        <w:spacing w:after="0" w:line="240" w:lineRule="auto"/>
        <w:ind w:firstLine="450"/>
        <w:rPr>
          <w:rFonts w:ascii="Times New Roman" w:hAnsi="Times New Roman" w:cs="Times New Roman"/>
          <w:sz w:val="24"/>
          <w:szCs w:val="24"/>
        </w:rPr>
      </w:pPr>
      <w:r w:rsidRPr="0041574E">
        <w:rPr>
          <w:rFonts w:ascii="Times New Roman" w:hAnsi="Times New Roman" w:cs="Times New Roman"/>
          <w:noProof/>
          <w:color w:val="000000"/>
          <w:sz w:val="24"/>
          <w:szCs w:val="24"/>
        </w:rPr>
        <w:t xml:space="preserve">Вступ. </w:t>
      </w:r>
      <w:r w:rsidRPr="0041574E">
        <w:rPr>
          <w:rFonts w:ascii="Times New Roman" w:hAnsi="Times New Roman" w:cs="Times New Roman"/>
          <w:bCs/>
          <w:sz w:val="24"/>
          <w:szCs w:val="24"/>
          <w:lang w:val="ru-RU"/>
        </w:rPr>
        <w:t xml:space="preserve">Безпека життєдіяльності </w:t>
      </w:r>
      <w:r w:rsidR="0041574E">
        <w:rPr>
          <w:rFonts w:ascii="Times New Roman" w:hAnsi="Times New Roman" w:cs="Times New Roman"/>
          <w:bCs/>
          <w:sz w:val="24"/>
          <w:szCs w:val="24"/>
          <w:lang w:val="ru-RU"/>
        </w:rPr>
        <w:t>‒</w:t>
      </w:r>
      <w:r w:rsidRPr="0041574E">
        <w:rPr>
          <w:rFonts w:ascii="Times New Roman" w:hAnsi="Times New Roman" w:cs="Times New Roman"/>
          <w:bCs/>
          <w:sz w:val="24"/>
          <w:szCs w:val="24"/>
          <w:lang w:val="ru-RU"/>
        </w:rPr>
        <w:t xml:space="preserve"> як категорія</w:t>
      </w:r>
      <w:r w:rsidRPr="0041574E">
        <w:rPr>
          <w:rFonts w:ascii="Times New Roman" w:hAnsi="Times New Roman" w:cs="Times New Roman"/>
          <w:bCs/>
          <w:sz w:val="24"/>
          <w:szCs w:val="24"/>
        </w:rPr>
        <w:t>.</w:t>
      </w:r>
      <w:r w:rsidRPr="0041574E">
        <w:rPr>
          <w:rFonts w:ascii="Times New Roman" w:hAnsi="Times New Roman" w:cs="Times New Roman"/>
          <w:bCs/>
          <w:sz w:val="24"/>
          <w:szCs w:val="24"/>
          <w:lang w:val="ru-RU"/>
        </w:rPr>
        <w:t xml:space="preserve"> Небезпека. Ризик - як оцінка небезпеки</w:t>
      </w:r>
      <w:r w:rsidRPr="0041574E">
        <w:rPr>
          <w:rFonts w:ascii="Times New Roman" w:hAnsi="Times New Roman" w:cs="Times New Roman"/>
          <w:bCs/>
          <w:sz w:val="24"/>
          <w:szCs w:val="24"/>
        </w:rPr>
        <w:t>. Управління ризиком</w:t>
      </w:r>
      <w:r w:rsidRPr="0041574E">
        <w:rPr>
          <w:rFonts w:ascii="Times New Roman" w:hAnsi="Times New Roman" w:cs="Times New Roman"/>
          <w:bCs/>
          <w:sz w:val="24"/>
          <w:szCs w:val="24"/>
          <w:lang w:val="ru-RU"/>
        </w:rPr>
        <w:t xml:space="preserve">. </w:t>
      </w:r>
      <w:r w:rsidRPr="0041574E">
        <w:rPr>
          <w:rFonts w:ascii="Times New Roman" w:hAnsi="Times New Roman" w:cs="Times New Roman"/>
          <w:noProof/>
          <w:color w:val="000000"/>
          <w:sz w:val="24"/>
          <w:szCs w:val="24"/>
        </w:rPr>
        <w:t xml:space="preserve">Вступ. </w:t>
      </w:r>
      <w:r w:rsidRPr="0041574E">
        <w:rPr>
          <w:rFonts w:ascii="Times New Roman" w:hAnsi="Times New Roman" w:cs="Times New Roman"/>
          <w:sz w:val="24"/>
          <w:szCs w:val="24"/>
        </w:rPr>
        <w:t>Історія виникнення питань, пов'язаних з проблемою безпеки життєдіяльності людини. Етапи розвитку проблеми. Основні по</w:t>
      </w:r>
      <w:r w:rsidRPr="0041574E">
        <w:rPr>
          <w:rFonts w:ascii="Times New Roman" w:hAnsi="Times New Roman" w:cs="Times New Roman"/>
          <w:sz w:val="24"/>
          <w:szCs w:val="24"/>
        </w:rPr>
        <w:softHyphen/>
        <w:t>ложення Концепції національної безпеки України. Безпека життє</w:t>
      </w:r>
      <w:r w:rsidRPr="0041574E">
        <w:rPr>
          <w:rFonts w:ascii="Times New Roman" w:hAnsi="Times New Roman" w:cs="Times New Roman"/>
          <w:sz w:val="24"/>
          <w:szCs w:val="24"/>
        </w:rPr>
        <w:softHyphen/>
        <w:t>діяльності, як галузь" науково-практичної діяльності" та навчальна дисципліна. Предмет, структура та функції дисципліни «Безпека життєдіяльності». Мета і завдання дисципліни як невід'ємної складової частини підготовки всебічно розвиненої особи. Роль дисципліни у форму</w:t>
      </w:r>
      <w:r w:rsidRPr="0041574E">
        <w:rPr>
          <w:rFonts w:ascii="Times New Roman" w:hAnsi="Times New Roman" w:cs="Times New Roman"/>
          <w:sz w:val="24"/>
          <w:szCs w:val="24"/>
        </w:rPr>
        <w:softHyphen/>
        <w:t>ванні в майбутніх спеціалістів знань, умінь та навичок забезпечення безпеки діяльності, життя та здоров'я людини в умовах існуючого у країні рівня безпеки, пов'язаного з навколишнім середовищем, довкіллям, побутом, транспортом, виробництвом, соціальними відносинами тощо, рівнем державної системи захисту людини, а також рівнем індивідуальної природної та набутої захищеності особи. Зв'язок дисципліни з загальноосвітніми та профілюючими дисци</w:t>
      </w:r>
      <w:r w:rsidRPr="0041574E">
        <w:rPr>
          <w:rFonts w:ascii="Times New Roman" w:hAnsi="Times New Roman" w:cs="Times New Roman"/>
          <w:sz w:val="24"/>
          <w:szCs w:val="24"/>
        </w:rPr>
        <w:softHyphen/>
        <w:t xml:space="preserve">плінами. </w:t>
      </w:r>
    </w:p>
    <w:p w:rsidR="00204081" w:rsidRPr="0041574E" w:rsidRDefault="00204081" w:rsidP="00204081">
      <w:pPr>
        <w:spacing w:after="0" w:line="240" w:lineRule="auto"/>
        <w:ind w:firstLine="720"/>
        <w:rPr>
          <w:rFonts w:ascii="Times New Roman" w:hAnsi="Times New Roman" w:cs="Times New Roman"/>
          <w:sz w:val="24"/>
          <w:szCs w:val="24"/>
          <w:lang w:val="ru-RU"/>
        </w:rPr>
      </w:pPr>
      <w:r w:rsidRPr="0041574E">
        <w:rPr>
          <w:rFonts w:ascii="Times New Roman" w:hAnsi="Times New Roman" w:cs="Times New Roman"/>
          <w:bCs/>
          <w:sz w:val="24"/>
          <w:szCs w:val="24"/>
        </w:rPr>
        <w:t xml:space="preserve">Безпека життєдіяльності </w:t>
      </w:r>
      <w:r w:rsidR="0041574E">
        <w:rPr>
          <w:rFonts w:ascii="Times New Roman" w:hAnsi="Times New Roman" w:cs="Times New Roman"/>
          <w:bCs/>
          <w:sz w:val="24"/>
          <w:szCs w:val="24"/>
        </w:rPr>
        <w:t>‒</w:t>
      </w:r>
      <w:r w:rsidRPr="0041574E">
        <w:rPr>
          <w:rFonts w:ascii="Times New Roman" w:hAnsi="Times New Roman" w:cs="Times New Roman"/>
          <w:bCs/>
          <w:sz w:val="24"/>
          <w:szCs w:val="24"/>
        </w:rPr>
        <w:t xml:space="preserve"> як категорія. </w:t>
      </w:r>
      <w:r w:rsidRPr="0041574E">
        <w:rPr>
          <w:rFonts w:ascii="Times New Roman" w:hAnsi="Times New Roman" w:cs="Times New Roman"/>
          <w:sz w:val="24"/>
          <w:szCs w:val="24"/>
          <w:lang w:val="ru-RU"/>
        </w:rPr>
        <w:t>Визначення поняття безпеки. Безпека абсолютна та відносна. Життєдіяльність - як процес існування та самореалізації індивіда в єдності його життєвих потреб і можливостей. Система «людина -життєве середовище» та її компоненти. Природне оточення та мате</w:t>
      </w:r>
      <w:r w:rsidRPr="0041574E">
        <w:rPr>
          <w:rFonts w:ascii="Times New Roman" w:hAnsi="Times New Roman" w:cs="Times New Roman"/>
          <w:sz w:val="24"/>
          <w:szCs w:val="24"/>
          <w:lang w:val="ru-RU"/>
        </w:rPr>
        <w:softHyphen/>
        <w:t>ріальна культура - основні елементи життєвого середовища людини. Життєдіяльність - як комплекс взаємозв'язків у системі «людина -життєве середовище». Рівні системи «людина - життєве середовище». Система з однією особою. Мікроколектив, мініколектив, колектив. Колективи трудові, за місцем проживання, згідно з родинними відно</w:t>
      </w:r>
      <w:r w:rsidRPr="0041574E">
        <w:rPr>
          <w:rFonts w:ascii="Times New Roman" w:hAnsi="Times New Roman" w:cs="Times New Roman"/>
          <w:sz w:val="24"/>
          <w:szCs w:val="24"/>
          <w:lang w:val="ru-RU"/>
        </w:rPr>
        <w:softHyphen/>
        <w:t>синами, згідно з соціальним статусом, згідно з політичними та релігійними переконаннями. Населений пункт, регіон, країна, люд</w:t>
      </w:r>
      <w:r w:rsidRPr="0041574E">
        <w:rPr>
          <w:rFonts w:ascii="Times New Roman" w:hAnsi="Times New Roman" w:cs="Times New Roman"/>
          <w:sz w:val="24"/>
          <w:szCs w:val="24"/>
          <w:lang w:val="ru-RU"/>
        </w:rPr>
        <w:softHyphen/>
        <w:t>ство в цілому.</w:t>
      </w:r>
    </w:p>
    <w:p w:rsidR="00204081" w:rsidRPr="0041574E" w:rsidRDefault="00204081" w:rsidP="00204081">
      <w:pPr>
        <w:spacing w:after="0" w:line="240" w:lineRule="auto"/>
        <w:ind w:firstLine="720"/>
        <w:rPr>
          <w:rFonts w:ascii="Times New Roman" w:hAnsi="Times New Roman" w:cs="Times New Roman"/>
          <w:sz w:val="24"/>
          <w:szCs w:val="24"/>
          <w:lang w:val="ru-RU"/>
        </w:rPr>
      </w:pPr>
      <w:r w:rsidRPr="0041574E">
        <w:rPr>
          <w:rFonts w:ascii="Times New Roman" w:hAnsi="Times New Roman" w:cs="Times New Roman"/>
          <w:sz w:val="24"/>
          <w:szCs w:val="24"/>
          <w:lang w:val="ru-RU"/>
        </w:rPr>
        <w:t>Основні поняття та визначення безпеки життєдіяльності. Рівно</w:t>
      </w:r>
      <w:r w:rsidRPr="0041574E">
        <w:rPr>
          <w:rFonts w:ascii="Times New Roman" w:hAnsi="Times New Roman" w:cs="Times New Roman"/>
          <w:sz w:val="24"/>
          <w:szCs w:val="24"/>
          <w:lang w:val="ru-RU"/>
        </w:rPr>
        <w:softHyphen/>
        <w:t>вага в системі «людина - життєве середовище». Аксіома про потенційну небезпеку діяльності людини. Об'єкти та цілі безпеки життє</w:t>
      </w:r>
      <w:r w:rsidRPr="0041574E">
        <w:rPr>
          <w:rFonts w:ascii="Times New Roman" w:hAnsi="Times New Roman" w:cs="Times New Roman"/>
          <w:sz w:val="24"/>
          <w:szCs w:val="24"/>
          <w:lang w:val="ru-RU"/>
        </w:rPr>
        <w:softHyphen/>
        <w:t>діяльності в системі «людина - життєве середовище» різного рівня.</w:t>
      </w:r>
    </w:p>
    <w:p w:rsidR="00204081" w:rsidRPr="0041574E" w:rsidRDefault="00204081" w:rsidP="00204081">
      <w:pPr>
        <w:spacing w:after="0" w:line="240" w:lineRule="auto"/>
        <w:ind w:firstLine="720"/>
        <w:rPr>
          <w:rFonts w:ascii="Times New Roman" w:hAnsi="Times New Roman" w:cs="Times New Roman"/>
          <w:sz w:val="24"/>
          <w:szCs w:val="24"/>
          <w:lang w:val="ru-RU"/>
        </w:rPr>
      </w:pPr>
      <w:r w:rsidRPr="0041574E">
        <w:rPr>
          <w:rFonts w:ascii="Times New Roman" w:hAnsi="Times New Roman" w:cs="Times New Roman"/>
          <w:sz w:val="24"/>
          <w:szCs w:val="24"/>
          <w:lang w:val="ru-RU"/>
        </w:rPr>
        <w:t>Системи забезпечення життєдіяльності людини в середовищі її існування. Умови для збалансованого безпечного існування людей.</w:t>
      </w:r>
    </w:p>
    <w:p w:rsidR="00204081" w:rsidRPr="0041574E" w:rsidRDefault="00204081" w:rsidP="00204081">
      <w:pPr>
        <w:spacing w:after="0" w:line="240" w:lineRule="auto"/>
        <w:ind w:firstLine="720"/>
        <w:rPr>
          <w:rFonts w:ascii="Times New Roman" w:hAnsi="Times New Roman" w:cs="Times New Roman"/>
          <w:sz w:val="24"/>
          <w:szCs w:val="24"/>
        </w:rPr>
      </w:pPr>
      <w:r w:rsidRPr="0041574E">
        <w:rPr>
          <w:rFonts w:ascii="Times New Roman" w:hAnsi="Times New Roman" w:cs="Times New Roman"/>
          <w:sz w:val="24"/>
          <w:szCs w:val="24"/>
          <w:lang w:val="ru-RU"/>
        </w:rPr>
        <w:t>Право людини на життя, свободу, недоторканість. Право на самозахист. Межа самозахисту.</w:t>
      </w:r>
    </w:p>
    <w:p w:rsidR="00204081" w:rsidRPr="0041574E" w:rsidRDefault="00204081" w:rsidP="00204081">
      <w:pPr>
        <w:spacing w:after="0" w:line="240" w:lineRule="auto"/>
        <w:ind w:firstLine="720"/>
        <w:rPr>
          <w:rFonts w:ascii="Times New Roman" w:hAnsi="Times New Roman" w:cs="Times New Roman"/>
          <w:sz w:val="24"/>
          <w:szCs w:val="24"/>
          <w:lang w:val="ru-RU"/>
        </w:rPr>
      </w:pPr>
      <w:r w:rsidRPr="0041574E">
        <w:rPr>
          <w:rFonts w:ascii="Times New Roman" w:hAnsi="Times New Roman" w:cs="Times New Roman"/>
          <w:bCs/>
          <w:sz w:val="24"/>
          <w:szCs w:val="24"/>
          <w:lang w:val="ru-RU"/>
        </w:rPr>
        <w:t>Небезпека.</w:t>
      </w:r>
      <w:r w:rsidRPr="0041574E">
        <w:rPr>
          <w:rFonts w:ascii="Times New Roman" w:hAnsi="Times New Roman" w:cs="Times New Roman"/>
          <w:bCs/>
          <w:sz w:val="24"/>
          <w:szCs w:val="24"/>
        </w:rPr>
        <w:t xml:space="preserve"> </w:t>
      </w:r>
      <w:r w:rsidRPr="0041574E">
        <w:rPr>
          <w:rFonts w:ascii="Times New Roman" w:hAnsi="Times New Roman" w:cs="Times New Roman"/>
          <w:bCs/>
          <w:sz w:val="24"/>
          <w:szCs w:val="24"/>
          <w:lang w:val="ru-RU"/>
        </w:rPr>
        <w:t>Ризик - як оцінка небезпеки</w:t>
      </w:r>
      <w:r w:rsidRPr="0041574E">
        <w:rPr>
          <w:rFonts w:ascii="Times New Roman" w:hAnsi="Times New Roman" w:cs="Times New Roman"/>
          <w:bCs/>
          <w:sz w:val="24"/>
          <w:szCs w:val="24"/>
        </w:rPr>
        <w:t xml:space="preserve">. Управління ризиком. </w:t>
      </w:r>
      <w:r w:rsidRPr="0041574E">
        <w:rPr>
          <w:rFonts w:ascii="Times New Roman" w:hAnsi="Times New Roman" w:cs="Times New Roman"/>
          <w:sz w:val="24"/>
          <w:szCs w:val="24"/>
          <w:lang w:val="ru-RU"/>
        </w:rPr>
        <w:t>Визначення поняття небезпеки. Номенклатура та таксономія небезпек. Джерела небезпеки та їх класифікація: природні, техно</w:t>
      </w:r>
      <w:r w:rsidRPr="0041574E">
        <w:rPr>
          <w:rFonts w:ascii="Times New Roman" w:hAnsi="Times New Roman" w:cs="Times New Roman"/>
          <w:sz w:val="24"/>
          <w:szCs w:val="24"/>
          <w:lang w:val="ru-RU"/>
        </w:rPr>
        <w:softHyphen/>
        <w:t>генні, соціальні та комбіновані джерела небезпеки. Небезпечні та шкідливі фактори. Вражаюча дія ударної хвилі, світлового випромінювання, електромагнітного імпульсу та інших чинників. Класифікація небезпечних та шкідливих факторів:</w:t>
      </w:r>
      <w:r w:rsidRPr="0041574E">
        <w:rPr>
          <w:rFonts w:ascii="Times New Roman" w:hAnsi="Times New Roman" w:cs="Times New Roman"/>
          <w:sz w:val="24"/>
          <w:szCs w:val="24"/>
        </w:rPr>
        <w:t xml:space="preserve"> </w:t>
      </w:r>
      <w:r w:rsidRPr="0041574E">
        <w:rPr>
          <w:rFonts w:ascii="Times New Roman" w:hAnsi="Times New Roman" w:cs="Times New Roman"/>
          <w:sz w:val="24"/>
          <w:szCs w:val="24"/>
          <w:lang w:val="ru-RU"/>
        </w:rPr>
        <w:t>фізичні, хімічні, біологічні та психофізіологічні. Ідентифікація дже</w:t>
      </w:r>
      <w:r w:rsidRPr="0041574E">
        <w:rPr>
          <w:rFonts w:ascii="Times New Roman" w:hAnsi="Times New Roman" w:cs="Times New Roman"/>
          <w:sz w:val="24"/>
          <w:szCs w:val="24"/>
          <w:lang w:val="ru-RU"/>
        </w:rPr>
        <w:softHyphen/>
        <w:t>рел небезпеки і породжених ними небезпечних та шкідливих факторів. Потенційні джерела небезпеки трудової діяльності. Професійні захворювання. Травма та травматизм. Ризик, як фактор потенційної небезпеки. Індивідуальний і соціальний ризик. Концепція допустимого ризику. Оцінка ступеню ризику. Управління ризиком. Прогнозування і моделювання умов виникнення небезпечних ситуацій. Системний аналіз безпеки життєдіяльності.</w:t>
      </w:r>
    </w:p>
    <w:p w:rsidR="00204081" w:rsidRPr="0041574E" w:rsidRDefault="00204081" w:rsidP="00204081">
      <w:pPr>
        <w:spacing w:after="0" w:line="240" w:lineRule="auto"/>
        <w:ind w:firstLine="720"/>
        <w:rPr>
          <w:rFonts w:ascii="Times New Roman" w:hAnsi="Times New Roman" w:cs="Times New Roman"/>
          <w:sz w:val="24"/>
          <w:szCs w:val="24"/>
        </w:rPr>
      </w:pPr>
      <w:r w:rsidRPr="0041574E">
        <w:rPr>
          <w:rFonts w:ascii="Times New Roman" w:hAnsi="Times New Roman" w:cs="Times New Roman"/>
          <w:sz w:val="24"/>
          <w:szCs w:val="24"/>
        </w:rPr>
        <w:t>Структурно-функціональна організація людини з точки зору взаємодії її з оточуючим середовищем та технікою</w:t>
      </w:r>
      <w:r w:rsidR="0041574E" w:rsidRPr="0041574E">
        <w:rPr>
          <w:rFonts w:ascii="Times New Roman" w:hAnsi="Times New Roman" w:cs="Times New Roman"/>
          <w:sz w:val="24"/>
          <w:szCs w:val="24"/>
          <w:lang w:val="ru-RU"/>
        </w:rPr>
        <w:t xml:space="preserve">. </w:t>
      </w:r>
      <w:r w:rsidRPr="0041574E">
        <w:rPr>
          <w:rFonts w:ascii="Times New Roman" w:hAnsi="Times New Roman" w:cs="Times New Roman"/>
          <w:sz w:val="24"/>
          <w:szCs w:val="24"/>
        </w:rPr>
        <w:t>Здоров'я людини, як медико-біологічна та соціальна категорія. Гомеостаз - як особливий механізм захисту організму людини. Зовнішні та внутрішні подразники, що впливають на стан людини. Захворювання, які викликаються факторами оточуючого середовища.</w:t>
      </w:r>
    </w:p>
    <w:p w:rsidR="00204081" w:rsidRPr="0041574E" w:rsidRDefault="00204081" w:rsidP="00204081">
      <w:pPr>
        <w:spacing w:after="0" w:line="240" w:lineRule="auto"/>
        <w:ind w:firstLine="720"/>
        <w:rPr>
          <w:rFonts w:ascii="Times New Roman" w:hAnsi="Times New Roman" w:cs="Times New Roman"/>
          <w:sz w:val="24"/>
          <w:szCs w:val="24"/>
          <w:lang w:val="ru-RU"/>
        </w:rPr>
      </w:pPr>
      <w:r w:rsidRPr="0041574E">
        <w:rPr>
          <w:rFonts w:ascii="Times New Roman" w:hAnsi="Times New Roman" w:cs="Times New Roman"/>
          <w:sz w:val="24"/>
          <w:szCs w:val="24"/>
          <w:lang w:val="ru-RU"/>
        </w:rPr>
        <w:t>Організм в оточуючому середовищі. Нервова система - природня система захисту життєдіяльності організму людини від небезпеки. Рухальний апарат людини. Функціональний стан. Корекція пове</w:t>
      </w:r>
      <w:r w:rsidRPr="0041574E">
        <w:rPr>
          <w:rFonts w:ascii="Times New Roman" w:hAnsi="Times New Roman" w:cs="Times New Roman"/>
          <w:sz w:val="24"/>
          <w:szCs w:val="24"/>
          <w:lang w:val="ru-RU"/>
        </w:rPr>
        <w:softHyphen/>
        <w:t>дінки. Час реакції. Умовні та безумовні рефлекси. Характеристика аналізаторів. Закон Вебера-Фехнера.</w:t>
      </w:r>
    </w:p>
    <w:p w:rsidR="00204081" w:rsidRPr="0041574E" w:rsidRDefault="00204081" w:rsidP="00204081">
      <w:pPr>
        <w:spacing w:after="0" w:line="240" w:lineRule="auto"/>
        <w:ind w:firstLine="720"/>
        <w:rPr>
          <w:rFonts w:ascii="Times New Roman" w:hAnsi="Times New Roman" w:cs="Times New Roman"/>
          <w:sz w:val="24"/>
          <w:szCs w:val="24"/>
          <w:lang w:val="ru-RU"/>
        </w:rPr>
      </w:pPr>
      <w:r w:rsidRPr="0041574E">
        <w:rPr>
          <w:rFonts w:ascii="Times New Roman" w:hAnsi="Times New Roman" w:cs="Times New Roman"/>
          <w:sz w:val="24"/>
          <w:szCs w:val="24"/>
          <w:lang w:val="ru-RU"/>
        </w:rPr>
        <w:t xml:space="preserve">Людина-оператор - як ланка обробки інформації. Роль зорового, слухового, смакового, нюхального, больового, дотикового аналізаторів та вестибулярного апарату в забезпеченні життєдіяльності людини. Гранично допустимий вплив шкідливих факторів на людину. Синергізм </w:t>
      </w:r>
      <w:r w:rsidRPr="0041574E">
        <w:rPr>
          <w:rFonts w:ascii="Times New Roman" w:hAnsi="Times New Roman" w:cs="Times New Roman"/>
          <w:sz w:val="24"/>
          <w:szCs w:val="24"/>
          <w:lang w:val="ru-RU"/>
        </w:rPr>
        <w:lastRenderedPageBreak/>
        <w:t>(ефект перевищення сумарної дії) та антагонізм (ефект нейтралізації дії) шкідливих факторів. Біоритми та їх роль в життєдіяльності людини.</w:t>
      </w:r>
    </w:p>
    <w:p w:rsidR="00204081" w:rsidRPr="0041574E" w:rsidRDefault="00204081" w:rsidP="00204081">
      <w:pPr>
        <w:spacing w:after="0" w:line="240" w:lineRule="auto"/>
        <w:ind w:firstLine="720"/>
        <w:rPr>
          <w:rFonts w:ascii="Times New Roman" w:hAnsi="Times New Roman" w:cs="Times New Roman"/>
          <w:sz w:val="24"/>
          <w:szCs w:val="24"/>
          <w:lang w:val="ru-RU"/>
        </w:rPr>
      </w:pPr>
      <w:r w:rsidRPr="0041574E">
        <w:rPr>
          <w:rFonts w:ascii="Times New Roman" w:hAnsi="Times New Roman" w:cs="Times New Roman"/>
          <w:sz w:val="24"/>
          <w:szCs w:val="24"/>
          <w:lang w:val="ru-RU"/>
        </w:rPr>
        <w:t>Мотиваційні, емоційні, вольові та психомоторні процеси. Психічні характеристики особистості. Психофізіологічний стан людини та вплив на нього наркотичних, лікарських та інших речовин.</w:t>
      </w:r>
    </w:p>
    <w:p w:rsidR="00204081" w:rsidRPr="0041574E" w:rsidRDefault="00204081" w:rsidP="00204081">
      <w:pPr>
        <w:spacing w:after="0" w:line="240" w:lineRule="auto"/>
        <w:ind w:firstLine="720"/>
        <w:rPr>
          <w:rFonts w:ascii="Times New Roman" w:hAnsi="Times New Roman" w:cs="Times New Roman"/>
          <w:sz w:val="24"/>
          <w:szCs w:val="24"/>
          <w:lang w:val="ru-RU"/>
        </w:rPr>
      </w:pPr>
      <w:r w:rsidRPr="0041574E">
        <w:rPr>
          <w:rFonts w:ascii="Times New Roman" w:hAnsi="Times New Roman" w:cs="Times New Roman"/>
          <w:sz w:val="24"/>
          <w:szCs w:val="24"/>
          <w:lang w:val="ru-RU"/>
        </w:rPr>
        <w:t>Організм в технічному оточенні. Людина та світ техніки. Технічні засоби підтримання життя. Біотехнічні системи. Інженерна фізіо</w:t>
      </w:r>
      <w:r w:rsidRPr="0041574E">
        <w:rPr>
          <w:rFonts w:ascii="Times New Roman" w:hAnsi="Times New Roman" w:cs="Times New Roman"/>
          <w:sz w:val="24"/>
          <w:szCs w:val="24"/>
          <w:lang w:val="ru-RU"/>
        </w:rPr>
        <w:softHyphen/>
        <w:t>логія. Штучні органи. Індивідуальне захисне спорядження та засоби індивідуального захисту.</w:t>
      </w:r>
    </w:p>
    <w:p w:rsidR="00204081" w:rsidRPr="0041574E" w:rsidRDefault="00204081" w:rsidP="00204081">
      <w:pPr>
        <w:pStyle w:val="FR1"/>
        <w:spacing w:line="240" w:lineRule="auto"/>
        <w:ind w:firstLine="720"/>
        <w:rPr>
          <w:rFonts w:ascii="Times New Roman" w:hAnsi="Times New Roman" w:cs="Times New Roman"/>
          <w:i w:val="0"/>
          <w:sz w:val="24"/>
          <w:szCs w:val="24"/>
        </w:rPr>
      </w:pPr>
      <w:r w:rsidRPr="0041574E">
        <w:rPr>
          <w:rFonts w:ascii="Times New Roman" w:hAnsi="Times New Roman" w:cs="Times New Roman"/>
          <w:i w:val="0"/>
          <w:sz w:val="24"/>
          <w:szCs w:val="24"/>
        </w:rPr>
        <w:t>Раціональні умови життєдіяльності людини</w:t>
      </w:r>
      <w:r w:rsidR="0041574E" w:rsidRPr="0041574E">
        <w:rPr>
          <w:rFonts w:ascii="Times New Roman" w:hAnsi="Times New Roman" w:cs="Times New Roman"/>
          <w:i w:val="0"/>
          <w:sz w:val="24"/>
          <w:szCs w:val="24"/>
          <w:lang w:val="ru-RU"/>
        </w:rPr>
        <w:t xml:space="preserve">. </w:t>
      </w:r>
      <w:r w:rsidRPr="0041574E">
        <w:rPr>
          <w:rFonts w:ascii="Times New Roman" w:hAnsi="Times New Roman" w:cs="Times New Roman"/>
          <w:i w:val="0"/>
          <w:sz w:val="24"/>
          <w:szCs w:val="24"/>
        </w:rPr>
        <w:t>Людина - як біологічний та соціальний суб'єкт. Потреби людини: фізіологічні, матеріальні та духовні. Середовище життєдіяльності людини, його характеристика, оптимальні та допустимі параметри з точки зору забезпечення життєдіяльності людського організму. Середовище: природне, виробниче, побутове, соціально-політичне. Повітря, вода, продукти харчування та світло, як необхідні умови життєдіяльності людини; їх фізіологічне та гігієнічне значення. Опти</w:t>
      </w:r>
      <w:r w:rsidRPr="0041574E">
        <w:rPr>
          <w:rFonts w:ascii="Times New Roman" w:hAnsi="Times New Roman" w:cs="Times New Roman"/>
          <w:i w:val="0"/>
          <w:sz w:val="24"/>
          <w:szCs w:val="24"/>
        </w:rPr>
        <w:softHyphen/>
        <w:t>мальні та допустимі параметри повітряного середовища та освітлення.</w:t>
      </w:r>
    </w:p>
    <w:p w:rsidR="00204081" w:rsidRPr="0041574E" w:rsidRDefault="00204081" w:rsidP="00204081">
      <w:pPr>
        <w:spacing w:after="0" w:line="240" w:lineRule="auto"/>
        <w:ind w:firstLine="720"/>
        <w:rPr>
          <w:rFonts w:ascii="Times New Roman" w:hAnsi="Times New Roman" w:cs="Times New Roman"/>
          <w:sz w:val="24"/>
          <w:szCs w:val="24"/>
          <w:lang w:val="ru-RU"/>
        </w:rPr>
      </w:pPr>
      <w:r w:rsidRPr="0041574E">
        <w:rPr>
          <w:rFonts w:ascii="Times New Roman" w:hAnsi="Times New Roman" w:cs="Times New Roman"/>
          <w:sz w:val="24"/>
          <w:szCs w:val="24"/>
          <w:lang w:val="ru-RU"/>
        </w:rPr>
        <w:t>Взаємодія людини з біосферою в цілому, окремими її складовими та компонентами. Місце і роль флори та фауни у забезпеченні життєдіяльності людини. Вплив мікроорганізмів на життєдіяльність організму людини. Ноосфера, як новий еволюційний стан біосфери. Сучасний стан ноосфери та біосфери.</w:t>
      </w:r>
    </w:p>
    <w:p w:rsidR="00204081" w:rsidRPr="0041574E" w:rsidRDefault="00204081" w:rsidP="00204081">
      <w:pPr>
        <w:spacing w:after="0" w:line="240" w:lineRule="auto"/>
        <w:ind w:firstLine="720"/>
        <w:rPr>
          <w:rFonts w:ascii="Times New Roman" w:hAnsi="Times New Roman" w:cs="Times New Roman"/>
          <w:sz w:val="24"/>
          <w:szCs w:val="24"/>
          <w:lang w:val="ru-RU"/>
        </w:rPr>
      </w:pPr>
      <w:r w:rsidRPr="0041574E">
        <w:rPr>
          <w:rFonts w:ascii="Times New Roman" w:hAnsi="Times New Roman" w:cs="Times New Roman"/>
          <w:sz w:val="24"/>
          <w:szCs w:val="24"/>
          <w:lang w:val="ru-RU"/>
        </w:rPr>
        <w:t>Духовне середовище людини. Соціально-політичне оточуюче середовище. Соціум. Соціальні та психологічні фактори, що впливають на безпеку життєдіяльності людини. Категорії факторів, що змушують людину ризикувати. Психологічні причини свідомого пору</w:t>
      </w:r>
      <w:r w:rsidRPr="0041574E">
        <w:rPr>
          <w:rFonts w:ascii="Times New Roman" w:hAnsi="Times New Roman" w:cs="Times New Roman"/>
          <w:sz w:val="24"/>
          <w:szCs w:val="24"/>
          <w:lang w:val="ru-RU"/>
        </w:rPr>
        <w:softHyphen/>
        <w:t>шення людьми вимог безпеки. Антропометрична, біофізична, енерге</w:t>
      </w:r>
      <w:r w:rsidRPr="0041574E">
        <w:rPr>
          <w:rFonts w:ascii="Times New Roman" w:hAnsi="Times New Roman" w:cs="Times New Roman"/>
          <w:sz w:val="24"/>
          <w:szCs w:val="24"/>
          <w:lang w:val="ru-RU"/>
        </w:rPr>
        <w:softHyphen/>
        <w:t>тична, соціальна та техніко-естетична сумісність людини з технікою та середовищем.</w:t>
      </w:r>
    </w:p>
    <w:p w:rsidR="00204081" w:rsidRPr="0041574E" w:rsidRDefault="00204081" w:rsidP="00204081">
      <w:pPr>
        <w:spacing w:after="0" w:line="240" w:lineRule="auto"/>
        <w:ind w:firstLine="720"/>
        <w:rPr>
          <w:rFonts w:ascii="Times New Roman" w:hAnsi="Times New Roman" w:cs="Times New Roman"/>
          <w:sz w:val="24"/>
          <w:szCs w:val="24"/>
          <w:lang w:val="ru-RU"/>
        </w:rPr>
      </w:pPr>
      <w:r w:rsidRPr="0041574E">
        <w:rPr>
          <w:rFonts w:ascii="Times New Roman" w:hAnsi="Times New Roman" w:cs="Times New Roman"/>
          <w:sz w:val="24"/>
          <w:szCs w:val="24"/>
          <w:lang w:val="ru-RU"/>
        </w:rPr>
        <w:t>Модель сприймання та переробки інформації в системі «люди</w:t>
      </w:r>
      <w:r w:rsidRPr="0041574E">
        <w:rPr>
          <w:rFonts w:ascii="Times New Roman" w:hAnsi="Times New Roman" w:cs="Times New Roman"/>
          <w:sz w:val="24"/>
          <w:szCs w:val="24"/>
          <w:lang w:val="ru-RU"/>
        </w:rPr>
        <w:softHyphen/>
        <w:t>на - життєве середовище». Методи, заходи та засоби забезпечення</w:t>
      </w:r>
      <w:r w:rsidRPr="0041574E">
        <w:rPr>
          <w:rFonts w:ascii="Times New Roman" w:hAnsi="Times New Roman" w:cs="Times New Roman"/>
          <w:sz w:val="24"/>
          <w:szCs w:val="24"/>
        </w:rPr>
        <w:t xml:space="preserve"> </w:t>
      </w:r>
      <w:r w:rsidRPr="0041574E">
        <w:rPr>
          <w:rFonts w:ascii="Times New Roman" w:hAnsi="Times New Roman" w:cs="Times New Roman"/>
          <w:sz w:val="24"/>
          <w:szCs w:val="24"/>
          <w:lang w:val="ru-RU"/>
        </w:rPr>
        <w:t>оптимальних умов життєдіяльності людини, колективу, соціуму, людства.</w:t>
      </w:r>
    </w:p>
    <w:p w:rsidR="00204081" w:rsidRPr="0041574E" w:rsidRDefault="00204081" w:rsidP="0041574E">
      <w:pPr>
        <w:spacing w:after="0" w:line="240" w:lineRule="auto"/>
        <w:ind w:firstLine="810"/>
        <w:rPr>
          <w:rFonts w:ascii="Times New Roman" w:hAnsi="Times New Roman" w:cs="Times New Roman"/>
          <w:sz w:val="24"/>
          <w:szCs w:val="24"/>
          <w:lang w:val="ru-RU"/>
        </w:rPr>
      </w:pPr>
      <w:r w:rsidRPr="0041574E">
        <w:rPr>
          <w:rFonts w:ascii="Times New Roman" w:hAnsi="Times New Roman" w:cs="Times New Roman"/>
          <w:noProof/>
          <w:color w:val="000000"/>
          <w:sz w:val="24"/>
          <w:szCs w:val="24"/>
          <w:lang w:val="ru-RU"/>
        </w:rPr>
        <w:t xml:space="preserve">Небезпеки. </w:t>
      </w:r>
      <w:r w:rsidRPr="0041574E">
        <w:rPr>
          <w:rFonts w:ascii="Times New Roman" w:hAnsi="Times New Roman" w:cs="Times New Roman"/>
          <w:bCs/>
          <w:sz w:val="24"/>
          <w:szCs w:val="24"/>
          <w:lang w:val="ru-RU"/>
        </w:rPr>
        <w:t>Природні небезпеки</w:t>
      </w:r>
      <w:r w:rsidR="0041574E" w:rsidRPr="0041574E">
        <w:rPr>
          <w:rFonts w:ascii="Times New Roman" w:hAnsi="Times New Roman" w:cs="Times New Roman"/>
          <w:bCs/>
          <w:sz w:val="24"/>
          <w:szCs w:val="24"/>
          <w:lang w:val="ru-RU"/>
        </w:rPr>
        <w:t xml:space="preserve">. </w:t>
      </w:r>
      <w:r w:rsidRPr="0041574E">
        <w:rPr>
          <w:rFonts w:ascii="Times New Roman" w:hAnsi="Times New Roman" w:cs="Times New Roman"/>
          <w:sz w:val="24"/>
          <w:szCs w:val="24"/>
          <w:lang w:val="ru-RU"/>
        </w:rPr>
        <w:t>Небезпеки та їхкласифікація. Загальні закономірності виникнення природних небезпек. Абіотичні небезпеки: літосферні (землетруси, зсуви, селі, вулкани); гідро-сферні (повені, снігові лавини, шторми); атмосферні (урагани, зливи, град, тумани, ожеледі, блискавки); космічні (астероїди, сонячне та космічне випромінювання). Біотичні небезпеки (небезпечні рослини, тварини, риби, комахи, грибки, бактерії, віруси). Заразні хвороби тварин та рослин. Небезпечні та шкідливі фактори, породжені природними джерелами небезпеки: підвищені та понижені тем</w:t>
      </w:r>
      <w:r w:rsidRPr="0041574E">
        <w:rPr>
          <w:rFonts w:ascii="Times New Roman" w:hAnsi="Times New Roman" w:cs="Times New Roman"/>
          <w:sz w:val="24"/>
          <w:szCs w:val="24"/>
          <w:lang w:val="ru-RU"/>
        </w:rPr>
        <w:softHyphen/>
        <w:t>ператури; каменепад; слизькі поверхні; природне іонізуюче та ультрафіолетове випромінювання; токсичні речовини; хворобо</w:t>
      </w:r>
      <w:r w:rsidRPr="0041574E">
        <w:rPr>
          <w:rFonts w:ascii="Times New Roman" w:hAnsi="Times New Roman" w:cs="Times New Roman"/>
          <w:sz w:val="24"/>
          <w:szCs w:val="24"/>
          <w:lang w:val="ru-RU"/>
        </w:rPr>
        <w:softHyphen/>
        <w:t>творні мікроорганізми. Вплив природних джерел небезпеки на людину та системи забезпечення її життєдіяльності.</w:t>
      </w:r>
    </w:p>
    <w:p w:rsidR="00204081" w:rsidRPr="0041574E" w:rsidRDefault="00204081" w:rsidP="00204081">
      <w:pPr>
        <w:spacing w:after="0" w:line="240" w:lineRule="auto"/>
        <w:ind w:firstLine="567"/>
        <w:rPr>
          <w:rFonts w:ascii="Times New Roman" w:hAnsi="Times New Roman" w:cs="Times New Roman"/>
          <w:sz w:val="24"/>
          <w:szCs w:val="24"/>
          <w:lang w:val="ru-RU"/>
        </w:rPr>
      </w:pPr>
      <w:r w:rsidRPr="0041574E">
        <w:rPr>
          <w:rFonts w:ascii="Times New Roman" w:hAnsi="Times New Roman" w:cs="Times New Roman"/>
          <w:sz w:val="24"/>
          <w:szCs w:val="24"/>
          <w:lang w:val="ru-RU"/>
        </w:rPr>
        <w:t xml:space="preserve">Історичні корені біоетики та біобезпеки. Епістемологія та етико-культурні корені біоетики. Філософські основи біоетики та біобезпеки. Право на життя від моменту запліднення. Біоетична концепція демографії.  </w:t>
      </w:r>
    </w:p>
    <w:p w:rsidR="00204081" w:rsidRPr="0041574E" w:rsidRDefault="00204081" w:rsidP="00204081">
      <w:pPr>
        <w:spacing w:after="0" w:line="240" w:lineRule="auto"/>
        <w:ind w:firstLine="567"/>
        <w:rPr>
          <w:rFonts w:ascii="Times New Roman" w:hAnsi="Times New Roman" w:cs="Times New Roman"/>
          <w:sz w:val="24"/>
          <w:szCs w:val="24"/>
          <w:lang w:val="ru-RU"/>
        </w:rPr>
      </w:pPr>
      <w:r w:rsidRPr="0041574E">
        <w:rPr>
          <w:rFonts w:ascii="Times New Roman" w:hAnsi="Times New Roman" w:cs="Times New Roman"/>
          <w:sz w:val="24"/>
          <w:szCs w:val="24"/>
          <w:lang w:val="ru-RU"/>
        </w:rPr>
        <w:t xml:space="preserve">Чинники виникнення біоетики та біобезпеки. Визначення біоетики табіобезпеки. Метод дослідження у біоетиці. Закон моральний ізакон цивільний. Течії (види) біоетики. Сутність персоналістичної біоетики. Епохи становлення медичної етики (домодерна, модерна, постмодерна). Біоетика і медичний патерналізм. Сфери та нарями біоетики. Міждисциплінарність біоетики. Біомедичний, психологічний, соціологічний та юридичний аспекти зточки зору епістемологічного статусу біоетики. Основні моделі біоетики. Філософське обґрунтування етичногосудження в біоетиці. Принципи і засади персоналістичної біоетики. Співпраця (співучасть) в злочині. Персоналістична етика лікарської чесноти Е. Пеллєгріно і Д. Томазма. Принципіалізм (північно-американськамодель біоетики) Т. Біачемпа і Дж. Чілдреса. Засади біоетики принципіалізму. Контрактуалізм Дж.Енгелгардта. Нова модель П. Сінґера. Креаціонізм і персоналізм як теоретичне підґрунтя біоетики. Недосконалість матеріалістичногорозуміння людини. Життя як цінність. Біоетика про статус людського ембріона. Стать людини. Стать і ґендер. Ранні етапи розвитку людини. Право людини на життя </w:t>
      </w:r>
      <w:r w:rsidRPr="0041574E">
        <w:rPr>
          <w:rFonts w:ascii="Times New Roman" w:hAnsi="Times New Roman" w:cs="Times New Roman"/>
          <w:sz w:val="24"/>
          <w:szCs w:val="24"/>
          <w:lang w:val="ru-RU"/>
        </w:rPr>
        <w:lastRenderedPageBreak/>
        <w:t xml:space="preserve">від моменту запліднення: а) аборт — порушення основного права людини на життя; б) права людини і новітні репродуктивні технології. Їх оцінка в контексті біоетики; в) право на життя в контексті прав людини. Гідність і недоторканість людського життя від моменту запліднення до природної смерті. </w:t>
      </w:r>
    </w:p>
    <w:p w:rsidR="00204081" w:rsidRPr="0041574E" w:rsidRDefault="00204081" w:rsidP="00204081">
      <w:pPr>
        <w:spacing w:after="0" w:line="240" w:lineRule="auto"/>
        <w:ind w:firstLine="720"/>
        <w:rPr>
          <w:rFonts w:ascii="Times New Roman" w:hAnsi="Times New Roman" w:cs="Times New Roman"/>
          <w:sz w:val="24"/>
          <w:szCs w:val="24"/>
        </w:rPr>
      </w:pPr>
      <w:r w:rsidRPr="0041574E">
        <w:rPr>
          <w:rFonts w:ascii="Times New Roman" w:hAnsi="Times New Roman" w:cs="Times New Roman"/>
          <w:sz w:val="24"/>
          <w:szCs w:val="24"/>
          <w:lang w:val="ru-RU"/>
        </w:rPr>
        <w:t>Контрацепція та її альтернатива – природні методи розпізнавання днів плідності. Біоетична концепція охорони життя людини. Проблеми допоміжних репродуктивних технологій та їх альтернатива – НаПроТехнології. Біоетична неприпустимість продукування та використання живих людських ембріонів для отримання стовбурових клітин. Шлях до можливості клонування людини –знецінення гідності людського розмноження та ембріону. Основи біобезпеки. Інформована згода таекспериментування на людині Маніпуляції з психічним здоров’ям людини.</w:t>
      </w:r>
    </w:p>
    <w:p w:rsidR="00204081" w:rsidRPr="0041574E" w:rsidRDefault="00204081" w:rsidP="0041574E">
      <w:pPr>
        <w:pStyle w:val="3"/>
        <w:spacing w:after="0" w:line="240" w:lineRule="auto"/>
        <w:ind w:left="0" w:firstLine="708"/>
        <w:rPr>
          <w:rFonts w:ascii="Times New Roman" w:hAnsi="Times New Roman" w:cs="Times New Roman"/>
          <w:sz w:val="24"/>
          <w:szCs w:val="24"/>
        </w:rPr>
      </w:pPr>
      <w:r w:rsidRPr="0041574E">
        <w:rPr>
          <w:rFonts w:ascii="Times New Roman" w:hAnsi="Times New Roman" w:cs="Times New Roman"/>
          <w:sz w:val="24"/>
          <w:szCs w:val="24"/>
        </w:rPr>
        <w:t xml:space="preserve">Стан і перспективи розвитку біоетики в Україні Вплив біоетики наефективність діяльності органів та установ системи охорониздоров’я України. Біоетичний аспект боротьби з алкоголізмом. Тютюнозалежність як проблема біоетики. Проблеми профілактики наркоманії та реабілітації і ресоціалізації наркозалежних. Профілактика СНІДу та лікування хворих на СНІД в контексті біоетики. Біоетика і соціальні проблеми. </w:t>
      </w:r>
    </w:p>
    <w:p w:rsidR="00204081" w:rsidRDefault="00204081" w:rsidP="0041574E">
      <w:pPr>
        <w:pStyle w:val="3"/>
        <w:spacing w:after="0" w:line="240" w:lineRule="auto"/>
        <w:ind w:left="0" w:firstLine="708"/>
        <w:rPr>
          <w:rFonts w:ascii="Times New Roman" w:hAnsi="Times New Roman" w:cs="Times New Roman"/>
          <w:sz w:val="24"/>
          <w:szCs w:val="24"/>
        </w:rPr>
      </w:pPr>
      <w:r w:rsidRPr="0041574E">
        <w:rPr>
          <w:rFonts w:ascii="Times New Roman" w:hAnsi="Times New Roman" w:cs="Times New Roman"/>
          <w:sz w:val="24"/>
          <w:szCs w:val="24"/>
        </w:rPr>
        <w:t xml:space="preserve"> Організаційні заходи з впровадження біоетики в Україні. Діяльність інституцій з біоетики в Україні. Співпраця з міжнародними організаціями в галузі біоетики. Сфера компетенції Інституту біоетики імені Ярослава Базилевича. Внесок завідувача кафедри організації і управління охорони здоров’я, доцента Ярослава Базилевича у розвиток біоетики в Україні (зі спогадів автора). Досвід викладання біоетики у Львівському національному медичному університеті імені Данила Галицького.</w:t>
      </w:r>
      <w:r w:rsidR="003F6EDE">
        <w:rPr>
          <w:rFonts w:ascii="Times New Roman" w:hAnsi="Times New Roman" w:cs="Times New Roman"/>
          <w:sz w:val="24"/>
          <w:szCs w:val="24"/>
        </w:rPr>
        <w:t xml:space="preserve"> </w:t>
      </w:r>
      <w:r w:rsidRPr="0041574E">
        <w:rPr>
          <w:rFonts w:ascii="Times New Roman" w:hAnsi="Times New Roman" w:cs="Times New Roman"/>
          <w:sz w:val="24"/>
          <w:szCs w:val="24"/>
        </w:rPr>
        <w:t>Комітети з біоетики: функції і характерис</w:t>
      </w:r>
      <w:r w:rsidR="00F1082C">
        <w:rPr>
          <w:rFonts w:ascii="Times New Roman" w:hAnsi="Times New Roman" w:cs="Times New Roman"/>
          <w:sz w:val="24"/>
          <w:szCs w:val="24"/>
        </w:rPr>
        <w:t xml:space="preserve">тики. Типи комісій з біоетики. </w:t>
      </w:r>
      <w:r w:rsidR="003F6EDE">
        <w:rPr>
          <w:rFonts w:ascii="Times New Roman" w:hAnsi="Times New Roman" w:cs="Times New Roman"/>
          <w:sz w:val="24"/>
          <w:szCs w:val="24"/>
        </w:rPr>
        <w:t xml:space="preserve"> </w:t>
      </w:r>
      <w:r w:rsidRPr="0041574E">
        <w:rPr>
          <w:rFonts w:ascii="Times New Roman" w:hAnsi="Times New Roman" w:cs="Times New Roman"/>
          <w:sz w:val="24"/>
          <w:szCs w:val="24"/>
        </w:rPr>
        <w:t xml:space="preserve">Міжнародні організації з питань охорони здоров’я та їх вплив на формування законодавства в Україні. Криза в галузі права людини на життя. Недоліки українського законодавства щодо захисту гідності людини. Алкоголізм як психофізична патологія та соціальна проблема.Заходи державних органів щодо подолання алкоголізму. Громадські антиалкогольні організації та подолання алкоголізму в контексті біоетики. Загроза тютюнокуріння життю та здоров’ю. Заходи подолання проблеми тютюнозалежності в контексті біоетики. Небезпека наркоманії.Програми профілактики наркоманії. Зарубіжний досвід профілактики та боротьби з наркозалежністю.  Природа виникнення СНІДу та перебіг цього захворювання. Шляхи передачі ВІЛінфекції. Профілактика СНІДу та лікування хворих на СНІД в контексті біоетики.  Визначення поняття “здоров’я” та проблеми хвороби в біоетиці. Погляди на вакцинацію у світлі біоетики. Гомеопатія і біоетика. Гомосексуалізм як проблема біоетики. Транссексуалізм і корекція статевої ідентифікації. Війна як антигуманне явище. Головні мотиви проти смертної кари. Вплив засобів масової інформації на формування біоетичного мислення особистості. </w:t>
      </w:r>
    </w:p>
    <w:p w:rsidR="00F1082C" w:rsidRDefault="00F1082C" w:rsidP="0041574E">
      <w:pPr>
        <w:pStyle w:val="3"/>
        <w:spacing w:after="0" w:line="240" w:lineRule="auto"/>
        <w:ind w:left="0" w:firstLine="708"/>
        <w:rPr>
          <w:rFonts w:ascii="Times New Roman" w:hAnsi="Times New Roman" w:cs="Times New Roman"/>
          <w:sz w:val="24"/>
          <w:szCs w:val="24"/>
        </w:rPr>
      </w:pPr>
    </w:p>
    <w:p w:rsidR="00F1082C" w:rsidRPr="00A2021D" w:rsidRDefault="00F1082C" w:rsidP="00F1082C">
      <w:pPr>
        <w:pStyle w:val="3"/>
        <w:spacing w:after="0" w:line="240" w:lineRule="auto"/>
        <w:ind w:left="0"/>
        <w:jc w:val="center"/>
        <w:rPr>
          <w:rFonts w:ascii="Times New Roman" w:hAnsi="Times New Roman" w:cs="Times New Roman"/>
          <w:b/>
          <w:color w:val="000000" w:themeColor="text1"/>
          <w:sz w:val="24"/>
          <w:szCs w:val="24"/>
        </w:rPr>
      </w:pPr>
      <w:r w:rsidRPr="00A2021D">
        <w:rPr>
          <w:rFonts w:ascii="Times New Roman" w:hAnsi="Times New Roman" w:cs="Times New Roman"/>
          <w:b/>
          <w:color w:val="000000" w:themeColor="text1"/>
          <w:sz w:val="24"/>
          <w:szCs w:val="24"/>
          <w:lang w:val="ru-RU"/>
        </w:rPr>
        <w:t>Ор</w:t>
      </w:r>
      <w:r w:rsidRPr="00A2021D">
        <w:rPr>
          <w:rFonts w:ascii="Times New Roman" w:hAnsi="Times New Roman" w:cs="Times New Roman"/>
          <w:b/>
          <w:color w:val="000000" w:themeColor="text1"/>
          <w:sz w:val="24"/>
          <w:szCs w:val="24"/>
        </w:rPr>
        <w:t>ієнтовний перелік питань</w:t>
      </w:r>
    </w:p>
    <w:p w:rsidR="00A2021D" w:rsidRPr="00A2021D" w:rsidRDefault="00A2021D" w:rsidP="00A2021D">
      <w:pPr>
        <w:numPr>
          <w:ilvl w:val="0"/>
          <w:numId w:val="24"/>
        </w:numPr>
        <w:tabs>
          <w:tab w:val="clear" w:pos="720"/>
          <w:tab w:val="num" w:pos="0"/>
        </w:tabs>
        <w:spacing w:after="0" w:line="240" w:lineRule="auto"/>
        <w:ind w:left="0" w:firstLine="0"/>
        <w:jc w:val="left"/>
        <w:rPr>
          <w:rFonts w:ascii="Times New Roman" w:hAnsi="Times New Roman" w:cs="Times New Roman"/>
          <w:sz w:val="24"/>
          <w:szCs w:val="24"/>
          <w:lang w:val="ru-RU"/>
        </w:rPr>
      </w:pPr>
      <w:r w:rsidRPr="00A2021D">
        <w:rPr>
          <w:rFonts w:ascii="Times New Roman" w:hAnsi="Times New Roman" w:cs="Times New Roman"/>
          <w:sz w:val="24"/>
          <w:szCs w:val="24"/>
        </w:rPr>
        <w:t xml:space="preserve">Предмет, структура та функції дисципліни «Безпека життєдіяльності». </w:t>
      </w:r>
    </w:p>
    <w:p w:rsidR="00A2021D" w:rsidRPr="00A2021D" w:rsidRDefault="00A2021D" w:rsidP="00A2021D">
      <w:pPr>
        <w:numPr>
          <w:ilvl w:val="0"/>
          <w:numId w:val="24"/>
        </w:numPr>
        <w:tabs>
          <w:tab w:val="clear" w:pos="720"/>
          <w:tab w:val="num" w:pos="0"/>
        </w:tabs>
        <w:spacing w:after="0" w:line="240" w:lineRule="auto"/>
        <w:ind w:left="0" w:firstLine="0"/>
        <w:jc w:val="left"/>
        <w:rPr>
          <w:rFonts w:ascii="Times New Roman" w:hAnsi="Times New Roman" w:cs="Times New Roman"/>
          <w:sz w:val="24"/>
          <w:szCs w:val="24"/>
        </w:rPr>
      </w:pPr>
      <w:r w:rsidRPr="00A2021D">
        <w:rPr>
          <w:rFonts w:ascii="Times New Roman" w:hAnsi="Times New Roman" w:cs="Times New Roman"/>
          <w:sz w:val="24"/>
          <w:szCs w:val="24"/>
        </w:rPr>
        <w:t>Охорона навколишнього природного середовища.</w:t>
      </w:r>
    </w:p>
    <w:p w:rsidR="00A2021D" w:rsidRPr="00A2021D" w:rsidRDefault="00A2021D" w:rsidP="00A2021D">
      <w:pPr>
        <w:numPr>
          <w:ilvl w:val="0"/>
          <w:numId w:val="24"/>
        </w:numPr>
        <w:tabs>
          <w:tab w:val="clear" w:pos="720"/>
          <w:tab w:val="num" w:pos="0"/>
        </w:tabs>
        <w:spacing w:after="0" w:line="240" w:lineRule="auto"/>
        <w:ind w:left="0" w:firstLine="0"/>
        <w:jc w:val="left"/>
        <w:rPr>
          <w:rFonts w:ascii="Times New Roman" w:hAnsi="Times New Roman" w:cs="Times New Roman"/>
          <w:sz w:val="24"/>
          <w:szCs w:val="24"/>
        </w:rPr>
      </w:pPr>
      <w:r w:rsidRPr="00A2021D">
        <w:rPr>
          <w:rFonts w:ascii="Times New Roman" w:hAnsi="Times New Roman" w:cs="Times New Roman"/>
          <w:sz w:val="24"/>
          <w:szCs w:val="24"/>
        </w:rPr>
        <w:t>Безпека санітарно-епідеміологічна. Біологічна безпека.</w:t>
      </w:r>
    </w:p>
    <w:p w:rsidR="00A2021D" w:rsidRPr="00A2021D" w:rsidRDefault="00A2021D" w:rsidP="00A2021D">
      <w:pPr>
        <w:pStyle w:val="21"/>
        <w:numPr>
          <w:ilvl w:val="0"/>
          <w:numId w:val="24"/>
        </w:numPr>
        <w:tabs>
          <w:tab w:val="clear" w:pos="720"/>
          <w:tab w:val="num" w:pos="0"/>
        </w:tabs>
        <w:ind w:left="0" w:firstLine="0"/>
        <w:jc w:val="left"/>
        <w:rPr>
          <w:b w:val="0"/>
          <w:sz w:val="24"/>
          <w:szCs w:val="24"/>
        </w:rPr>
      </w:pPr>
      <w:r w:rsidRPr="00A2021D">
        <w:rPr>
          <w:b w:val="0"/>
          <w:sz w:val="24"/>
          <w:szCs w:val="24"/>
        </w:rPr>
        <w:t>Визначення поняття безпеки. Безпека абсолютна та відносна. Життєдіяльність - як процес існування та самореалізації індивіда в єдності його життєвих потреб і можливостей.</w:t>
      </w:r>
    </w:p>
    <w:p w:rsidR="00A2021D" w:rsidRPr="00A2021D" w:rsidRDefault="00A2021D" w:rsidP="00A2021D">
      <w:pPr>
        <w:numPr>
          <w:ilvl w:val="0"/>
          <w:numId w:val="24"/>
        </w:numPr>
        <w:tabs>
          <w:tab w:val="clear" w:pos="720"/>
          <w:tab w:val="num" w:pos="0"/>
        </w:tabs>
        <w:spacing w:after="0" w:line="240" w:lineRule="auto"/>
        <w:ind w:left="0" w:firstLine="0"/>
        <w:jc w:val="left"/>
        <w:rPr>
          <w:rFonts w:ascii="Times New Roman" w:hAnsi="Times New Roman" w:cs="Times New Roman"/>
          <w:sz w:val="24"/>
          <w:szCs w:val="24"/>
        </w:rPr>
      </w:pPr>
      <w:r w:rsidRPr="00A2021D">
        <w:rPr>
          <w:rFonts w:ascii="Times New Roman" w:hAnsi="Times New Roman" w:cs="Times New Roman"/>
          <w:sz w:val="24"/>
          <w:szCs w:val="24"/>
        </w:rPr>
        <w:t xml:space="preserve">Визначення поняття небезпеки. Номенклатура та таксономія небезпек. </w:t>
      </w:r>
    </w:p>
    <w:p w:rsidR="00A2021D" w:rsidRPr="00A2021D" w:rsidRDefault="00A2021D" w:rsidP="00A2021D">
      <w:pPr>
        <w:numPr>
          <w:ilvl w:val="0"/>
          <w:numId w:val="24"/>
        </w:numPr>
        <w:tabs>
          <w:tab w:val="clear" w:pos="720"/>
          <w:tab w:val="num" w:pos="0"/>
        </w:tabs>
        <w:spacing w:after="0" w:line="240" w:lineRule="auto"/>
        <w:ind w:left="0" w:firstLine="0"/>
        <w:jc w:val="left"/>
        <w:rPr>
          <w:rFonts w:ascii="Times New Roman" w:hAnsi="Times New Roman" w:cs="Times New Roman"/>
          <w:sz w:val="24"/>
          <w:szCs w:val="24"/>
        </w:rPr>
      </w:pPr>
      <w:r w:rsidRPr="00A2021D">
        <w:rPr>
          <w:rFonts w:ascii="Times New Roman" w:hAnsi="Times New Roman" w:cs="Times New Roman"/>
          <w:sz w:val="24"/>
          <w:szCs w:val="24"/>
        </w:rPr>
        <w:t xml:space="preserve">Джерела небезпеки та їх класифікація. Природні, техногенні, соціально-політичні та комбіновані джерела небезпеки. </w:t>
      </w:r>
    </w:p>
    <w:p w:rsidR="00A2021D" w:rsidRPr="00A2021D" w:rsidRDefault="00A2021D" w:rsidP="00A2021D">
      <w:pPr>
        <w:numPr>
          <w:ilvl w:val="0"/>
          <w:numId w:val="24"/>
        </w:numPr>
        <w:tabs>
          <w:tab w:val="clear" w:pos="720"/>
          <w:tab w:val="num" w:pos="0"/>
        </w:tabs>
        <w:spacing w:after="0" w:line="240" w:lineRule="auto"/>
        <w:ind w:left="0" w:firstLine="0"/>
        <w:jc w:val="left"/>
        <w:rPr>
          <w:rFonts w:ascii="Times New Roman" w:hAnsi="Times New Roman" w:cs="Times New Roman"/>
          <w:sz w:val="24"/>
          <w:szCs w:val="24"/>
        </w:rPr>
      </w:pPr>
      <w:r w:rsidRPr="00A2021D">
        <w:rPr>
          <w:rFonts w:ascii="Times New Roman" w:hAnsi="Times New Roman" w:cs="Times New Roman"/>
          <w:sz w:val="24"/>
          <w:szCs w:val="24"/>
        </w:rPr>
        <w:t xml:space="preserve">Небезпечні та шкідливі фактори. Класифікація небезпечних та шкідливих факторів:фізичні, хімічні, біологічні та психофізіологічні. </w:t>
      </w:r>
    </w:p>
    <w:p w:rsidR="00A2021D" w:rsidRPr="00A2021D" w:rsidRDefault="00A2021D" w:rsidP="00A2021D">
      <w:pPr>
        <w:numPr>
          <w:ilvl w:val="0"/>
          <w:numId w:val="24"/>
        </w:numPr>
        <w:tabs>
          <w:tab w:val="clear" w:pos="720"/>
          <w:tab w:val="num" w:pos="0"/>
        </w:tabs>
        <w:spacing w:after="0" w:line="240" w:lineRule="auto"/>
        <w:ind w:left="0" w:firstLine="0"/>
        <w:jc w:val="left"/>
        <w:rPr>
          <w:rFonts w:ascii="Times New Roman" w:hAnsi="Times New Roman" w:cs="Times New Roman"/>
          <w:sz w:val="24"/>
          <w:szCs w:val="24"/>
        </w:rPr>
      </w:pPr>
      <w:r w:rsidRPr="00A2021D">
        <w:rPr>
          <w:rFonts w:ascii="Times New Roman" w:hAnsi="Times New Roman" w:cs="Times New Roman"/>
          <w:sz w:val="24"/>
          <w:szCs w:val="24"/>
        </w:rPr>
        <w:t xml:space="preserve">Ризик - як оцінка небезпеки. Управління ризиком. </w:t>
      </w:r>
    </w:p>
    <w:p w:rsidR="00A2021D" w:rsidRPr="00A2021D" w:rsidRDefault="00A2021D" w:rsidP="00A2021D">
      <w:pPr>
        <w:numPr>
          <w:ilvl w:val="0"/>
          <w:numId w:val="24"/>
        </w:numPr>
        <w:tabs>
          <w:tab w:val="clear" w:pos="720"/>
          <w:tab w:val="num" w:pos="0"/>
        </w:tabs>
        <w:spacing w:after="0" w:line="240" w:lineRule="auto"/>
        <w:ind w:left="0" w:firstLine="0"/>
        <w:jc w:val="left"/>
        <w:rPr>
          <w:rFonts w:ascii="Times New Roman" w:hAnsi="Times New Roman" w:cs="Times New Roman"/>
          <w:sz w:val="24"/>
          <w:szCs w:val="24"/>
        </w:rPr>
      </w:pPr>
      <w:r w:rsidRPr="00A2021D">
        <w:rPr>
          <w:rFonts w:ascii="Times New Roman" w:hAnsi="Times New Roman" w:cs="Times New Roman"/>
          <w:sz w:val="24"/>
          <w:szCs w:val="24"/>
        </w:rPr>
        <w:t xml:space="preserve">Людський фактор в проблемі безпеки. </w:t>
      </w:r>
    </w:p>
    <w:p w:rsidR="00A2021D" w:rsidRPr="00A2021D" w:rsidRDefault="00A2021D" w:rsidP="00A2021D">
      <w:pPr>
        <w:numPr>
          <w:ilvl w:val="0"/>
          <w:numId w:val="24"/>
        </w:numPr>
        <w:tabs>
          <w:tab w:val="clear" w:pos="720"/>
          <w:tab w:val="num" w:pos="0"/>
        </w:tabs>
        <w:spacing w:after="0" w:line="240" w:lineRule="auto"/>
        <w:ind w:left="0" w:firstLine="0"/>
        <w:jc w:val="left"/>
        <w:rPr>
          <w:rFonts w:ascii="Times New Roman" w:hAnsi="Times New Roman" w:cs="Times New Roman"/>
          <w:sz w:val="24"/>
          <w:szCs w:val="24"/>
        </w:rPr>
      </w:pPr>
      <w:r w:rsidRPr="00A2021D">
        <w:rPr>
          <w:rFonts w:ascii="Times New Roman" w:hAnsi="Times New Roman" w:cs="Times New Roman"/>
          <w:sz w:val="24"/>
          <w:szCs w:val="24"/>
        </w:rPr>
        <w:t xml:space="preserve">Здоров'я людини, як медико-біологічна та соціальна категорія. </w:t>
      </w:r>
    </w:p>
    <w:p w:rsidR="00A2021D" w:rsidRPr="00A2021D" w:rsidRDefault="00A2021D" w:rsidP="00A2021D">
      <w:pPr>
        <w:numPr>
          <w:ilvl w:val="0"/>
          <w:numId w:val="24"/>
        </w:numPr>
        <w:tabs>
          <w:tab w:val="clear" w:pos="720"/>
          <w:tab w:val="num" w:pos="0"/>
        </w:tabs>
        <w:spacing w:after="0" w:line="240" w:lineRule="auto"/>
        <w:ind w:left="0" w:firstLine="0"/>
        <w:jc w:val="left"/>
        <w:rPr>
          <w:rFonts w:ascii="Times New Roman" w:hAnsi="Times New Roman" w:cs="Times New Roman"/>
          <w:sz w:val="24"/>
          <w:szCs w:val="24"/>
        </w:rPr>
      </w:pPr>
      <w:r w:rsidRPr="00A2021D">
        <w:rPr>
          <w:rFonts w:ascii="Times New Roman" w:hAnsi="Times New Roman" w:cs="Times New Roman"/>
          <w:sz w:val="24"/>
          <w:szCs w:val="24"/>
        </w:rPr>
        <w:t xml:space="preserve">Гомеостаз - як особливий механізм захисту організму людини.  Умовні та безумовні рефлекси. </w:t>
      </w:r>
    </w:p>
    <w:p w:rsidR="00A2021D" w:rsidRPr="00A2021D" w:rsidRDefault="00A2021D" w:rsidP="00A2021D">
      <w:pPr>
        <w:numPr>
          <w:ilvl w:val="0"/>
          <w:numId w:val="24"/>
        </w:numPr>
        <w:tabs>
          <w:tab w:val="clear" w:pos="720"/>
          <w:tab w:val="num" w:pos="0"/>
        </w:tabs>
        <w:spacing w:after="0" w:line="240" w:lineRule="auto"/>
        <w:ind w:left="0" w:firstLine="0"/>
        <w:jc w:val="left"/>
        <w:rPr>
          <w:rFonts w:ascii="Times New Roman" w:hAnsi="Times New Roman" w:cs="Times New Roman"/>
          <w:sz w:val="24"/>
          <w:szCs w:val="24"/>
        </w:rPr>
      </w:pPr>
      <w:r w:rsidRPr="00A2021D">
        <w:rPr>
          <w:rFonts w:ascii="Times New Roman" w:hAnsi="Times New Roman" w:cs="Times New Roman"/>
          <w:sz w:val="24"/>
          <w:szCs w:val="24"/>
        </w:rPr>
        <w:lastRenderedPageBreak/>
        <w:t xml:space="preserve">Роль зорового, слухового, смакового, нюхального, больового, дотикового аналізаторів та вестибулярного апарату в забезпеченні життєдіяльності людини. </w:t>
      </w:r>
    </w:p>
    <w:p w:rsidR="00A2021D" w:rsidRPr="00A2021D" w:rsidRDefault="00A2021D" w:rsidP="00A2021D">
      <w:pPr>
        <w:numPr>
          <w:ilvl w:val="0"/>
          <w:numId w:val="24"/>
        </w:numPr>
        <w:tabs>
          <w:tab w:val="clear" w:pos="720"/>
          <w:tab w:val="num" w:pos="0"/>
        </w:tabs>
        <w:spacing w:after="0" w:line="240" w:lineRule="auto"/>
        <w:ind w:left="0" w:firstLine="0"/>
        <w:jc w:val="left"/>
        <w:rPr>
          <w:rFonts w:ascii="Times New Roman" w:hAnsi="Times New Roman" w:cs="Times New Roman"/>
          <w:sz w:val="24"/>
          <w:szCs w:val="24"/>
        </w:rPr>
      </w:pPr>
      <w:r w:rsidRPr="00A2021D">
        <w:rPr>
          <w:rFonts w:ascii="Times New Roman" w:hAnsi="Times New Roman" w:cs="Times New Roman"/>
          <w:sz w:val="24"/>
          <w:szCs w:val="24"/>
        </w:rPr>
        <w:t xml:space="preserve">Гранично допустимий вплив шкідливих факторів на людину. </w:t>
      </w:r>
    </w:p>
    <w:p w:rsidR="00A2021D" w:rsidRPr="00A2021D" w:rsidRDefault="00A2021D" w:rsidP="00A2021D">
      <w:pPr>
        <w:numPr>
          <w:ilvl w:val="0"/>
          <w:numId w:val="24"/>
        </w:numPr>
        <w:tabs>
          <w:tab w:val="clear" w:pos="720"/>
          <w:tab w:val="num" w:pos="0"/>
        </w:tabs>
        <w:spacing w:after="0" w:line="240" w:lineRule="auto"/>
        <w:ind w:left="0" w:firstLine="0"/>
        <w:jc w:val="left"/>
        <w:rPr>
          <w:rFonts w:ascii="Times New Roman" w:hAnsi="Times New Roman" w:cs="Times New Roman"/>
          <w:sz w:val="24"/>
          <w:szCs w:val="24"/>
        </w:rPr>
      </w:pPr>
      <w:r w:rsidRPr="00A2021D">
        <w:rPr>
          <w:rFonts w:ascii="Times New Roman" w:hAnsi="Times New Roman" w:cs="Times New Roman"/>
          <w:sz w:val="24"/>
          <w:szCs w:val="24"/>
        </w:rPr>
        <w:t>Вплив діяльності людини па навколишнє середовище.</w:t>
      </w:r>
    </w:p>
    <w:p w:rsidR="00A2021D" w:rsidRPr="00A2021D" w:rsidRDefault="00A2021D" w:rsidP="00A2021D">
      <w:pPr>
        <w:numPr>
          <w:ilvl w:val="0"/>
          <w:numId w:val="24"/>
        </w:numPr>
        <w:tabs>
          <w:tab w:val="clear" w:pos="720"/>
          <w:tab w:val="num" w:pos="0"/>
        </w:tabs>
        <w:spacing w:after="0" w:line="240" w:lineRule="auto"/>
        <w:ind w:left="0" w:firstLine="0"/>
        <w:jc w:val="left"/>
        <w:rPr>
          <w:rFonts w:ascii="Times New Roman" w:hAnsi="Times New Roman" w:cs="Times New Roman"/>
          <w:sz w:val="24"/>
          <w:szCs w:val="24"/>
        </w:rPr>
      </w:pPr>
      <w:r w:rsidRPr="00A2021D">
        <w:rPr>
          <w:rFonts w:ascii="Times New Roman" w:hAnsi="Times New Roman" w:cs="Times New Roman"/>
          <w:sz w:val="24"/>
          <w:szCs w:val="24"/>
        </w:rPr>
        <w:t>Природні небезпеки.</w:t>
      </w:r>
    </w:p>
    <w:p w:rsidR="00A2021D" w:rsidRPr="00A2021D" w:rsidRDefault="00A2021D" w:rsidP="00A2021D">
      <w:pPr>
        <w:numPr>
          <w:ilvl w:val="0"/>
          <w:numId w:val="24"/>
        </w:numPr>
        <w:tabs>
          <w:tab w:val="clear" w:pos="720"/>
          <w:tab w:val="num" w:pos="0"/>
        </w:tabs>
        <w:spacing w:after="0" w:line="240" w:lineRule="auto"/>
        <w:ind w:left="0" w:firstLine="0"/>
        <w:jc w:val="left"/>
        <w:rPr>
          <w:rFonts w:ascii="Times New Roman" w:hAnsi="Times New Roman" w:cs="Times New Roman"/>
          <w:sz w:val="24"/>
          <w:szCs w:val="24"/>
        </w:rPr>
      </w:pPr>
      <w:r w:rsidRPr="00A2021D">
        <w:rPr>
          <w:rFonts w:ascii="Times New Roman" w:hAnsi="Times New Roman" w:cs="Times New Roman"/>
          <w:sz w:val="24"/>
          <w:szCs w:val="24"/>
        </w:rPr>
        <w:t>Техногенні небезпеки. Соціальні та політичні небезпеки.</w:t>
      </w:r>
    </w:p>
    <w:p w:rsidR="00A2021D" w:rsidRPr="00A2021D" w:rsidRDefault="00A2021D" w:rsidP="00A2021D">
      <w:pPr>
        <w:numPr>
          <w:ilvl w:val="0"/>
          <w:numId w:val="24"/>
        </w:numPr>
        <w:tabs>
          <w:tab w:val="clear" w:pos="720"/>
          <w:tab w:val="num" w:pos="0"/>
        </w:tabs>
        <w:spacing w:after="0" w:line="240" w:lineRule="auto"/>
        <w:ind w:left="0" w:firstLine="0"/>
        <w:jc w:val="left"/>
        <w:rPr>
          <w:rFonts w:ascii="Times New Roman" w:hAnsi="Times New Roman" w:cs="Times New Roman"/>
          <w:smallCaps/>
          <w:sz w:val="24"/>
          <w:szCs w:val="24"/>
        </w:rPr>
      </w:pPr>
      <w:r w:rsidRPr="00A2021D">
        <w:rPr>
          <w:rFonts w:ascii="Times New Roman" w:hAnsi="Times New Roman" w:cs="Times New Roman"/>
          <w:sz w:val="24"/>
          <w:szCs w:val="24"/>
        </w:rPr>
        <w:t>Небезпеки в сучасному урбанізованому середовищі.</w:t>
      </w:r>
    </w:p>
    <w:p w:rsidR="00A2021D" w:rsidRPr="00A2021D" w:rsidRDefault="00A2021D" w:rsidP="00A2021D">
      <w:pPr>
        <w:numPr>
          <w:ilvl w:val="0"/>
          <w:numId w:val="24"/>
        </w:numPr>
        <w:tabs>
          <w:tab w:val="clear" w:pos="720"/>
          <w:tab w:val="num" w:pos="0"/>
        </w:tabs>
        <w:spacing w:after="0" w:line="240" w:lineRule="auto"/>
        <w:ind w:left="0" w:firstLine="0"/>
        <w:jc w:val="left"/>
        <w:rPr>
          <w:rFonts w:ascii="Times New Roman" w:hAnsi="Times New Roman" w:cs="Times New Roman"/>
          <w:smallCaps/>
          <w:sz w:val="24"/>
          <w:szCs w:val="24"/>
        </w:rPr>
      </w:pPr>
      <w:r w:rsidRPr="00A2021D">
        <w:rPr>
          <w:rFonts w:ascii="Times New Roman" w:hAnsi="Times New Roman" w:cs="Times New Roman"/>
          <w:sz w:val="24"/>
          <w:szCs w:val="24"/>
        </w:rPr>
        <w:t>Безпека життєдіяльності в умовах надзвичайних ситуацій.</w:t>
      </w:r>
    </w:p>
    <w:p w:rsidR="00A2021D" w:rsidRPr="00A2021D" w:rsidRDefault="00A2021D" w:rsidP="00A2021D">
      <w:pPr>
        <w:numPr>
          <w:ilvl w:val="0"/>
          <w:numId w:val="24"/>
        </w:numPr>
        <w:tabs>
          <w:tab w:val="clear" w:pos="720"/>
          <w:tab w:val="num" w:pos="0"/>
        </w:tabs>
        <w:spacing w:after="0" w:line="240" w:lineRule="auto"/>
        <w:ind w:left="0" w:firstLine="0"/>
        <w:jc w:val="left"/>
        <w:rPr>
          <w:rFonts w:ascii="Times New Roman" w:hAnsi="Times New Roman" w:cs="Times New Roman"/>
          <w:sz w:val="24"/>
          <w:szCs w:val="24"/>
        </w:rPr>
      </w:pPr>
      <w:r w:rsidRPr="00A2021D">
        <w:rPr>
          <w:rFonts w:ascii="Times New Roman" w:hAnsi="Times New Roman" w:cs="Times New Roman"/>
          <w:sz w:val="24"/>
          <w:szCs w:val="24"/>
        </w:rPr>
        <w:t>Запобігання надзвичайним ситуаціям та організація дій по усуненню їх наслідків.</w:t>
      </w:r>
    </w:p>
    <w:p w:rsidR="00A2021D" w:rsidRPr="00A2021D" w:rsidRDefault="00A2021D" w:rsidP="00A2021D">
      <w:pPr>
        <w:numPr>
          <w:ilvl w:val="0"/>
          <w:numId w:val="24"/>
        </w:numPr>
        <w:tabs>
          <w:tab w:val="clear" w:pos="720"/>
          <w:tab w:val="num" w:pos="0"/>
        </w:tabs>
        <w:spacing w:after="0" w:line="240" w:lineRule="auto"/>
        <w:ind w:left="0" w:firstLine="0"/>
        <w:rPr>
          <w:rFonts w:ascii="Times New Roman" w:hAnsi="Times New Roman" w:cs="Times New Roman"/>
          <w:sz w:val="24"/>
          <w:szCs w:val="24"/>
        </w:rPr>
      </w:pPr>
      <w:r w:rsidRPr="00A2021D">
        <w:rPr>
          <w:rFonts w:ascii="Times New Roman" w:hAnsi="Times New Roman" w:cs="Times New Roman"/>
          <w:sz w:val="24"/>
          <w:szCs w:val="24"/>
        </w:rPr>
        <w:t xml:space="preserve">Основні характеристики іонізуючих випромінювань. Одиниці вимірювання радіоактивних випромінювань. Біологічна дія іонізуючих випромінювань. </w:t>
      </w:r>
    </w:p>
    <w:p w:rsidR="00A2021D" w:rsidRPr="00A2021D" w:rsidRDefault="00A2021D" w:rsidP="00A2021D">
      <w:pPr>
        <w:numPr>
          <w:ilvl w:val="0"/>
          <w:numId w:val="24"/>
        </w:numPr>
        <w:tabs>
          <w:tab w:val="clear" w:pos="720"/>
          <w:tab w:val="num" w:pos="0"/>
        </w:tabs>
        <w:spacing w:after="0" w:line="240" w:lineRule="auto"/>
        <w:ind w:left="0" w:firstLine="0"/>
        <w:rPr>
          <w:rFonts w:ascii="Times New Roman" w:hAnsi="Times New Roman" w:cs="Times New Roman"/>
          <w:sz w:val="24"/>
          <w:szCs w:val="24"/>
        </w:rPr>
      </w:pPr>
      <w:r w:rsidRPr="00A2021D">
        <w:rPr>
          <w:rFonts w:ascii="Times New Roman" w:hAnsi="Times New Roman" w:cs="Times New Roman"/>
          <w:sz w:val="24"/>
          <w:szCs w:val="24"/>
        </w:rPr>
        <w:t>Небезпека електричного струму. Загальна характеристика електричної енергії. Особливості впливу електричного струму на організм людини. Методи забезпечення безпечної експлуатації електроустановок.</w:t>
      </w:r>
    </w:p>
    <w:p w:rsidR="00A2021D" w:rsidRPr="00A2021D" w:rsidRDefault="00A2021D" w:rsidP="00A2021D">
      <w:pPr>
        <w:numPr>
          <w:ilvl w:val="0"/>
          <w:numId w:val="24"/>
        </w:numPr>
        <w:tabs>
          <w:tab w:val="clear" w:pos="720"/>
          <w:tab w:val="num" w:pos="0"/>
        </w:tabs>
        <w:spacing w:after="0" w:line="240" w:lineRule="auto"/>
        <w:ind w:left="0" w:firstLine="0"/>
        <w:rPr>
          <w:rFonts w:ascii="Times New Roman" w:hAnsi="Times New Roman" w:cs="Times New Roman"/>
          <w:sz w:val="24"/>
          <w:szCs w:val="24"/>
        </w:rPr>
      </w:pPr>
      <w:r w:rsidRPr="00A2021D">
        <w:rPr>
          <w:rFonts w:ascii="Times New Roman" w:hAnsi="Times New Roman" w:cs="Times New Roman"/>
          <w:sz w:val="24"/>
          <w:szCs w:val="24"/>
        </w:rPr>
        <w:t>Надання першої долікарської допомоги потерпілому при зупинці серцевої та легеневої  діяльності.</w:t>
      </w:r>
    </w:p>
    <w:p w:rsidR="00A2021D" w:rsidRPr="00A2021D" w:rsidRDefault="00A2021D" w:rsidP="00A2021D">
      <w:pPr>
        <w:numPr>
          <w:ilvl w:val="0"/>
          <w:numId w:val="24"/>
        </w:numPr>
        <w:tabs>
          <w:tab w:val="clear" w:pos="720"/>
          <w:tab w:val="num" w:pos="0"/>
        </w:tabs>
        <w:spacing w:after="0" w:line="240" w:lineRule="auto"/>
        <w:ind w:left="0" w:firstLine="0"/>
        <w:rPr>
          <w:rFonts w:ascii="Times New Roman" w:hAnsi="Times New Roman" w:cs="Times New Roman"/>
          <w:sz w:val="24"/>
          <w:szCs w:val="24"/>
        </w:rPr>
      </w:pPr>
      <w:r w:rsidRPr="00A2021D">
        <w:rPr>
          <w:rFonts w:ascii="Times New Roman" w:hAnsi="Times New Roman" w:cs="Times New Roman"/>
          <w:sz w:val="24"/>
          <w:szCs w:val="24"/>
        </w:rPr>
        <w:t>Надання першої долікарської допомоги потерпілому при струсі мозку та при асфіксії.</w:t>
      </w:r>
    </w:p>
    <w:p w:rsidR="00A2021D" w:rsidRPr="00A2021D" w:rsidRDefault="00A2021D" w:rsidP="00A2021D">
      <w:pPr>
        <w:numPr>
          <w:ilvl w:val="0"/>
          <w:numId w:val="24"/>
        </w:numPr>
        <w:tabs>
          <w:tab w:val="clear" w:pos="720"/>
          <w:tab w:val="num" w:pos="0"/>
        </w:tabs>
        <w:spacing w:after="0" w:line="240" w:lineRule="auto"/>
        <w:ind w:left="0" w:firstLine="0"/>
        <w:rPr>
          <w:rFonts w:ascii="Times New Roman" w:hAnsi="Times New Roman" w:cs="Times New Roman"/>
          <w:sz w:val="24"/>
          <w:szCs w:val="24"/>
        </w:rPr>
      </w:pPr>
      <w:r w:rsidRPr="00A2021D">
        <w:rPr>
          <w:rFonts w:ascii="Times New Roman" w:hAnsi="Times New Roman" w:cs="Times New Roman"/>
          <w:sz w:val="24"/>
          <w:szCs w:val="24"/>
        </w:rPr>
        <w:t>Надання першої долікарської допомоги потерпілому при кровотечах.</w:t>
      </w:r>
    </w:p>
    <w:p w:rsidR="00A2021D" w:rsidRPr="00A2021D" w:rsidRDefault="00A2021D" w:rsidP="00A2021D">
      <w:pPr>
        <w:numPr>
          <w:ilvl w:val="0"/>
          <w:numId w:val="24"/>
        </w:numPr>
        <w:tabs>
          <w:tab w:val="clear" w:pos="720"/>
          <w:tab w:val="num" w:pos="0"/>
        </w:tabs>
        <w:spacing w:after="0" w:line="240" w:lineRule="auto"/>
        <w:ind w:left="0" w:firstLine="0"/>
        <w:rPr>
          <w:rFonts w:ascii="Times New Roman" w:hAnsi="Times New Roman" w:cs="Times New Roman"/>
          <w:sz w:val="24"/>
          <w:szCs w:val="24"/>
        </w:rPr>
      </w:pPr>
      <w:r w:rsidRPr="00A2021D">
        <w:rPr>
          <w:rFonts w:ascii="Times New Roman" w:hAnsi="Times New Roman" w:cs="Times New Roman"/>
          <w:sz w:val="24"/>
          <w:szCs w:val="24"/>
        </w:rPr>
        <w:t xml:space="preserve"> Надання першої долікарської допомоги потерпілому при переломах кісток. </w:t>
      </w:r>
    </w:p>
    <w:p w:rsidR="00A2021D" w:rsidRPr="00A2021D" w:rsidRDefault="00A2021D" w:rsidP="00A2021D">
      <w:pPr>
        <w:numPr>
          <w:ilvl w:val="0"/>
          <w:numId w:val="24"/>
        </w:numPr>
        <w:tabs>
          <w:tab w:val="clear" w:pos="720"/>
          <w:tab w:val="num" w:pos="0"/>
        </w:tabs>
        <w:spacing w:after="0" w:line="240" w:lineRule="auto"/>
        <w:ind w:left="0" w:firstLine="0"/>
        <w:rPr>
          <w:rFonts w:ascii="Times New Roman" w:hAnsi="Times New Roman" w:cs="Times New Roman"/>
          <w:sz w:val="24"/>
          <w:szCs w:val="24"/>
        </w:rPr>
      </w:pPr>
      <w:r w:rsidRPr="00A2021D">
        <w:rPr>
          <w:rFonts w:ascii="Times New Roman" w:hAnsi="Times New Roman" w:cs="Times New Roman"/>
          <w:sz w:val="24"/>
          <w:szCs w:val="24"/>
        </w:rPr>
        <w:t>Надання першої долікарської допомоги потерпілому при термічних впливах та хімічних опіках.</w:t>
      </w:r>
    </w:p>
    <w:p w:rsidR="0041574E" w:rsidRDefault="00A2021D" w:rsidP="00A2021D">
      <w:pPr>
        <w:pStyle w:val="a3"/>
        <w:spacing w:before="0" w:beforeAutospacing="0" w:after="0" w:afterAutospacing="0"/>
        <w:jc w:val="center"/>
      </w:pPr>
      <w:r>
        <w:rPr>
          <w:b/>
          <w:bCs/>
        </w:rPr>
        <w:t xml:space="preserve"> </w:t>
      </w:r>
      <w:r w:rsidR="0041574E">
        <w:rPr>
          <w:b/>
          <w:bCs/>
        </w:rPr>
        <w:t>Рекомендована література</w:t>
      </w:r>
    </w:p>
    <w:p w:rsidR="00204081" w:rsidRPr="00204081" w:rsidRDefault="00204081" w:rsidP="0041574E">
      <w:pPr>
        <w:numPr>
          <w:ilvl w:val="0"/>
          <w:numId w:val="9"/>
        </w:numPr>
        <w:tabs>
          <w:tab w:val="num" w:pos="1080"/>
        </w:tabs>
        <w:autoSpaceDN w:val="0"/>
        <w:spacing w:after="0" w:line="240" w:lineRule="auto"/>
        <w:ind w:left="0" w:firstLine="0"/>
        <w:rPr>
          <w:rFonts w:ascii="Times New Roman" w:hAnsi="Times New Roman" w:cs="Times New Roman"/>
          <w:sz w:val="24"/>
          <w:szCs w:val="24"/>
        </w:rPr>
      </w:pPr>
      <w:r w:rsidRPr="00204081">
        <w:rPr>
          <w:rFonts w:ascii="Times New Roman" w:hAnsi="Times New Roman" w:cs="Times New Roman"/>
          <w:sz w:val="24"/>
          <w:szCs w:val="24"/>
        </w:rPr>
        <w:t>Желібо Є.П., Заверуха Н.М., Зацарний В.В. Безпека життєдіяльності: Навчальний посібник для студентів вищих закладів освіти України I-IV рівнів акредитації. – К.: “Каравелла”, Львів: “Новий світ-</w:t>
      </w:r>
      <w:smartTag w:uri="urn:schemas-microsoft-com:office:smarttags" w:element="metricconverter">
        <w:smartTagPr>
          <w:attr w:name="ProductID" w:val="2000”"/>
        </w:smartTagPr>
        <w:r w:rsidRPr="00204081">
          <w:rPr>
            <w:rFonts w:ascii="Times New Roman" w:hAnsi="Times New Roman" w:cs="Times New Roman"/>
            <w:sz w:val="24"/>
            <w:szCs w:val="24"/>
          </w:rPr>
          <w:t>2000”</w:t>
        </w:r>
      </w:smartTag>
      <w:r w:rsidRPr="00204081">
        <w:rPr>
          <w:rFonts w:ascii="Times New Roman" w:hAnsi="Times New Roman" w:cs="Times New Roman"/>
          <w:sz w:val="24"/>
          <w:szCs w:val="24"/>
        </w:rPr>
        <w:t>, 2002.- 328 с.</w:t>
      </w:r>
    </w:p>
    <w:p w:rsidR="00204081" w:rsidRPr="00204081" w:rsidRDefault="00204081" w:rsidP="0041574E">
      <w:pPr>
        <w:numPr>
          <w:ilvl w:val="0"/>
          <w:numId w:val="9"/>
        </w:numPr>
        <w:tabs>
          <w:tab w:val="num" w:pos="1080"/>
        </w:tabs>
        <w:autoSpaceDN w:val="0"/>
        <w:spacing w:after="0" w:line="240" w:lineRule="auto"/>
        <w:ind w:left="0" w:firstLine="0"/>
        <w:rPr>
          <w:rFonts w:ascii="Times New Roman" w:hAnsi="Times New Roman" w:cs="Times New Roman"/>
          <w:sz w:val="24"/>
          <w:szCs w:val="24"/>
        </w:rPr>
      </w:pPr>
      <w:r w:rsidRPr="00204081">
        <w:rPr>
          <w:rFonts w:ascii="Times New Roman" w:hAnsi="Times New Roman" w:cs="Times New Roman"/>
          <w:sz w:val="24"/>
          <w:szCs w:val="24"/>
        </w:rPr>
        <w:t>Катренко Л.А., Кіт Ю.В., Пістун І.П. Охорона праці. Курс лекцій. Практикум: Навчальний посібник.- Суми: ВТД “Університетська книга”, 2003.- 496 с.</w:t>
      </w:r>
    </w:p>
    <w:p w:rsidR="00204081" w:rsidRPr="00204081" w:rsidRDefault="00204081" w:rsidP="0041574E">
      <w:pPr>
        <w:numPr>
          <w:ilvl w:val="0"/>
          <w:numId w:val="9"/>
        </w:numPr>
        <w:tabs>
          <w:tab w:val="num" w:pos="1080"/>
        </w:tabs>
        <w:autoSpaceDN w:val="0"/>
        <w:spacing w:after="0" w:line="240" w:lineRule="auto"/>
        <w:ind w:left="0" w:firstLine="0"/>
        <w:rPr>
          <w:rFonts w:ascii="Times New Roman" w:hAnsi="Times New Roman" w:cs="Times New Roman"/>
          <w:sz w:val="24"/>
          <w:szCs w:val="24"/>
        </w:rPr>
      </w:pPr>
      <w:r w:rsidRPr="00204081">
        <w:rPr>
          <w:rFonts w:ascii="Times New Roman" w:hAnsi="Times New Roman" w:cs="Times New Roman"/>
          <w:sz w:val="24"/>
          <w:szCs w:val="24"/>
        </w:rPr>
        <w:t>Коваль Г.М., Петросова В.І., Решетар О.І. Безпека життєдіяльності: Навчальний посібник.- Ужгород, 2001. – 96 с.</w:t>
      </w:r>
    </w:p>
    <w:p w:rsidR="00204081" w:rsidRPr="00204081" w:rsidRDefault="00204081" w:rsidP="0041574E">
      <w:pPr>
        <w:numPr>
          <w:ilvl w:val="0"/>
          <w:numId w:val="9"/>
        </w:numPr>
        <w:tabs>
          <w:tab w:val="num" w:pos="1080"/>
        </w:tabs>
        <w:autoSpaceDN w:val="0"/>
        <w:spacing w:after="0" w:line="240" w:lineRule="auto"/>
        <w:ind w:left="0" w:firstLine="0"/>
        <w:rPr>
          <w:rFonts w:ascii="Times New Roman" w:hAnsi="Times New Roman" w:cs="Times New Roman"/>
          <w:sz w:val="24"/>
          <w:szCs w:val="24"/>
        </w:rPr>
      </w:pPr>
      <w:r w:rsidRPr="00204081">
        <w:rPr>
          <w:rFonts w:ascii="Times New Roman" w:hAnsi="Times New Roman" w:cs="Times New Roman"/>
          <w:sz w:val="24"/>
          <w:szCs w:val="24"/>
        </w:rPr>
        <w:t>Москальова В.М. Основи охорони праці: Підручник.– К.: ВД «Професіонал», 2005. – 672 с.</w:t>
      </w:r>
    </w:p>
    <w:p w:rsidR="00204081" w:rsidRPr="00204081" w:rsidRDefault="00204081" w:rsidP="0041574E">
      <w:pPr>
        <w:numPr>
          <w:ilvl w:val="0"/>
          <w:numId w:val="9"/>
        </w:numPr>
        <w:tabs>
          <w:tab w:val="num" w:pos="1080"/>
        </w:tabs>
        <w:autoSpaceDN w:val="0"/>
        <w:spacing w:after="0" w:line="240" w:lineRule="auto"/>
        <w:ind w:left="0" w:firstLine="0"/>
        <w:rPr>
          <w:rFonts w:ascii="Times New Roman" w:hAnsi="Times New Roman" w:cs="Times New Roman"/>
          <w:sz w:val="24"/>
          <w:szCs w:val="24"/>
        </w:rPr>
      </w:pPr>
      <w:r w:rsidRPr="00204081">
        <w:rPr>
          <w:rFonts w:ascii="Times New Roman" w:hAnsi="Times New Roman" w:cs="Times New Roman"/>
          <w:sz w:val="24"/>
          <w:szCs w:val="24"/>
        </w:rPr>
        <w:t>Пістун І.П. Безпека життєдіяльності: Навчальний посібник. –2-ге вид., стер. / Художнє оформлення К.І. Мозгова, В.Б. Гайдабрус. – Суми: ВТД “Університетська книга”, 2003.- 301 с.</w:t>
      </w:r>
    </w:p>
    <w:p w:rsidR="00204081" w:rsidRPr="00204081" w:rsidRDefault="00204081" w:rsidP="0041574E">
      <w:pPr>
        <w:numPr>
          <w:ilvl w:val="0"/>
          <w:numId w:val="9"/>
        </w:numPr>
        <w:tabs>
          <w:tab w:val="num" w:pos="1080"/>
        </w:tabs>
        <w:autoSpaceDN w:val="0"/>
        <w:spacing w:after="0" w:line="240" w:lineRule="auto"/>
        <w:ind w:left="0" w:firstLine="0"/>
        <w:rPr>
          <w:rFonts w:ascii="Times New Roman" w:hAnsi="Times New Roman" w:cs="Times New Roman"/>
          <w:sz w:val="24"/>
          <w:szCs w:val="24"/>
        </w:rPr>
      </w:pPr>
      <w:r w:rsidRPr="00204081">
        <w:rPr>
          <w:rFonts w:ascii="Times New Roman" w:hAnsi="Times New Roman" w:cs="Times New Roman"/>
          <w:sz w:val="24"/>
          <w:szCs w:val="24"/>
          <w:lang w:val="ru-RU"/>
        </w:rPr>
        <w:t xml:space="preserve">Василенко Л.Б. Основи безпеки життєдіяльності. 11 клас. Матеріали до уроків: Посібник для </w:t>
      </w:r>
      <w:proofErr w:type="gramStart"/>
      <w:r w:rsidRPr="00204081">
        <w:rPr>
          <w:rFonts w:ascii="Times New Roman" w:hAnsi="Times New Roman" w:cs="Times New Roman"/>
          <w:sz w:val="24"/>
          <w:szCs w:val="24"/>
          <w:lang w:val="ru-RU"/>
        </w:rPr>
        <w:t>вчителя.-</w:t>
      </w:r>
      <w:proofErr w:type="gramEnd"/>
      <w:r w:rsidRPr="00204081">
        <w:rPr>
          <w:rFonts w:ascii="Times New Roman" w:hAnsi="Times New Roman" w:cs="Times New Roman"/>
          <w:sz w:val="24"/>
          <w:szCs w:val="24"/>
          <w:lang w:val="ru-RU"/>
        </w:rPr>
        <w:t xml:space="preserve"> </w:t>
      </w:r>
      <w:r w:rsidRPr="00204081">
        <w:rPr>
          <w:rFonts w:ascii="Times New Roman" w:hAnsi="Times New Roman" w:cs="Times New Roman"/>
          <w:sz w:val="24"/>
          <w:szCs w:val="24"/>
        </w:rPr>
        <w:t>Харків: Веста: Видавництво «Ранок», 2004.- 256 с.</w:t>
      </w:r>
    </w:p>
    <w:p w:rsidR="00204081" w:rsidRPr="00204081" w:rsidRDefault="00204081" w:rsidP="0041574E">
      <w:pPr>
        <w:numPr>
          <w:ilvl w:val="0"/>
          <w:numId w:val="9"/>
        </w:numPr>
        <w:tabs>
          <w:tab w:val="num" w:pos="1080"/>
        </w:tabs>
        <w:autoSpaceDN w:val="0"/>
        <w:spacing w:after="0" w:line="240" w:lineRule="auto"/>
        <w:ind w:left="0" w:firstLine="0"/>
        <w:rPr>
          <w:rFonts w:ascii="Times New Roman" w:hAnsi="Times New Roman" w:cs="Times New Roman"/>
          <w:sz w:val="24"/>
          <w:szCs w:val="24"/>
        </w:rPr>
      </w:pPr>
      <w:r w:rsidRPr="00204081">
        <w:rPr>
          <w:rFonts w:ascii="Times New Roman" w:hAnsi="Times New Roman" w:cs="Times New Roman"/>
          <w:sz w:val="24"/>
          <w:szCs w:val="24"/>
          <w:lang w:val="ru-RU"/>
        </w:rPr>
        <w:t>Гайченко В.А., Коваль Г.М. Основи безпеки життєдіяльності людини: Навч</w:t>
      </w:r>
      <w:proofErr w:type="gramStart"/>
      <w:r w:rsidRPr="00204081">
        <w:rPr>
          <w:rFonts w:ascii="Times New Roman" w:hAnsi="Times New Roman" w:cs="Times New Roman"/>
          <w:sz w:val="24"/>
          <w:szCs w:val="24"/>
          <w:lang w:val="ru-RU"/>
        </w:rPr>
        <w:t>. посіб</w:t>
      </w:r>
      <w:proofErr w:type="gramEnd"/>
      <w:r w:rsidRPr="00204081">
        <w:rPr>
          <w:rFonts w:ascii="Times New Roman" w:hAnsi="Times New Roman" w:cs="Times New Roman"/>
          <w:sz w:val="24"/>
          <w:szCs w:val="24"/>
          <w:lang w:val="ru-RU"/>
        </w:rPr>
        <w:t xml:space="preserve">. – К.: МАУП, </w:t>
      </w:r>
      <w:proofErr w:type="gramStart"/>
      <w:r w:rsidRPr="00204081">
        <w:rPr>
          <w:rFonts w:ascii="Times New Roman" w:hAnsi="Times New Roman" w:cs="Times New Roman"/>
          <w:sz w:val="24"/>
          <w:szCs w:val="24"/>
          <w:lang w:val="ru-RU"/>
        </w:rPr>
        <w:t>2002.-</w:t>
      </w:r>
      <w:proofErr w:type="gramEnd"/>
      <w:r w:rsidRPr="00204081">
        <w:rPr>
          <w:rFonts w:ascii="Times New Roman" w:hAnsi="Times New Roman" w:cs="Times New Roman"/>
          <w:sz w:val="24"/>
          <w:szCs w:val="24"/>
          <w:lang w:val="ru-RU"/>
        </w:rPr>
        <w:t xml:space="preserve"> </w:t>
      </w:r>
      <w:r w:rsidRPr="00204081">
        <w:rPr>
          <w:rFonts w:ascii="Times New Roman" w:hAnsi="Times New Roman" w:cs="Times New Roman"/>
          <w:sz w:val="24"/>
          <w:szCs w:val="24"/>
        </w:rPr>
        <w:t>232 с.</w:t>
      </w:r>
    </w:p>
    <w:p w:rsidR="00204081" w:rsidRPr="00204081" w:rsidRDefault="00204081" w:rsidP="0041574E">
      <w:pPr>
        <w:numPr>
          <w:ilvl w:val="0"/>
          <w:numId w:val="9"/>
        </w:numPr>
        <w:tabs>
          <w:tab w:val="num" w:pos="1080"/>
        </w:tabs>
        <w:autoSpaceDN w:val="0"/>
        <w:spacing w:after="0" w:line="240" w:lineRule="auto"/>
        <w:ind w:left="0" w:firstLine="0"/>
        <w:rPr>
          <w:rFonts w:ascii="Times New Roman" w:hAnsi="Times New Roman" w:cs="Times New Roman"/>
          <w:sz w:val="24"/>
          <w:szCs w:val="24"/>
        </w:rPr>
      </w:pPr>
      <w:r w:rsidRPr="00204081">
        <w:rPr>
          <w:rFonts w:ascii="Times New Roman" w:hAnsi="Times New Roman" w:cs="Times New Roman"/>
          <w:sz w:val="24"/>
          <w:szCs w:val="24"/>
        </w:rPr>
        <w:t>Дейнега В.Г. Професійні хвороби: Навч. посібник. – К.: Вища шк., 1993.- 232 с.</w:t>
      </w:r>
    </w:p>
    <w:p w:rsidR="00204081" w:rsidRPr="00204081" w:rsidRDefault="00204081" w:rsidP="0041574E">
      <w:pPr>
        <w:numPr>
          <w:ilvl w:val="0"/>
          <w:numId w:val="9"/>
        </w:numPr>
        <w:tabs>
          <w:tab w:val="num" w:pos="1080"/>
        </w:tabs>
        <w:autoSpaceDN w:val="0"/>
        <w:spacing w:after="0" w:line="240" w:lineRule="auto"/>
        <w:ind w:left="0" w:firstLine="0"/>
        <w:rPr>
          <w:rFonts w:ascii="Times New Roman" w:hAnsi="Times New Roman" w:cs="Times New Roman"/>
          <w:sz w:val="24"/>
          <w:szCs w:val="24"/>
        </w:rPr>
      </w:pPr>
      <w:r w:rsidRPr="00204081">
        <w:rPr>
          <w:rFonts w:ascii="Times New Roman" w:hAnsi="Times New Roman" w:cs="Times New Roman"/>
          <w:sz w:val="24"/>
          <w:szCs w:val="24"/>
        </w:rPr>
        <w:t>Купчик М.П., Яцюк М.М., Слободян О.П. та ін. Безпека життєдіяльності: Навч. посіб. – К.: НІХТ, 2004.- 371 с.</w:t>
      </w:r>
    </w:p>
    <w:p w:rsidR="00204081" w:rsidRPr="00204081" w:rsidRDefault="00204081" w:rsidP="0041574E">
      <w:pPr>
        <w:numPr>
          <w:ilvl w:val="0"/>
          <w:numId w:val="9"/>
        </w:numPr>
        <w:tabs>
          <w:tab w:val="num" w:pos="1080"/>
        </w:tabs>
        <w:autoSpaceDN w:val="0"/>
        <w:spacing w:after="0" w:line="240" w:lineRule="auto"/>
        <w:ind w:left="0" w:firstLine="0"/>
        <w:rPr>
          <w:rFonts w:ascii="Times New Roman" w:hAnsi="Times New Roman" w:cs="Times New Roman"/>
          <w:sz w:val="24"/>
          <w:szCs w:val="24"/>
        </w:rPr>
      </w:pPr>
      <w:r w:rsidRPr="00204081">
        <w:rPr>
          <w:rFonts w:ascii="Times New Roman" w:hAnsi="Times New Roman" w:cs="Times New Roman"/>
          <w:sz w:val="24"/>
          <w:szCs w:val="24"/>
        </w:rPr>
        <w:t>Кутлахмедов Ю.О., Корогодін В.І., Кольтовер В.К. Основи радіоекології: Навчальний посібник / За ред. В.П. Зотова.- К.: Вища школа, 2003.- 319 с.</w:t>
      </w:r>
    </w:p>
    <w:p w:rsidR="00204081" w:rsidRPr="00204081" w:rsidRDefault="00204081" w:rsidP="0041574E">
      <w:pPr>
        <w:numPr>
          <w:ilvl w:val="0"/>
          <w:numId w:val="9"/>
        </w:numPr>
        <w:tabs>
          <w:tab w:val="num" w:pos="1080"/>
        </w:tabs>
        <w:autoSpaceDN w:val="0"/>
        <w:spacing w:after="0" w:line="240" w:lineRule="auto"/>
        <w:ind w:left="0" w:firstLine="0"/>
        <w:rPr>
          <w:rFonts w:ascii="Times New Roman" w:hAnsi="Times New Roman" w:cs="Times New Roman"/>
          <w:sz w:val="24"/>
          <w:szCs w:val="24"/>
        </w:rPr>
      </w:pPr>
      <w:r w:rsidRPr="00204081">
        <w:rPr>
          <w:rFonts w:ascii="Times New Roman" w:hAnsi="Times New Roman" w:cs="Times New Roman"/>
          <w:sz w:val="24"/>
          <w:szCs w:val="24"/>
        </w:rPr>
        <w:t>Кучеренко М.Є., Бабенюк Ю.Д., Войціцький В.М. Сучасні методи біохімічних досліджень: Учбовий посібник.- К.: Фітосоціоцентр, 2001.- 424 с.</w:t>
      </w:r>
    </w:p>
    <w:p w:rsidR="00204081" w:rsidRPr="00204081" w:rsidRDefault="00204081" w:rsidP="0041574E">
      <w:pPr>
        <w:numPr>
          <w:ilvl w:val="0"/>
          <w:numId w:val="9"/>
        </w:numPr>
        <w:tabs>
          <w:tab w:val="num" w:pos="1080"/>
        </w:tabs>
        <w:autoSpaceDN w:val="0"/>
        <w:spacing w:after="0" w:line="240" w:lineRule="auto"/>
        <w:ind w:left="0" w:firstLine="0"/>
        <w:rPr>
          <w:rFonts w:ascii="Times New Roman" w:hAnsi="Times New Roman" w:cs="Times New Roman"/>
          <w:sz w:val="24"/>
          <w:szCs w:val="24"/>
        </w:rPr>
      </w:pPr>
      <w:r w:rsidRPr="00204081">
        <w:rPr>
          <w:rFonts w:ascii="Times New Roman" w:hAnsi="Times New Roman" w:cs="Times New Roman"/>
          <w:sz w:val="24"/>
          <w:szCs w:val="24"/>
        </w:rPr>
        <w:t>Маркова Л., Процюк С. Шкільний довідник з основ безпеки життєдіяльності.- Тернопіль: Підручники і посібники, 2003.- 288 с.</w:t>
      </w:r>
    </w:p>
    <w:p w:rsidR="00204081" w:rsidRPr="00204081" w:rsidRDefault="00204081" w:rsidP="0041574E">
      <w:pPr>
        <w:numPr>
          <w:ilvl w:val="0"/>
          <w:numId w:val="9"/>
        </w:numPr>
        <w:tabs>
          <w:tab w:val="num" w:pos="1080"/>
        </w:tabs>
        <w:autoSpaceDN w:val="0"/>
        <w:spacing w:after="0" w:line="240" w:lineRule="auto"/>
        <w:ind w:left="0" w:firstLine="0"/>
        <w:rPr>
          <w:rFonts w:ascii="Times New Roman" w:hAnsi="Times New Roman" w:cs="Times New Roman"/>
          <w:sz w:val="24"/>
          <w:szCs w:val="24"/>
        </w:rPr>
      </w:pPr>
      <w:r w:rsidRPr="00204081">
        <w:rPr>
          <w:rFonts w:ascii="Times New Roman" w:hAnsi="Times New Roman" w:cs="Times New Roman"/>
          <w:sz w:val="24"/>
          <w:szCs w:val="24"/>
          <w:lang w:val="ru-RU"/>
        </w:rPr>
        <w:t>Миценко І.М. Забезпечення життєдіяльності людини в навко</w:t>
      </w:r>
      <w:r w:rsidRPr="00204081">
        <w:rPr>
          <w:rFonts w:ascii="Times New Roman" w:hAnsi="Times New Roman" w:cs="Times New Roman"/>
          <w:sz w:val="24"/>
          <w:szCs w:val="24"/>
          <w:lang w:val="ru-RU"/>
        </w:rPr>
        <w:softHyphen/>
        <w:t xml:space="preserve">лишньому </w:t>
      </w:r>
      <w:proofErr w:type="gramStart"/>
      <w:r w:rsidRPr="00204081">
        <w:rPr>
          <w:rFonts w:ascii="Times New Roman" w:hAnsi="Times New Roman" w:cs="Times New Roman"/>
          <w:sz w:val="24"/>
          <w:szCs w:val="24"/>
          <w:lang w:val="ru-RU"/>
        </w:rPr>
        <w:t>середовищі.-</w:t>
      </w:r>
      <w:proofErr w:type="gramEnd"/>
      <w:r w:rsidRPr="00204081">
        <w:rPr>
          <w:rFonts w:ascii="Times New Roman" w:hAnsi="Times New Roman" w:cs="Times New Roman"/>
          <w:sz w:val="24"/>
          <w:szCs w:val="24"/>
          <w:lang w:val="ru-RU"/>
        </w:rPr>
        <w:t xml:space="preserve"> </w:t>
      </w:r>
      <w:r w:rsidRPr="00204081">
        <w:rPr>
          <w:rFonts w:ascii="Times New Roman" w:hAnsi="Times New Roman" w:cs="Times New Roman"/>
          <w:sz w:val="24"/>
          <w:szCs w:val="24"/>
        </w:rPr>
        <w:t>Кіровоград, 1998. - 292 с.</w:t>
      </w:r>
    </w:p>
    <w:p w:rsidR="00204081" w:rsidRPr="00204081" w:rsidRDefault="00204081" w:rsidP="0041574E">
      <w:pPr>
        <w:numPr>
          <w:ilvl w:val="0"/>
          <w:numId w:val="9"/>
        </w:numPr>
        <w:tabs>
          <w:tab w:val="num" w:pos="1080"/>
        </w:tabs>
        <w:autoSpaceDN w:val="0"/>
        <w:spacing w:after="0" w:line="240" w:lineRule="auto"/>
        <w:ind w:left="0" w:firstLine="0"/>
        <w:rPr>
          <w:rFonts w:ascii="Times New Roman" w:hAnsi="Times New Roman" w:cs="Times New Roman"/>
          <w:sz w:val="24"/>
          <w:szCs w:val="24"/>
        </w:rPr>
      </w:pPr>
      <w:r w:rsidRPr="00204081">
        <w:rPr>
          <w:rFonts w:ascii="Times New Roman" w:hAnsi="Times New Roman" w:cs="Times New Roman"/>
          <w:sz w:val="24"/>
          <w:szCs w:val="24"/>
        </w:rPr>
        <w:t>Міжнародне законодавство про охорону праці. Конвенції та рекомендації МОП (у трьох томах). – Київ: Основа, 1997.- 617, 437, 342 с.</w:t>
      </w:r>
    </w:p>
    <w:p w:rsidR="00204081" w:rsidRPr="00204081" w:rsidRDefault="00204081" w:rsidP="0041574E">
      <w:pPr>
        <w:spacing w:after="0" w:line="240" w:lineRule="auto"/>
        <w:rPr>
          <w:rFonts w:ascii="Times New Roman" w:hAnsi="Times New Roman" w:cs="Times New Roman"/>
          <w:sz w:val="24"/>
          <w:szCs w:val="24"/>
        </w:rPr>
      </w:pPr>
      <w:r w:rsidRPr="00204081">
        <w:rPr>
          <w:rFonts w:ascii="Times New Roman" w:hAnsi="Times New Roman" w:cs="Times New Roman"/>
          <w:sz w:val="24"/>
          <w:szCs w:val="24"/>
        </w:rPr>
        <w:t xml:space="preserve">15. </w:t>
      </w:r>
      <w:r w:rsidRPr="00204081">
        <w:rPr>
          <w:rFonts w:ascii="Times New Roman" w:hAnsi="Times New Roman" w:cs="Times New Roman"/>
          <w:sz w:val="24"/>
          <w:szCs w:val="24"/>
        </w:rPr>
        <w:tab/>
        <w:t>Ковальова О.М., Лісовий В.М., Амбросова В.М., Смірнова В.І. Основи біоетики та біобезпеки: Навчальний посібник. – Київ: Медицина, 2017. – 392 с.</w:t>
      </w:r>
    </w:p>
    <w:p w:rsidR="00204081" w:rsidRDefault="00204081" w:rsidP="0041574E">
      <w:pPr>
        <w:spacing w:after="0" w:line="240" w:lineRule="auto"/>
        <w:rPr>
          <w:rFonts w:ascii="Times New Roman" w:hAnsi="Times New Roman" w:cs="Times New Roman"/>
          <w:sz w:val="24"/>
          <w:szCs w:val="24"/>
        </w:rPr>
      </w:pPr>
    </w:p>
    <w:p w:rsidR="00A2021D" w:rsidRPr="00204081" w:rsidRDefault="00A2021D" w:rsidP="0041574E">
      <w:pPr>
        <w:spacing w:after="0" w:line="240" w:lineRule="auto"/>
        <w:rPr>
          <w:rFonts w:ascii="Times New Roman" w:hAnsi="Times New Roman" w:cs="Times New Roman"/>
          <w:sz w:val="24"/>
          <w:szCs w:val="24"/>
        </w:rPr>
      </w:pPr>
    </w:p>
    <w:p w:rsidR="00C07697" w:rsidRDefault="00C07697" w:rsidP="00C77255">
      <w:pPr>
        <w:spacing w:after="0"/>
        <w:ind w:right="-284"/>
        <w:jc w:val="center"/>
        <w:rPr>
          <w:rFonts w:eastAsia="Times New Roman" w:cs="Times New Roman"/>
          <w:b/>
          <w:smallCaps/>
          <w:color w:val="000000" w:themeColor="text1"/>
          <w:sz w:val="28"/>
          <w:szCs w:val="28"/>
          <w:lang w:eastAsia="uk-UA"/>
        </w:rPr>
      </w:pPr>
    </w:p>
    <w:p w:rsidR="00F64689" w:rsidRDefault="00F1082C" w:rsidP="00C77255">
      <w:pPr>
        <w:spacing w:after="0"/>
        <w:ind w:right="-284"/>
        <w:jc w:val="center"/>
        <w:rPr>
          <w:rFonts w:eastAsia="Times New Roman" w:cs="Times New Roman"/>
          <w:b/>
          <w:smallCaps/>
          <w:color w:val="000000" w:themeColor="text1"/>
          <w:sz w:val="28"/>
          <w:szCs w:val="28"/>
          <w:lang w:eastAsia="uk-UA"/>
        </w:rPr>
      </w:pPr>
      <w:r w:rsidRPr="00C07697">
        <w:rPr>
          <w:rFonts w:ascii="Times New Roman Полужирный" w:eastAsia="Times New Roman" w:hAnsi="Times New Roman Полужирный" w:cs="Times New Roman"/>
          <w:b/>
          <w:smallCaps/>
          <w:color w:val="000000" w:themeColor="text1"/>
          <w:sz w:val="28"/>
          <w:szCs w:val="28"/>
          <w:lang w:eastAsia="uk-UA"/>
        </w:rPr>
        <w:t>Системний аналіз у біології</w:t>
      </w:r>
    </w:p>
    <w:p w:rsidR="00C07697" w:rsidRDefault="00C07697" w:rsidP="00C07697">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Програма</w:t>
      </w:r>
      <w:r>
        <w:rPr>
          <w:rFonts w:ascii="Times New Roman" w:hAnsi="Times New Roman" w:cs="Times New Roman"/>
          <w:b/>
          <w:sz w:val="24"/>
          <w:szCs w:val="24"/>
          <w:lang w:val="ru-RU"/>
        </w:rPr>
        <w:t>:</w:t>
      </w:r>
    </w:p>
    <w:p w:rsidR="00F64689" w:rsidRPr="00C77255" w:rsidRDefault="00F64689" w:rsidP="00C77255">
      <w:pPr>
        <w:pStyle w:val="6"/>
        <w:spacing w:before="0"/>
        <w:ind w:firstLine="720"/>
        <w:rPr>
          <w:rFonts w:ascii="Times New Roman" w:hAnsi="Times New Roman" w:cs="Times New Roman"/>
          <w:color w:val="000000" w:themeColor="text1"/>
          <w:sz w:val="24"/>
          <w:szCs w:val="24"/>
        </w:rPr>
      </w:pPr>
      <w:r w:rsidRPr="00C77255">
        <w:rPr>
          <w:rFonts w:ascii="Times New Roman" w:hAnsi="Times New Roman" w:cs="Times New Roman"/>
          <w:color w:val="000000" w:themeColor="text1"/>
          <w:sz w:val="24"/>
          <w:szCs w:val="24"/>
        </w:rPr>
        <w:t>Поняття системного аналізу і його застосування для вирішення біологічних задач. Поняття системного аналізу і його застосування для вирішення біологічних задач.</w:t>
      </w:r>
      <w:r w:rsidR="00C77255" w:rsidRPr="00C77255">
        <w:rPr>
          <w:rFonts w:ascii="Times New Roman" w:hAnsi="Times New Roman" w:cs="Times New Roman"/>
          <w:color w:val="000000" w:themeColor="text1"/>
          <w:sz w:val="24"/>
          <w:szCs w:val="24"/>
        </w:rPr>
        <w:t xml:space="preserve"> </w:t>
      </w:r>
      <w:r w:rsidRPr="00C77255">
        <w:rPr>
          <w:rFonts w:ascii="Times New Roman" w:hAnsi="Times New Roman" w:cs="Times New Roman"/>
          <w:color w:val="000000" w:themeColor="text1"/>
          <w:sz w:val="24"/>
          <w:szCs w:val="24"/>
        </w:rPr>
        <w:t xml:space="preserve">Загальне поняття про системний аналіз в біології. Основні етапи системного аналізу: вибір проблеми, постановка задачі та обмеження її складності, встановлення ієрархії мети і задач, вибір шляхів вирішення задачи, моделювання, оцінка можливих стратегій, впровадження результатів. </w:t>
      </w:r>
    </w:p>
    <w:p w:rsidR="00F64689" w:rsidRPr="00C77255" w:rsidRDefault="00F64689" w:rsidP="00C77255">
      <w:pPr>
        <w:pStyle w:val="6"/>
        <w:spacing w:before="0"/>
        <w:ind w:firstLine="720"/>
        <w:rPr>
          <w:rFonts w:ascii="Times New Roman" w:hAnsi="Times New Roman" w:cs="Times New Roman"/>
          <w:color w:val="000000" w:themeColor="text1"/>
          <w:sz w:val="24"/>
          <w:szCs w:val="24"/>
        </w:rPr>
      </w:pPr>
      <w:r w:rsidRPr="00C77255">
        <w:rPr>
          <w:rFonts w:ascii="Times New Roman" w:hAnsi="Times New Roman" w:cs="Times New Roman"/>
          <w:color w:val="000000" w:themeColor="text1"/>
          <w:sz w:val="24"/>
          <w:szCs w:val="24"/>
        </w:rPr>
        <w:t>Поняття “модель”. Види моделей.</w:t>
      </w:r>
    </w:p>
    <w:p w:rsidR="00F64689" w:rsidRPr="00C77255" w:rsidRDefault="00F64689" w:rsidP="00C77255">
      <w:pPr>
        <w:spacing w:after="0"/>
        <w:ind w:firstLine="720"/>
        <w:rPr>
          <w:rFonts w:ascii="Times New Roman" w:hAnsi="Times New Roman" w:cs="Times New Roman"/>
          <w:color w:val="000000" w:themeColor="text1"/>
          <w:sz w:val="24"/>
          <w:szCs w:val="24"/>
        </w:rPr>
      </w:pPr>
      <w:r w:rsidRPr="00C77255">
        <w:rPr>
          <w:rFonts w:ascii="Times New Roman" w:hAnsi="Times New Roman" w:cs="Times New Roman"/>
          <w:color w:val="000000" w:themeColor="text1"/>
          <w:sz w:val="24"/>
          <w:szCs w:val="24"/>
        </w:rPr>
        <w:t xml:space="preserve">Визначення поняття "модель" в біології. Класифікація моделей. Поняття про реальні моделі. Ідеальні моделі. Вербальні моделі. Визначення математичних моделей. </w:t>
      </w:r>
    </w:p>
    <w:p w:rsidR="00F64689" w:rsidRPr="00C77255" w:rsidRDefault="00F64689" w:rsidP="00C77255">
      <w:pPr>
        <w:pStyle w:val="6"/>
        <w:spacing w:before="0"/>
        <w:ind w:firstLine="720"/>
        <w:rPr>
          <w:rFonts w:ascii="Times New Roman" w:hAnsi="Times New Roman" w:cs="Times New Roman"/>
          <w:color w:val="000000" w:themeColor="text1"/>
          <w:sz w:val="24"/>
          <w:szCs w:val="24"/>
        </w:rPr>
      </w:pPr>
      <w:r w:rsidRPr="00C77255">
        <w:rPr>
          <w:rFonts w:ascii="Times New Roman" w:hAnsi="Times New Roman" w:cs="Times New Roman"/>
          <w:color w:val="000000" w:themeColor="text1"/>
          <w:sz w:val="24"/>
          <w:szCs w:val="24"/>
        </w:rPr>
        <w:t>Поняття про динамічні моделі.</w:t>
      </w:r>
    </w:p>
    <w:p w:rsidR="00F64689" w:rsidRPr="00C77255" w:rsidRDefault="00F64689" w:rsidP="00C77255">
      <w:pPr>
        <w:spacing w:after="0"/>
        <w:ind w:firstLine="720"/>
        <w:rPr>
          <w:rFonts w:ascii="Times New Roman" w:hAnsi="Times New Roman" w:cs="Times New Roman"/>
          <w:sz w:val="24"/>
          <w:szCs w:val="24"/>
        </w:rPr>
      </w:pPr>
      <w:r w:rsidRPr="00C77255">
        <w:rPr>
          <w:rFonts w:ascii="Times New Roman" w:hAnsi="Times New Roman" w:cs="Times New Roman"/>
          <w:color w:val="000000" w:themeColor="text1"/>
          <w:sz w:val="24"/>
          <w:szCs w:val="24"/>
        </w:rPr>
        <w:t>Правила побудови динамічних моделей</w:t>
      </w:r>
      <w:r w:rsidRPr="00C77255">
        <w:rPr>
          <w:rFonts w:ascii="Times New Roman" w:hAnsi="Times New Roman" w:cs="Times New Roman"/>
          <w:sz w:val="24"/>
          <w:szCs w:val="24"/>
        </w:rPr>
        <w:t>. Умовні позначення, що застосовуються при побудові динамічних моделей. Приклади використання динамічних моделей в біології. Використання прикладних програм на ПК для побудови динамічних моделей.</w:t>
      </w:r>
    </w:p>
    <w:p w:rsidR="00F64689" w:rsidRPr="00C77255" w:rsidRDefault="00F64689" w:rsidP="00C77255">
      <w:pPr>
        <w:spacing w:after="0"/>
        <w:ind w:firstLine="720"/>
        <w:rPr>
          <w:rFonts w:ascii="Times New Roman" w:hAnsi="Times New Roman" w:cs="Times New Roman"/>
          <w:sz w:val="24"/>
          <w:szCs w:val="24"/>
        </w:rPr>
      </w:pPr>
      <w:r w:rsidRPr="00C77255">
        <w:rPr>
          <w:rFonts w:ascii="Times New Roman" w:hAnsi="Times New Roman" w:cs="Times New Roman"/>
          <w:sz w:val="24"/>
          <w:szCs w:val="24"/>
        </w:rPr>
        <w:t>Поняття про матричні моделі. Поняття про матричні моделі.</w:t>
      </w:r>
    </w:p>
    <w:p w:rsidR="00F64689" w:rsidRPr="00C77255" w:rsidRDefault="00F64689" w:rsidP="00C77255">
      <w:pPr>
        <w:spacing w:after="0"/>
        <w:ind w:firstLine="720"/>
        <w:rPr>
          <w:rFonts w:ascii="Times New Roman" w:hAnsi="Times New Roman" w:cs="Times New Roman"/>
          <w:sz w:val="24"/>
          <w:szCs w:val="24"/>
        </w:rPr>
      </w:pPr>
      <w:r w:rsidRPr="00C77255">
        <w:rPr>
          <w:rFonts w:ascii="Times New Roman" w:hAnsi="Times New Roman" w:cs="Times New Roman"/>
          <w:sz w:val="24"/>
          <w:szCs w:val="24"/>
        </w:rPr>
        <w:t>Загальна характеристика та властивості матричних моделей. Застосування матричних моделей для вирішення задач в біології. Побудова матричних моделей з використанням ПК.</w:t>
      </w:r>
    </w:p>
    <w:p w:rsidR="00F64689" w:rsidRPr="00C77255" w:rsidRDefault="00F64689" w:rsidP="00C77255">
      <w:pPr>
        <w:spacing w:after="0"/>
        <w:ind w:firstLine="720"/>
        <w:rPr>
          <w:rFonts w:ascii="Times New Roman" w:hAnsi="Times New Roman" w:cs="Times New Roman"/>
          <w:sz w:val="24"/>
          <w:szCs w:val="24"/>
        </w:rPr>
      </w:pPr>
      <w:r w:rsidRPr="00C77255">
        <w:rPr>
          <w:rFonts w:ascii="Times New Roman" w:hAnsi="Times New Roman" w:cs="Times New Roman"/>
          <w:sz w:val="24"/>
          <w:szCs w:val="24"/>
        </w:rPr>
        <w:t>Визначення стохастичних моделей та їх характеристика.</w:t>
      </w:r>
    </w:p>
    <w:p w:rsidR="00F64689" w:rsidRPr="00C77255" w:rsidRDefault="00F64689" w:rsidP="00C77255">
      <w:pPr>
        <w:spacing w:after="0"/>
        <w:ind w:firstLine="720"/>
        <w:rPr>
          <w:rFonts w:ascii="Times New Roman" w:hAnsi="Times New Roman" w:cs="Times New Roman"/>
          <w:sz w:val="24"/>
          <w:szCs w:val="24"/>
        </w:rPr>
      </w:pPr>
      <w:r w:rsidRPr="00C77255">
        <w:rPr>
          <w:rFonts w:ascii="Times New Roman" w:hAnsi="Times New Roman" w:cs="Times New Roman"/>
          <w:sz w:val="24"/>
          <w:szCs w:val="24"/>
        </w:rPr>
        <w:t>Визначення стохастичних моделей та їх характеристика.</w:t>
      </w:r>
    </w:p>
    <w:p w:rsidR="00F64689" w:rsidRPr="00C77255" w:rsidRDefault="00F64689" w:rsidP="00C77255">
      <w:pPr>
        <w:spacing w:after="0"/>
        <w:ind w:firstLine="720"/>
        <w:rPr>
          <w:rFonts w:ascii="Times New Roman" w:hAnsi="Times New Roman" w:cs="Times New Roman"/>
          <w:sz w:val="24"/>
          <w:szCs w:val="24"/>
        </w:rPr>
      </w:pPr>
      <w:r w:rsidRPr="00C77255">
        <w:rPr>
          <w:rFonts w:ascii="Times New Roman" w:hAnsi="Times New Roman" w:cs="Times New Roman"/>
          <w:sz w:val="24"/>
          <w:szCs w:val="24"/>
        </w:rPr>
        <w:t>Дисперсійні моделі та їх застосування. Регресійні моделі та їх застосування в біометрії. Визначення та властивості марковських моделей першого порядку. Класифікація станів марковських моделей. Переваги та недоліки марковських моделей першого порядку. Приклади застосування марковських моделей. Прикладні програми, що дають можливість побудувати стохастичні моделі.</w:t>
      </w:r>
    </w:p>
    <w:p w:rsidR="00F64689" w:rsidRPr="00C77255" w:rsidRDefault="00F64689" w:rsidP="00C77255">
      <w:pPr>
        <w:spacing w:after="0"/>
        <w:ind w:firstLine="720"/>
        <w:rPr>
          <w:rFonts w:ascii="Times New Roman" w:hAnsi="Times New Roman" w:cs="Times New Roman"/>
          <w:sz w:val="24"/>
          <w:szCs w:val="24"/>
        </w:rPr>
      </w:pPr>
      <w:r w:rsidRPr="00C77255">
        <w:rPr>
          <w:rFonts w:ascii="Times New Roman" w:hAnsi="Times New Roman" w:cs="Times New Roman"/>
          <w:sz w:val="24"/>
          <w:szCs w:val="24"/>
        </w:rPr>
        <w:t>Поняття про багатовимірні моделі.</w:t>
      </w:r>
    </w:p>
    <w:p w:rsidR="00F64689" w:rsidRPr="00C77255" w:rsidRDefault="00F64689" w:rsidP="00C77255">
      <w:pPr>
        <w:spacing w:after="0"/>
        <w:ind w:firstLine="720"/>
        <w:rPr>
          <w:rFonts w:ascii="Times New Roman" w:hAnsi="Times New Roman" w:cs="Times New Roman"/>
          <w:sz w:val="24"/>
          <w:szCs w:val="24"/>
        </w:rPr>
      </w:pPr>
      <w:r w:rsidRPr="00C77255">
        <w:rPr>
          <w:rFonts w:ascii="Times New Roman" w:hAnsi="Times New Roman" w:cs="Times New Roman"/>
          <w:sz w:val="24"/>
          <w:szCs w:val="24"/>
        </w:rPr>
        <w:t>Характеристика, властивості та класифікація багатовимірних моделей. Характеристика описових моделей: модель аналізу головних компонент, кластерний аналіз, модель взаємного осереднення. Основні типи прогностичних моделей: дискримінантний аналіз, канонічні величини, канонічні кореляції. Приклади застосування багатовимірних моделей в біології з використанням ПК.</w:t>
      </w:r>
    </w:p>
    <w:p w:rsidR="00F64689" w:rsidRPr="00C77255" w:rsidRDefault="00F64689" w:rsidP="00C77255">
      <w:pPr>
        <w:spacing w:after="0"/>
        <w:ind w:firstLine="720"/>
        <w:rPr>
          <w:rFonts w:ascii="Times New Roman" w:hAnsi="Times New Roman" w:cs="Times New Roman"/>
          <w:sz w:val="24"/>
          <w:szCs w:val="24"/>
        </w:rPr>
      </w:pPr>
      <w:r w:rsidRPr="00C77255">
        <w:rPr>
          <w:rFonts w:ascii="Times New Roman" w:hAnsi="Times New Roman" w:cs="Times New Roman"/>
          <w:sz w:val="24"/>
          <w:szCs w:val="24"/>
        </w:rPr>
        <w:t>Оптимізаційні моделі. Оптимізаційні моделі.</w:t>
      </w:r>
    </w:p>
    <w:p w:rsidR="00F64689" w:rsidRPr="00C77255" w:rsidRDefault="00F64689" w:rsidP="00C77255">
      <w:pPr>
        <w:spacing w:after="0"/>
        <w:ind w:firstLine="720"/>
        <w:rPr>
          <w:rFonts w:ascii="Times New Roman" w:hAnsi="Times New Roman" w:cs="Times New Roman"/>
          <w:sz w:val="24"/>
          <w:szCs w:val="24"/>
        </w:rPr>
      </w:pPr>
      <w:r w:rsidRPr="00C77255">
        <w:rPr>
          <w:rFonts w:ascii="Times New Roman" w:hAnsi="Times New Roman" w:cs="Times New Roman"/>
          <w:sz w:val="24"/>
          <w:szCs w:val="24"/>
        </w:rPr>
        <w:t>Визначення поняття “оптимізаційна модель”.</w:t>
      </w:r>
    </w:p>
    <w:p w:rsidR="00F64689" w:rsidRPr="00C77255" w:rsidRDefault="00F64689" w:rsidP="00C77255">
      <w:pPr>
        <w:spacing w:after="0"/>
        <w:ind w:firstLine="720"/>
        <w:rPr>
          <w:rFonts w:ascii="Times New Roman" w:hAnsi="Times New Roman" w:cs="Times New Roman"/>
          <w:sz w:val="24"/>
          <w:szCs w:val="24"/>
        </w:rPr>
      </w:pPr>
      <w:r w:rsidRPr="00C77255">
        <w:rPr>
          <w:rFonts w:ascii="Times New Roman" w:hAnsi="Times New Roman" w:cs="Times New Roman"/>
          <w:sz w:val="24"/>
          <w:szCs w:val="24"/>
        </w:rPr>
        <w:t>Моделі лінійного програмування. Визначення та приклади застосування. Поняття про теоретико-ігрові моделі. Моделі гри двох осіб з нульовою сумою. Застосування теоретико-ігрових моделей в біології. Використання прикладних пакетів програм для побудови оптимізаційних моделей.</w:t>
      </w:r>
    </w:p>
    <w:p w:rsidR="00F64689" w:rsidRPr="00C77255" w:rsidRDefault="00F64689" w:rsidP="00C77255">
      <w:pPr>
        <w:spacing w:after="0"/>
        <w:ind w:firstLine="720"/>
        <w:rPr>
          <w:rFonts w:ascii="Times New Roman" w:hAnsi="Times New Roman" w:cs="Times New Roman"/>
          <w:sz w:val="24"/>
          <w:szCs w:val="24"/>
        </w:rPr>
      </w:pPr>
      <w:r w:rsidRPr="00C77255">
        <w:rPr>
          <w:rFonts w:ascii="Times New Roman" w:hAnsi="Times New Roman" w:cs="Times New Roman"/>
          <w:sz w:val="24"/>
          <w:szCs w:val="24"/>
        </w:rPr>
        <w:t>Моделі теорії катастроф.</w:t>
      </w:r>
    </w:p>
    <w:p w:rsidR="00F64689" w:rsidRPr="00C77255" w:rsidRDefault="00F64689" w:rsidP="00C77255">
      <w:pPr>
        <w:spacing w:after="0"/>
        <w:ind w:firstLine="720"/>
        <w:rPr>
          <w:rFonts w:ascii="Times New Roman" w:hAnsi="Times New Roman" w:cs="Times New Roman"/>
          <w:sz w:val="24"/>
          <w:szCs w:val="24"/>
        </w:rPr>
      </w:pPr>
      <w:r w:rsidRPr="00C77255">
        <w:rPr>
          <w:rFonts w:ascii="Times New Roman" w:hAnsi="Times New Roman" w:cs="Times New Roman"/>
          <w:sz w:val="24"/>
          <w:szCs w:val="24"/>
        </w:rPr>
        <w:t>Визначення поняття “катастрофа”. Визначення понять: “бімодальність”, “розривність”, “гістерезис” та “дивергенція”. Моделі теорії катастроф, їх принципи та побудова. Модель катастрофи типу “складка”. Модель катастрофи типу “збірка”. Побудова моделей теорії катастроф за допомогою ПК.</w:t>
      </w:r>
    </w:p>
    <w:p w:rsidR="00C77255" w:rsidRDefault="00C77255" w:rsidP="00C77255">
      <w:pPr>
        <w:autoSpaceDE w:val="0"/>
        <w:autoSpaceDN w:val="0"/>
        <w:adjustRightInd w:val="0"/>
        <w:spacing w:after="0"/>
        <w:rPr>
          <w:rFonts w:ascii="Times New Roman" w:hAnsi="Times New Roman" w:cs="Times New Roman"/>
          <w:b/>
          <w:bCs/>
          <w:sz w:val="24"/>
          <w:szCs w:val="24"/>
        </w:rPr>
      </w:pPr>
    </w:p>
    <w:p w:rsidR="00F64689" w:rsidRPr="00C77255" w:rsidRDefault="00F64689" w:rsidP="00C77255">
      <w:pPr>
        <w:autoSpaceDE w:val="0"/>
        <w:autoSpaceDN w:val="0"/>
        <w:adjustRightInd w:val="0"/>
        <w:spacing w:after="0"/>
        <w:jc w:val="center"/>
        <w:rPr>
          <w:rFonts w:ascii="Times New Roman" w:hAnsi="Times New Roman" w:cs="Times New Roman"/>
          <w:b/>
          <w:bCs/>
          <w:sz w:val="24"/>
          <w:szCs w:val="24"/>
        </w:rPr>
      </w:pPr>
      <w:r w:rsidRPr="00C77255">
        <w:rPr>
          <w:rFonts w:ascii="Times New Roman" w:hAnsi="Times New Roman" w:cs="Times New Roman"/>
          <w:b/>
          <w:bCs/>
          <w:sz w:val="24"/>
          <w:szCs w:val="24"/>
        </w:rPr>
        <w:t xml:space="preserve">Орієнтовний перелік питань </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Поняття про системний аналіз в біології</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Застосування системного аналізу для вирішення біологічних задач.</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Основні етапи системного аналізу та їх зміст.</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Поняття “модель”.</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 xml:space="preserve"> Види моделей та їх класифікація.</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Поняття про реальні моделі.</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Ідеальні моделі та їх застосування в біології.</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Концептуальні моделі та їх застосування в біології.</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Математичні моделі та їх застосування в біології.</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Імітаційні моделі та їх застосування в біології.</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Поняття “динамічні моделі”.</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Основні етапи побудови динамічних моделей в біології</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Правила побудови динамічних моделей.</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lastRenderedPageBreak/>
        <w:t>Умовні позначення, що застосовуються при побудові динамічних моделей.</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Приклади використання динамічних моделей в біології та екології.</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Переваги та недоліки динамічних моделей.</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Визначення стохастичних моделей та їх характеристика.</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Дисперсійні моделі та їх застосування в біології та екології.</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Регресійні моделі та їх застосування в біології та екології.</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Визначення та властивості марковських моделей першого порядку.</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Класифікація станів марковських моделей першого порядку.</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Переваги та недоліки марковських моделей першого порядку.</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Приклади застосування марковських моделей в біології та екології.</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Визначення поняття “оптимізаціїна модель”.</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Переваги та недоліки оптимізаційних моделей та межі їх застосування в екології.</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Моделі лінійного програмування. Визначення та приклади застосування.</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Поняття про теоретико-ігрові моделі.</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Моделі гри двох осіб з нульовою сумою та їх застосування в біології.</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Застосування теоретико-ігрових моделей в біології та екології.</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Визначення поняття “катастрофа”.</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Визначення понять: “бімодальність”, “розривність”, “гістерезис” та “дивергенція”.</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Моделі теорії катастроф, їх принципи та побудова.</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Процеси і явища в біології та екології, які підпадають під моделі теорії катастроф.</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Переваги та недоліки моделей теорії катастроф.</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Модель катастрофи типу “складка” та їх застосування в біології.</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Модель катастрофи типу “збірка” та їх застосування в біології.</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Поняття багатовимірної моделі та їх застосування в біології.</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Класифікація багатовимірних моделей та їх застосування в біології.</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Моделі аналізу головних компонент та їх застосування в біології.</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Кластерний аналіз та його застосування в біології.</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Описові багатовимірні моделі та їх застосування в біології</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Модель "взаємного осереднення" та її використання в біології.</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Застосування прогностичних моделей в біології.</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Модель "дискримінантного аналізу" та її використання в біології.</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Модель "канонічні величини" та її використання в біології.</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Модель "канонічні кореляцій" та їх застосування в біології.</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Поняття про "нейроні мережі" та застосування їх для моделювання в біології.</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sz w:val="24"/>
          <w:szCs w:val="24"/>
        </w:rPr>
        <w:t>Самоподібні структури в біології. Поняття "фрактал". Застосування фрактальної геометрії в системному аналізі.</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bCs/>
          <w:iCs/>
          <w:sz w:val="24"/>
          <w:szCs w:val="24"/>
        </w:rPr>
        <w:t>Нові методи управління складними системами. Пам'ять системи.</w:t>
      </w:r>
    </w:p>
    <w:p w:rsidR="00F64689" w:rsidRPr="00C77255" w:rsidRDefault="00F64689" w:rsidP="00C77255">
      <w:pPr>
        <w:numPr>
          <w:ilvl w:val="0"/>
          <w:numId w:val="10"/>
        </w:numPr>
        <w:spacing w:after="0" w:line="240" w:lineRule="auto"/>
        <w:ind w:left="0" w:firstLine="0"/>
        <w:jc w:val="left"/>
        <w:rPr>
          <w:rFonts w:ascii="Times New Roman" w:hAnsi="Times New Roman" w:cs="Times New Roman"/>
          <w:sz w:val="24"/>
          <w:szCs w:val="24"/>
        </w:rPr>
      </w:pPr>
      <w:r w:rsidRPr="00C77255">
        <w:rPr>
          <w:rFonts w:ascii="Times New Roman" w:hAnsi="Times New Roman" w:cs="Times New Roman"/>
          <w:bCs/>
          <w:iCs/>
          <w:sz w:val="24"/>
          <w:szCs w:val="24"/>
        </w:rPr>
        <w:t>Теорія універсального (глобального) еволюціонізму і її застосування в системному аналізі. Теорія хаосу та її застосування в системному аналізі.</w:t>
      </w:r>
    </w:p>
    <w:p w:rsidR="001D44A1" w:rsidRDefault="001D44A1" w:rsidP="00C77255">
      <w:pPr>
        <w:pStyle w:val="a3"/>
        <w:spacing w:before="0" w:beforeAutospacing="0" w:after="0" w:afterAutospacing="0"/>
        <w:jc w:val="center"/>
        <w:rPr>
          <w:b/>
          <w:bCs/>
        </w:rPr>
      </w:pPr>
    </w:p>
    <w:p w:rsidR="00C77255" w:rsidRDefault="00C77255" w:rsidP="00C77255">
      <w:pPr>
        <w:pStyle w:val="a3"/>
        <w:spacing w:before="0" w:beforeAutospacing="0" w:after="0" w:afterAutospacing="0"/>
        <w:jc w:val="center"/>
      </w:pPr>
      <w:r>
        <w:rPr>
          <w:b/>
          <w:bCs/>
        </w:rPr>
        <w:t>Рекомендована література</w:t>
      </w:r>
    </w:p>
    <w:p w:rsidR="00F64689" w:rsidRPr="001D44A1" w:rsidRDefault="00F64689" w:rsidP="001D44A1">
      <w:pPr>
        <w:pStyle w:val="a4"/>
        <w:numPr>
          <w:ilvl w:val="0"/>
          <w:numId w:val="16"/>
        </w:numPr>
        <w:overflowPunct w:val="0"/>
        <w:autoSpaceDE w:val="0"/>
        <w:autoSpaceDN w:val="0"/>
        <w:adjustRightInd w:val="0"/>
        <w:spacing w:after="0" w:line="240" w:lineRule="auto"/>
        <w:ind w:left="270"/>
        <w:textAlignment w:val="baseline"/>
        <w:rPr>
          <w:rFonts w:ascii="Times New Roman" w:hAnsi="Times New Roman" w:cs="Times New Roman"/>
          <w:sz w:val="24"/>
          <w:szCs w:val="24"/>
          <w:lang w:val="ru-RU"/>
        </w:rPr>
      </w:pPr>
      <w:r w:rsidRPr="001D44A1">
        <w:rPr>
          <w:rFonts w:ascii="Times New Roman" w:hAnsi="Times New Roman" w:cs="Times New Roman"/>
          <w:sz w:val="24"/>
          <w:szCs w:val="24"/>
        </w:rPr>
        <w:t>Афифи А., Эйзен С. Статистический анализ: подход с использованием ЭВМ.- М.: Мир, 1982.- 488 с.</w:t>
      </w:r>
    </w:p>
    <w:p w:rsidR="00F64689" w:rsidRPr="001D44A1" w:rsidRDefault="00F64689" w:rsidP="001D44A1">
      <w:pPr>
        <w:pStyle w:val="a4"/>
        <w:numPr>
          <w:ilvl w:val="0"/>
          <w:numId w:val="16"/>
        </w:numPr>
        <w:overflowPunct w:val="0"/>
        <w:autoSpaceDE w:val="0"/>
        <w:autoSpaceDN w:val="0"/>
        <w:adjustRightInd w:val="0"/>
        <w:spacing w:after="0" w:line="240" w:lineRule="auto"/>
        <w:ind w:left="270"/>
        <w:textAlignment w:val="baseline"/>
        <w:rPr>
          <w:rFonts w:ascii="Times New Roman" w:hAnsi="Times New Roman" w:cs="Times New Roman"/>
          <w:sz w:val="24"/>
          <w:szCs w:val="24"/>
        </w:rPr>
      </w:pPr>
      <w:r w:rsidRPr="001D44A1">
        <w:rPr>
          <w:rFonts w:ascii="Times New Roman" w:hAnsi="Times New Roman" w:cs="Times New Roman"/>
          <w:sz w:val="24"/>
          <w:szCs w:val="24"/>
        </w:rPr>
        <w:t xml:space="preserve">Боровиков В. </w:t>
      </w:r>
      <w:r w:rsidRPr="001D44A1">
        <w:rPr>
          <w:rFonts w:ascii="Times New Roman" w:hAnsi="Times New Roman" w:cs="Times New Roman"/>
          <w:sz w:val="24"/>
          <w:szCs w:val="24"/>
          <w:lang w:val="en-US"/>
        </w:rPr>
        <w:t>STATISTICA</w:t>
      </w:r>
      <w:r w:rsidRPr="001D44A1">
        <w:rPr>
          <w:rFonts w:ascii="Times New Roman" w:hAnsi="Times New Roman" w:cs="Times New Roman"/>
          <w:sz w:val="24"/>
          <w:szCs w:val="24"/>
        </w:rPr>
        <w:t>: искусство анализа данных на компьютере. Для профессионалов. - СПб.: Питер, 2001.- 656 с.</w:t>
      </w:r>
    </w:p>
    <w:p w:rsidR="00F64689" w:rsidRPr="001D44A1" w:rsidRDefault="00F64689" w:rsidP="001D44A1">
      <w:pPr>
        <w:pStyle w:val="a4"/>
        <w:numPr>
          <w:ilvl w:val="0"/>
          <w:numId w:val="16"/>
        </w:numPr>
        <w:overflowPunct w:val="0"/>
        <w:autoSpaceDE w:val="0"/>
        <w:autoSpaceDN w:val="0"/>
        <w:adjustRightInd w:val="0"/>
        <w:spacing w:after="0" w:line="240" w:lineRule="auto"/>
        <w:ind w:left="270"/>
        <w:textAlignment w:val="baseline"/>
        <w:rPr>
          <w:rFonts w:ascii="Times New Roman" w:hAnsi="Times New Roman" w:cs="Times New Roman"/>
          <w:sz w:val="24"/>
          <w:szCs w:val="24"/>
        </w:rPr>
      </w:pPr>
      <w:r w:rsidRPr="001D44A1">
        <w:rPr>
          <w:rFonts w:ascii="Times New Roman" w:hAnsi="Times New Roman" w:cs="Times New Roman"/>
          <w:sz w:val="24"/>
          <w:szCs w:val="24"/>
        </w:rPr>
        <w:t>Боровков А.А. Теория вероятностей: Учебное пособие для вузов.- М.: Наука, 1986.- 432 с.</w:t>
      </w:r>
    </w:p>
    <w:p w:rsidR="00F64689" w:rsidRPr="00C77255" w:rsidRDefault="00F64689" w:rsidP="001D44A1">
      <w:pPr>
        <w:pStyle w:val="23"/>
        <w:numPr>
          <w:ilvl w:val="0"/>
          <w:numId w:val="16"/>
        </w:numPr>
        <w:spacing w:line="240" w:lineRule="auto"/>
        <w:ind w:left="270"/>
        <w:jc w:val="left"/>
        <w:rPr>
          <w:rFonts w:ascii="Times New Roman" w:hAnsi="Times New Roman"/>
          <w:sz w:val="24"/>
          <w:szCs w:val="24"/>
        </w:rPr>
      </w:pPr>
      <w:r w:rsidRPr="00C77255">
        <w:rPr>
          <w:rFonts w:ascii="Times New Roman" w:hAnsi="Times New Roman"/>
          <w:sz w:val="24"/>
          <w:szCs w:val="24"/>
        </w:rPr>
        <w:t>Вища шк.,</w:t>
      </w:r>
      <w:r w:rsidRPr="00C77255">
        <w:rPr>
          <w:rFonts w:ascii="Times New Roman" w:hAnsi="Times New Roman"/>
          <w:sz w:val="24"/>
          <w:szCs w:val="24"/>
          <w:lang w:val="ru-RU"/>
        </w:rPr>
        <w:t xml:space="preserve"> 1984—</w:t>
      </w:r>
      <w:r w:rsidRPr="00C77255">
        <w:rPr>
          <w:rFonts w:ascii="Times New Roman" w:hAnsi="Times New Roman"/>
          <w:sz w:val="24"/>
          <w:szCs w:val="24"/>
        </w:rPr>
        <w:t xml:space="preserve"> 135с.</w:t>
      </w:r>
    </w:p>
    <w:p w:rsidR="00F64689" w:rsidRPr="001D44A1" w:rsidRDefault="00F64689" w:rsidP="001D44A1">
      <w:pPr>
        <w:pStyle w:val="a4"/>
        <w:numPr>
          <w:ilvl w:val="0"/>
          <w:numId w:val="16"/>
        </w:numPr>
        <w:overflowPunct w:val="0"/>
        <w:autoSpaceDE w:val="0"/>
        <w:autoSpaceDN w:val="0"/>
        <w:adjustRightInd w:val="0"/>
        <w:spacing w:after="0" w:line="240" w:lineRule="auto"/>
        <w:ind w:left="270"/>
        <w:textAlignment w:val="baseline"/>
        <w:rPr>
          <w:rFonts w:ascii="Times New Roman" w:hAnsi="Times New Roman" w:cs="Times New Roman"/>
          <w:sz w:val="24"/>
          <w:szCs w:val="24"/>
        </w:rPr>
      </w:pPr>
      <w:r w:rsidRPr="001D44A1">
        <w:rPr>
          <w:rFonts w:ascii="Times New Roman" w:hAnsi="Times New Roman" w:cs="Times New Roman"/>
          <w:sz w:val="24"/>
          <w:szCs w:val="24"/>
        </w:rPr>
        <w:t>Горошко М.П., Миклуш С.І., Хомюк П.Г. Біометрія. - Львів: Камула, 2004.- 233 с.</w:t>
      </w:r>
    </w:p>
    <w:p w:rsidR="00F64689" w:rsidRPr="001D44A1" w:rsidRDefault="00F64689" w:rsidP="001D44A1">
      <w:pPr>
        <w:pStyle w:val="a4"/>
        <w:numPr>
          <w:ilvl w:val="0"/>
          <w:numId w:val="16"/>
        </w:numPr>
        <w:overflowPunct w:val="0"/>
        <w:autoSpaceDE w:val="0"/>
        <w:autoSpaceDN w:val="0"/>
        <w:adjustRightInd w:val="0"/>
        <w:spacing w:after="0" w:line="240" w:lineRule="auto"/>
        <w:ind w:left="270"/>
        <w:textAlignment w:val="baseline"/>
        <w:rPr>
          <w:rFonts w:ascii="Times New Roman" w:hAnsi="Times New Roman" w:cs="Times New Roman"/>
          <w:sz w:val="24"/>
          <w:szCs w:val="24"/>
        </w:rPr>
      </w:pPr>
      <w:r w:rsidRPr="001D44A1">
        <w:rPr>
          <w:rFonts w:ascii="Times New Roman" w:hAnsi="Times New Roman" w:cs="Times New Roman"/>
          <w:sz w:val="24"/>
          <w:szCs w:val="24"/>
        </w:rPr>
        <w:t>Джефферс Дж. Введение в системный анализ: применение в экологии.- М.: Мир, 1981.-256 с.</w:t>
      </w:r>
    </w:p>
    <w:p w:rsidR="00F64689" w:rsidRPr="001D44A1" w:rsidRDefault="00F64689" w:rsidP="001D44A1">
      <w:pPr>
        <w:pStyle w:val="a4"/>
        <w:numPr>
          <w:ilvl w:val="0"/>
          <w:numId w:val="16"/>
        </w:numPr>
        <w:overflowPunct w:val="0"/>
        <w:autoSpaceDE w:val="0"/>
        <w:autoSpaceDN w:val="0"/>
        <w:adjustRightInd w:val="0"/>
        <w:spacing w:after="0" w:line="240" w:lineRule="auto"/>
        <w:ind w:left="270"/>
        <w:textAlignment w:val="baseline"/>
        <w:rPr>
          <w:rFonts w:ascii="Times New Roman" w:hAnsi="Times New Roman" w:cs="Times New Roman"/>
          <w:sz w:val="24"/>
          <w:szCs w:val="24"/>
        </w:rPr>
      </w:pPr>
      <w:r w:rsidRPr="001D44A1">
        <w:rPr>
          <w:rFonts w:ascii="Times New Roman" w:hAnsi="Times New Roman" w:cs="Times New Roman"/>
          <w:sz w:val="24"/>
          <w:szCs w:val="24"/>
        </w:rPr>
        <w:t>Колде Я.К. Практикум по теории вероятностей и математической статистике.- М.: Высш.шк., 1991.- 157 с.</w:t>
      </w:r>
    </w:p>
    <w:p w:rsidR="00F64689" w:rsidRPr="001D44A1" w:rsidRDefault="00F64689" w:rsidP="001D44A1">
      <w:pPr>
        <w:pStyle w:val="a4"/>
        <w:numPr>
          <w:ilvl w:val="0"/>
          <w:numId w:val="16"/>
        </w:numPr>
        <w:overflowPunct w:val="0"/>
        <w:autoSpaceDE w:val="0"/>
        <w:autoSpaceDN w:val="0"/>
        <w:adjustRightInd w:val="0"/>
        <w:spacing w:after="0" w:line="240" w:lineRule="auto"/>
        <w:ind w:left="270"/>
        <w:textAlignment w:val="baseline"/>
        <w:rPr>
          <w:rFonts w:ascii="Times New Roman" w:hAnsi="Times New Roman" w:cs="Times New Roman"/>
          <w:sz w:val="24"/>
          <w:szCs w:val="24"/>
        </w:rPr>
      </w:pPr>
      <w:r w:rsidRPr="001D44A1">
        <w:rPr>
          <w:rFonts w:ascii="Times New Roman" w:hAnsi="Times New Roman" w:cs="Times New Roman"/>
          <w:sz w:val="24"/>
          <w:szCs w:val="24"/>
        </w:rPr>
        <w:t>Лаврик В.І. Методи математичного моделювання в екології. - К.: Фітосоціоцентр, 1998.- 132 с.</w:t>
      </w:r>
    </w:p>
    <w:p w:rsidR="00F64689" w:rsidRPr="001D44A1" w:rsidRDefault="00F64689" w:rsidP="001D44A1">
      <w:pPr>
        <w:pStyle w:val="a4"/>
        <w:numPr>
          <w:ilvl w:val="0"/>
          <w:numId w:val="16"/>
        </w:numPr>
        <w:overflowPunct w:val="0"/>
        <w:autoSpaceDE w:val="0"/>
        <w:autoSpaceDN w:val="0"/>
        <w:adjustRightInd w:val="0"/>
        <w:spacing w:after="0" w:line="240" w:lineRule="auto"/>
        <w:ind w:left="270"/>
        <w:textAlignment w:val="baseline"/>
        <w:rPr>
          <w:rFonts w:ascii="Times New Roman" w:hAnsi="Times New Roman" w:cs="Times New Roman"/>
          <w:sz w:val="24"/>
          <w:szCs w:val="24"/>
        </w:rPr>
      </w:pPr>
      <w:r w:rsidRPr="001D44A1">
        <w:rPr>
          <w:rFonts w:ascii="Times New Roman" w:hAnsi="Times New Roman" w:cs="Times New Roman"/>
          <w:sz w:val="24"/>
          <w:szCs w:val="24"/>
        </w:rPr>
        <w:lastRenderedPageBreak/>
        <w:t>Лакин Г.Ф. Биометрия: Учеб. Пособие для биол. спец. вузов.- М.: Высш. Шк., 1990.- 352 с.</w:t>
      </w:r>
    </w:p>
    <w:p w:rsidR="00F64689" w:rsidRPr="00C77255" w:rsidRDefault="00F64689" w:rsidP="001D44A1">
      <w:pPr>
        <w:pStyle w:val="23"/>
        <w:numPr>
          <w:ilvl w:val="0"/>
          <w:numId w:val="16"/>
        </w:numPr>
        <w:spacing w:line="216" w:lineRule="auto"/>
        <w:ind w:left="270"/>
        <w:jc w:val="left"/>
        <w:rPr>
          <w:rFonts w:ascii="Times New Roman" w:hAnsi="Times New Roman"/>
          <w:sz w:val="24"/>
          <w:szCs w:val="24"/>
        </w:rPr>
      </w:pPr>
      <w:r w:rsidRPr="00C77255">
        <w:rPr>
          <w:rFonts w:ascii="Times New Roman" w:hAnsi="Times New Roman"/>
          <w:sz w:val="24"/>
          <w:szCs w:val="24"/>
        </w:rPr>
        <w:t>Марчук Г.И.</w:t>
      </w:r>
      <w:r w:rsidRPr="00C77255">
        <w:rPr>
          <w:rFonts w:ascii="Times New Roman" w:hAnsi="Times New Roman"/>
          <w:sz w:val="24"/>
          <w:szCs w:val="24"/>
          <w:lang w:val="ru-RU"/>
        </w:rPr>
        <w:t xml:space="preserve"> Математическое моделирование в проблеме окружающей среды.</w:t>
      </w:r>
      <w:r w:rsidRPr="00C77255">
        <w:rPr>
          <w:rFonts w:ascii="Times New Roman" w:hAnsi="Times New Roman"/>
          <w:sz w:val="24"/>
          <w:szCs w:val="24"/>
        </w:rPr>
        <w:t xml:space="preserve"> -</w:t>
      </w:r>
      <w:r w:rsidRPr="00C77255">
        <w:rPr>
          <w:rFonts w:ascii="Times New Roman" w:hAnsi="Times New Roman"/>
          <w:sz w:val="24"/>
          <w:szCs w:val="24"/>
          <w:lang w:val="ru-RU"/>
        </w:rPr>
        <w:t xml:space="preserve"> М.: Наука,</w:t>
      </w:r>
      <w:r w:rsidRPr="00C77255">
        <w:rPr>
          <w:rFonts w:ascii="Times New Roman" w:hAnsi="Times New Roman"/>
          <w:sz w:val="24"/>
          <w:szCs w:val="24"/>
        </w:rPr>
        <w:t xml:space="preserve"> 1982-320</w:t>
      </w:r>
      <w:r w:rsidRPr="00C77255">
        <w:rPr>
          <w:rFonts w:ascii="Times New Roman" w:hAnsi="Times New Roman"/>
          <w:sz w:val="24"/>
          <w:szCs w:val="24"/>
          <w:lang w:val="ru-RU"/>
        </w:rPr>
        <w:t xml:space="preserve"> с.</w:t>
      </w:r>
    </w:p>
    <w:p w:rsidR="00F64689" w:rsidRPr="00C77255" w:rsidRDefault="00F64689" w:rsidP="001D44A1">
      <w:pPr>
        <w:pStyle w:val="23"/>
        <w:numPr>
          <w:ilvl w:val="0"/>
          <w:numId w:val="16"/>
        </w:numPr>
        <w:spacing w:line="216" w:lineRule="auto"/>
        <w:ind w:left="270"/>
        <w:jc w:val="left"/>
        <w:rPr>
          <w:rFonts w:ascii="Times New Roman" w:hAnsi="Times New Roman"/>
          <w:sz w:val="24"/>
          <w:szCs w:val="24"/>
        </w:rPr>
      </w:pPr>
      <w:r w:rsidRPr="00C77255">
        <w:rPr>
          <w:rFonts w:ascii="Times New Roman" w:hAnsi="Times New Roman"/>
          <w:sz w:val="24"/>
          <w:szCs w:val="24"/>
          <w:lang w:val="ru-RU"/>
        </w:rPr>
        <w:t>Моделирование территориально-производственных комплексов (</w:t>
      </w:r>
      <w:proofErr w:type="gramStart"/>
      <w:r w:rsidRPr="00C77255">
        <w:rPr>
          <w:rFonts w:ascii="Times New Roman" w:hAnsi="Times New Roman"/>
          <w:sz w:val="24"/>
          <w:szCs w:val="24"/>
          <w:lang w:val="ru-RU"/>
        </w:rPr>
        <w:t>методоло-гия</w:t>
      </w:r>
      <w:proofErr w:type="gramEnd"/>
      <w:r w:rsidRPr="00C77255">
        <w:rPr>
          <w:rFonts w:ascii="Times New Roman" w:hAnsi="Times New Roman"/>
          <w:sz w:val="24"/>
          <w:szCs w:val="24"/>
          <w:lang w:val="ru-RU"/>
        </w:rPr>
        <w:t xml:space="preserve">, теория и методы. Под ред. А.Т.Ващенко. - Львов: </w:t>
      </w:r>
      <w:r w:rsidRPr="00C77255">
        <w:rPr>
          <w:rFonts w:ascii="Times New Roman" w:hAnsi="Times New Roman"/>
          <w:sz w:val="24"/>
          <w:szCs w:val="24"/>
        </w:rPr>
        <w:t>Вища шк.</w:t>
      </w:r>
      <w:r w:rsidRPr="00C77255">
        <w:rPr>
          <w:rFonts w:ascii="Times New Roman" w:hAnsi="Times New Roman"/>
          <w:sz w:val="24"/>
          <w:szCs w:val="24"/>
          <w:lang w:val="ru-RU"/>
        </w:rPr>
        <w:t xml:space="preserve"> Изд-во при Львов, ун-те, </w:t>
      </w:r>
      <w:proofErr w:type="gramStart"/>
      <w:r w:rsidRPr="00C77255">
        <w:rPr>
          <w:rFonts w:ascii="Times New Roman" w:hAnsi="Times New Roman"/>
          <w:sz w:val="24"/>
          <w:szCs w:val="24"/>
          <w:lang w:val="ru-RU"/>
        </w:rPr>
        <w:t>1981.-</w:t>
      </w:r>
      <w:proofErr w:type="gramEnd"/>
      <w:r w:rsidRPr="00C77255">
        <w:rPr>
          <w:rFonts w:ascii="Times New Roman" w:hAnsi="Times New Roman"/>
          <w:sz w:val="24"/>
          <w:szCs w:val="24"/>
          <w:lang w:val="ru-RU"/>
        </w:rPr>
        <w:t>136 с.</w:t>
      </w:r>
    </w:p>
    <w:p w:rsidR="00F64689" w:rsidRPr="00C77255" w:rsidRDefault="00F64689" w:rsidP="001D44A1">
      <w:pPr>
        <w:pStyle w:val="23"/>
        <w:numPr>
          <w:ilvl w:val="0"/>
          <w:numId w:val="16"/>
        </w:numPr>
        <w:spacing w:line="216" w:lineRule="auto"/>
        <w:ind w:left="270"/>
        <w:jc w:val="left"/>
        <w:rPr>
          <w:rFonts w:ascii="Times New Roman" w:hAnsi="Times New Roman"/>
          <w:sz w:val="24"/>
          <w:szCs w:val="24"/>
        </w:rPr>
      </w:pPr>
      <w:r w:rsidRPr="00C77255">
        <w:rPr>
          <w:rFonts w:ascii="Times New Roman" w:hAnsi="Times New Roman"/>
          <w:sz w:val="24"/>
          <w:szCs w:val="24"/>
          <w:lang w:val="ru-RU"/>
        </w:rPr>
        <w:t>Охрана окружающей среды (модели управления чистотой природной среды. Под ред. К.Г.Гофмана</w:t>
      </w:r>
      <w:r w:rsidRPr="00C77255">
        <w:rPr>
          <w:rFonts w:ascii="Times New Roman" w:hAnsi="Times New Roman"/>
          <w:sz w:val="24"/>
          <w:szCs w:val="24"/>
        </w:rPr>
        <w:t xml:space="preserve"> й</w:t>
      </w:r>
      <w:r w:rsidRPr="00C77255">
        <w:rPr>
          <w:rFonts w:ascii="Times New Roman" w:hAnsi="Times New Roman"/>
          <w:sz w:val="24"/>
          <w:szCs w:val="24"/>
          <w:lang w:val="pl-PL"/>
        </w:rPr>
        <w:t xml:space="preserve"> AA.</w:t>
      </w:r>
      <w:r w:rsidRPr="00C77255">
        <w:rPr>
          <w:rFonts w:ascii="Times New Roman" w:hAnsi="Times New Roman"/>
          <w:sz w:val="24"/>
          <w:szCs w:val="24"/>
          <w:lang w:val="ru-RU"/>
        </w:rPr>
        <w:t xml:space="preserve"> </w:t>
      </w:r>
      <w:proofErr w:type="gramStart"/>
      <w:r w:rsidRPr="00C77255">
        <w:rPr>
          <w:rFonts w:ascii="Times New Roman" w:hAnsi="Times New Roman"/>
          <w:sz w:val="24"/>
          <w:szCs w:val="24"/>
          <w:lang w:val="ru-RU"/>
        </w:rPr>
        <w:t>Гусева.</w:t>
      </w:r>
      <w:r w:rsidRPr="00C77255">
        <w:rPr>
          <w:rFonts w:ascii="Times New Roman" w:hAnsi="Times New Roman"/>
          <w:sz w:val="24"/>
          <w:szCs w:val="24"/>
          <w:lang w:val="de-DE"/>
        </w:rPr>
        <w:t>-</w:t>
      </w:r>
      <w:proofErr w:type="gramEnd"/>
      <w:r w:rsidRPr="00C77255">
        <w:rPr>
          <w:rFonts w:ascii="Times New Roman" w:hAnsi="Times New Roman"/>
          <w:sz w:val="24"/>
          <w:szCs w:val="24"/>
          <w:lang w:val="de-DE"/>
        </w:rPr>
        <w:t>M.:</w:t>
      </w:r>
      <w:r w:rsidRPr="00C77255">
        <w:rPr>
          <w:rFonts w:ascii="Times New Roman" w:hAnsi="Times New Roman"/>
          <w:sz w:val="24"/>
          <w:szCs w:val="24"/>
          <w:lang w:val="ru-RU"/>
        </w:rPr>
        <w:t xml:space="preserve"> Экономика, 1977.-232с.</w:t>
      </w:r>
    </w:p>
    <w:p w:rsidR="00F64689" w:rsidRPr="00C77255" w:rsidRDefault="00F64689" w:rsidP="001D44A1">
      <w:pPr>
        <w:pStyle w:val="23"/>
        <w:numPr>
          <w:ilvl w:val="0"/>
          <w:numId w:val="16"/>
        </w:numPr>
        <w:spacing w:line="216" w:lineRule="auto"/>
        <w:ind w:left="270"/>
        <w:jc w:val="left"/>
        <w:rPr>
          <w:rFonts w:ascii="Times New Roman" w:hAnsi="Times New Roman"/>
          <w:sz w:val="24"/>
          <w:szCs w:val="24"/>
        </w:rPr>
      </w:pPr>
      <w:r w:rsidRPr="00C77255">
        <w:rPr>
          <w:rFonts w:ascii="Times New Roman" w:hAnsi="Times New Roman"/>
          <w:sz w:val="24"/>
          <w:szCs w:val="24"/>
          <w:lang w:val="ru-RU"/>
        </w:rPr>
        <w:t>Петрик</w:t>
      </w:r>
      <w:r w:rsidRPr="00C77255">
        <w:rPr>
          <w:rFonts w:ascii="Times New Roman" w:hAnsi="Times New Roman"/>
          <w:sz w:val="24"/>
          <w:szCs w:val="24"/>
          <w:lang w:val="de-DE"/>
        </w:rPr>
        <w:t xml:space="preserve"> M.,</w:t>
      </w:r>
      <w:r w:rsidRPr="00C77255">
        <w:rPr>
          <w:rFonts w:ascii="Times New Roman" w:hAnsi="Times New Roman"/>
          <w:sz w:val="24"/>
          <w:szCs w:val="24"/>
        </w:rPr>
        <w:t xml:space="preserve"> Баб'юк М. Основи математичного моделювання та застосування математичних методів у наукових дослідженнях.</w:t>
      </w:r>
      <w:r w:rsidRPr="00C77255">
        <w:rPr>
          <w:rFonts w:ascii="Times New Roman" w:hAnsi="Times New Roman"/>
          <w:sz w:val="24"/>
          <w:szCs w:val="24"/>
          <w:lang w:val="ru-RU"/>
        </w:rPr>
        <w:t xml:space="preserve"> -</w:t>
      </w:r>
      <w:r w:rsidRPr="00C77255">
        <w:rPr>
          <w:rFonts w:ascii="Times New Roman" w:hAnsi="Times New Roman"/>
          <w:sz w:val="24"/>
          <w:szCs w:val="24"/>
        </w:rPr>
        <w:t>Тернопіль: Підручники і посібники,</w:t>
      </w:r>
      <w:r w:rsidRPr="00C77255">
        <w:rPr>
          <w:rFonts w:ascii="Times New Roman" w:hAnsi="Times New Roman"/>
          <w:sz w:val="24"/>
          <w:szCs w:val="24"/>
          <w:lang w:val="ru-RU"/>
        </w:rPr>
        <w:t xml:space="preserve"> </w:t>
      </w:r>
      <w:proofErr w:type="gramStart"/>
      <w:r w:rsidRPr="00C77255">
        <w:rPr>
          <w:rFonts w:ascii="Times New Roman" w:hAnsi="Times New Roman"/>
          <w:sz w:val="24"/>
          <w:szCs w:val="24"/>
          <w:lang w:val="ru-RU"/>
        </w:rPr>
        <w:t>1998.-</w:t>
      </w:r>
      <w:proofErr w:type="gramEnd"/>
      <w:r w:rsidRPr="00C77255">
        <w:rPr>
          <w:rFonts w:ascii="Times New Roman" w:hAnsi="Times New Roman"/>
          <w:sz w:val="24"/>
          <w:szCs w:val="24"/>
          <w:lang w:val="en-US"/>
        </w:rPr>
        <w:t>C</w:t>
      </w:r>
      <w:r w:rsidRPr="00C77255">
        <w:rPr>
          <w:rFonts w:ascii="Times New Roman" w:hAnsi="Times New Roman"/>
          <w:sz w:val="24"/>
          <w:szCs w:val="24"/>
          <w:lang w:val="ru-RU"/>
        </w:rPr>
        <w:t>.5-13.</w:t>
      </w:r>
    </w:p>
    <w:p w:rsidR="00F64689" w:rsidRPr="001D44A1" w:rsidRDefault="00F64689" w:rsidP="001D44A1">
      <w:pPr>
        <w:pStyle w:val="a4"/>
        <w:numPr>
          <w:ilvl w:val="0"/>
          <w:numId w:val="16"/>
        </w:numPr>
        <w:overflowPunct w:val="0"/>
        <w:autoSpaceDE w:val="0"/>
        <w:autoSpaceDN w:val="0"/>
        <w:adjustRightInd w:val="0"/>
        <w:spacing w:after="0" w:line="240" w:lineRule="auto"/>
        <w:ind w:left="270"/>
        <w:textAlignment w:val="baseline"/>
        <w:rPr>
          <w:rFonts w:ascii="Times New Roman" w:hAnsi="Times New Roman" w:cs="Times New Roman"/>
          <w:sz w:val="24"/>
          <w:szCs w:val="24"/>
        </w:rPr>
      </w:pPr>
      <w:r w:rsidRPr="001D44A1">
        <w:rPr>
          <w:rFonts w:ascii="Times New Roman" w:hAnsi="Times New Roman" w:cs="Times New Roman"/>
          <w:sz w:val="24"/>
          <w:szCs w:val="24"/>
        </w:rPr>
        <w:t>Плохинский Н.А. Биометрия. - М.: Изд-во МГУ, 1970.</w:t>
      </w:r>
    </w:p>
    <w:p w:rsidR="00F64689" w:rsidRPr="00C77255" w:rsidRDefault="00F64689" w:rsidP="001D44A1">
      <w:pPr>
        <w:pStyle w:val="23"/>
        <w:numPr>
          <w:ilvl w:val="0"/>
          <w:numId w:val="16"/>
        </w:numPr>
        <w:spacing w:line="216" w:lineRule="auto"/>
        <w:ind w:left="270"/>
        <w:jc w:val="left"/>
        <w:rPr>
          <w:rFonts w:ascii="Times New Roman" w:hAnsi="Times New Roman"/>
          <w:sz w:val="24"/>
          <w:szCs w:val="24"/>
        </w:rPr>
      </w:pPr>
      <w:r w:rsidRPr="00C77255">
        <w:rPr>
          <w:rFonts w:ascii="Times New Roman" w:hAnsi="Times New Roman"/>
          <w:sz w:val="24"/>
          <w:szCs w:val="24"/>
          <w:lang w:val="ru-RU"/>
        </w:rPr>
        <w:t xml:space="preserve">Пэнтл Р. Методы системного анализа окружающей </w:t>
      </w:r>
      <w:proofErr w:type="gramStart"/>
      <w:r w:rsidRPr="00C77255">
        <w:rPr>
          <w:rFonts w:ascii="Times New Roman" w:hAnsi="Times New Roman"/>
          <w:sz w:val="24"/>
          <w:szCs w:val="24"/>
          <w:lang w:val="ru-RU"/>
        </w:rPr>
        <w:t>среды.-</w:t>
      </w:r>
      <w:proofErr w:type="gramEnd"/>
      <w:r w:rsidRPr="00C77255">
        <w:rPr>
          <w:rFonts w:ascii="Times New Roman" w:hAnsi="Times New Roman"/>
          <w:sz w:val="24"/>
          <w:szCs w:val="24"/>
          <w:lang w:val="ru-RU"/>
        </w:rPr>
        <w:t>М.; Мир, 1979.-213С.</w:t>
      </w:r>
    </w:p>
    <w:p w:rsidR="00F64689" w:rsidRPr="001D44A1" w:rsidRDefault="00F64689" w:rsidP="001D44A1">
      <w:pPr>
        <w:pStyle w:val="a4"/>
        <w:numPr>
          <w:ilvl w:val="0"/>
          <w:numId w:val="16"/>
        </w:numPr>
        <w:overflowPunct w:val="0"/>
        <w:autoSpaceDE w:val="0"/>
        <w:autoSpaceDN w:val="0"/>
        <w:adjustRightInd w:val="0"/>
        <w:spacing w:after="0" w:line="240" w:lineRule="auto"/>
        <w:ind w:left="270"/>
        <w:textAlignment w:val="baseline"/>
        <w:rPr>
          <w:rFonts w:ascii="Times New Roman" w:hAnsi="Times New Roman" w:cs="Times New Roman"/>
          <w:sz w:val="24"/>
          <w:szCs w:val="24"/>
        </w:rPr>
      </w:pPr>
      <w:r w:rsidRPr="001D44A1">
        <w:rPr>
          <w:rFonts w:ascii="Times New Roman" w:hAnsi="Times New Roman" w:cs="Times New Roman"/>
          <w:sz w:val="24"/>
          <w:szCs w:val="24"/>
        </w:rPr>
        <w:t>Розанов Ю.А. Теория вероятностей, случайные процесы и математическая статистика: Учебник для вузов. - М.: Наука, 1989.- 320 с.</w:t>
      </w:r>
    </w:p>
    <w:p w:rsidR="00F64689" w:rsidRPr="001D44A1" w:rsidRDefault="00F64689" w:rsidP="001D44A1">
      <w:pPr>
        <w:pStyle w:val="a4"/>
        <w:numPr>
          <w:ilvl w:val="0"/>
          <w:numId w:val="16"/>
        </w:numPr>
        <w:overflowPunct w:val="0"/>
        <w:autoSpaceDE w:val="0"/>
        <w:autoSpaceDN w:val="0"/>
        <w:adjustRightInd w:val="0"/>
        <w:spacing w:after="0" w:line="240" w:lineRule="auto"/>
        <w:ind w:left="270"/>
        <w:textAlignment w:val="baseline"/>
        <w:rPr>
          <w:rFonts w:ascii="Times New Roman" w:hAnsi="Times New Roman" w:cs="Times New Roman"/>
          <w:sz w:val="24"/>
          <w:szCs w:val="24"/>
        </w:rPr>
      </w:pPr>
      <w:r w:rsidRPr="001D44A1">
        <w:rPr>
          <w:rFonts w:ascii="Times New Roman" w:hAnsi="Times New Roman" w:cs="Times New Roman"/>
          <w:sz w:val="24"/>
          <w:szCs w:val="24"/>
        </w:rPr>
        <w:t>Рокицький П.Ф. Биологическая статистика. - Минск, 1967.</w:t>
      </w:r>
    </w:p>
    <w:p w:rsidR="00F64689" w:rsidRPr="00C77255" w:rsidRDefault="00F64689" w:rsidP="001D44A1">
      <w:pPr>
        <w:pStyle w:val="23"/>
        <w:numPr>
          <w:ilvl w:val="0"/>
          <w:numId w:val="16"/>
        </w:numPr>
        <w:spacing w:line="216" w:lineRule="auto"/>
        <w:ind w:left="270"/>
        <w:jc w:val="left"/>
        <w:rPr>
          <w:rFonts w:ascii="Times New Roman" w:hAnsi="Times New Roman"/>
          <w:sz w:val="24"/>
          <w:szCs w:val="24"/>
        </w:rPr>
      </w:pPr>
      <w:r w:rsidRPr="00C77255">
        <w:rPr>
          <w:rFonts w:ascii="Times New Roman" w:hAnsi="Times New Roman"/>
          <w:sz w:val="24"/>
          <w:szCs w:val="24"/>
          <w:lang w:val="ru-RU"/>
        </w:rPr>
        <w:t xml:space="preserve">Салтовский </w:t>
      </w:r>
      <w:r w:rsidRPr="00C77255">
        <w:rPr>
          <w:rFonts w:ascii="Times New Roman" w:hAnsi="Times New Roman"/>
          <w:sz w:val="24"/>
          <w:szCs w:val="24"/>
          <w:lang w:val="en-US"/>
        </w:rPr>
        <w:t>O</w:t>
      </w:r>
      <w:r w:rsidRPr="00C77255">
        <w:rPr>
          <w:rFonts w:ascii="Times New Roman" w:hAnsi="Times New Roman"/>
          <w:sz w:val="24"/>
          <w:szCs w:val="24"/>
          <w:lang w:val="ru-RU"/>
        </w:rPr>
        <w:t>.</w:t>
      </w:r>
      <w:r w:rsidRPr="00C77255">
        <w:rPr>
          <w:rFonts w:ascii="Times New Roman" w:hAnsi="Times New Roman"/>
          <w:sz w:val="24"/>
          <w:szCs w:val="24"/>
          <w:lang w:val="en-US"/>
        </w:rPr>
        <w:t>I</w:t>
      </w:r>
      <w:r w:rsidRPr="00C77255">
        <w:rPr>
          <w:rFonts w:ascii="Times New Roman" w:hAnsi="Times New Roman"/>
          <w:sz w:val="24"/>
          <w:szCs w:val="24"/>
          <w:lang w:val="ru-RU"/>
        </w:rPr>
        <w:t>.</w:t>
      </w:r>
      <w:r w:rsidRPr="00C77255">
        <w:rPr>
          <w:rFonts w:ascii="Times New Roman" w:hAnsi="Times New Roman"/>
          <w:sz w:val="24"/>
          <w:szCs w:val="24"/>
        </w:rPr>
        <w:t xml:space="preserve"> Основи соціальної екології</w:t>
      </w:r>
      <w:r w:rsidRPr="00C77255">
        <w:rPr>
          <w:rFonts w:ascii="Times New Roman" w:hAnsi="Times New Roman"/>
          <w:sz w:val="24"/>
          <w:szCs w:val="24"/>
          <w:lang w:val="ru-RU"/>
        </w:rPr>
        <w:t>:</w:t>
      </w:r>
      <w:r w:rsidRPr="00C77255">
        <w:rPr>
          <w:rFonts w:ascii="Times New Roman" w:hAnsi="Times New Roman"/>
          <w:sz w:val="24"/>
          <w:szCs w:val="24"/>
        </w:rPr>
        <w:t xml:space="preserve"> Курс лекцій.</w:t>
      </w:r>
      <w:r w:rsidRPr="00C77255">
        <w:rPr>
          <w:rFonts w:ascii="Times New Roman" w:hAnsi="Times New Roman"/>
          <w:sz w:val="24"/>
          <w:szCs w:val="24"/>
          <w:lang w:val="ru-RU"/>
        </w:rPr>
        <w:t xml:space="preserve"> - К.: МАУП, </w:t>
      </w:r>
      <w:proofErr w:type="gramStart"/>
      <w:r w:rsidRPr="00C77255">
        <w:rPr>
          <w:rFonts w:ascii="Times New Roman" w:hAnsi="Times New Roman"/>
          <w:sz w:val="24"/>
          <w:szCs w:val="24"/>
          <w:lang w:val="ru-RU"/>
        </w:rPr>
        <w:t>1997.-</w:t>
      </w:r>
      <w:proofErr w:type="gramEnd"/>
      <w:r w:rsidRPr="00C77255">
        <w:rPr>
          <w:rFonts w:ascii="Times New Roman" w:hAnsi="Times New Roman"/>
          <w:sz w:val="24"/>
          <w:szCs w:val="24"/>
          <w:lang w:val="ru-RU"/>
        </w:rPr>
        <w:t>168С.</w:t>
      </w:r>
    </w:p>
    <w:p w:rsidR="00F64689" w:rsidRPr="00C77255" w:rsidRDefault="00F64689" w:rsidP="001D44A1">
      <w:pPr>
        <w:pStyle w:val="23"/>
        <w:numPr>
          <w:ilvl w:val="0"/>
          <w:numId w:val="16"/>
        </w:numPr>
        <w:spacing w:line="216" w:lineRule="auto"/>
        <w:ind w:left="270"/>
        <w:jc w:val="left"/>
        <w:rPr>
          <w:rFonts w:ascii="Times New Roman" w:hAnsi="Times New Roman"/>
          <w:sz w:val="24"/>
          <w:szCs w:val="24"/>
        </w:rPr>
      </w:pPr>
      <w:r w:rsidRPr="00C77255">
        <w:rPr>
          <w:rFonts w:ascii="Times New Roman" w:hAnsi="Times New Roman"/>
          <w:sz w:val="24"/>
          <w:szCs w:val="24"/>
          <w:lang w:val="ru-RU"/>
        </w:rPr>
        <w:t>Светличный A.A., Андерсон В.</w:t>
      </w:r>
      <w:r w:rsidRPr="00C77255">
        <w:rPr>
          <w:rFonts w:ascii="Times New Roman" w:hAnsi="Times New Roman"/>
          <w:sz w:val="24"/>
          <w:szCs w:val="24"/>
          <w:lang w:val="de-DE"/>
        </w:rPr>
        <w:t>H.,</w:t>
      </w:r>
      <w:r w:rsidRPr="00C77255">
        <w:rPr>
          <w:rFonts w:ascii="Times New Roman" w:hAnsi="Times New Roman"/>
          <w:sz w:val="24"/>
          <w:szCs w:val="24"/>
          <w:lang w:val="ru-RU"/>
        </w:rPr>
        <w:t xml:space="preserve"> Плотнипкий С.В. Географические информационные системы: технология и приложения. - Одесса:</w:t>
      </w:r>
      <w:r w:rsidRPr="00C77255">
        <w:rPr>
          <w:rFonts w:ascii="Times New Roman" w:hAnsi="Times New Roman"/>
          <w:sz w:val="24"/>
          <w:szCs w:val="24"/>
        </w:rPr>
        <w:t xml:space="preserve"> Астропринт, </w:t>
      </w:r>
      <w:proofErr w:type="gramStart"/>
      <w:r w:rsidRPr="00C77255">
        <w:rPr>
          <w:rFonts w:ascii="Times New Roman" w:hAnsi="Times New Roman"/>
          <w:sz w:val="24"/>
          <w:szCs w:val="24"/>
        </w:rPr>
        <w:t>1997.-</w:t>
      </w:r>
      <w:proofErr w:type="gramEnd"/>
      <w:r w:rsidRPr="00C77255">
        <w:rPr>
          <w:rFonts w:ascii="Times New Roman" w:hAnsi="Times New Roman"/>
          <w:sz w:val="24"/>
          <w:szCs w:val="24"/>
        </w:rPr>
        <w:t>196с.</w:t>
      </w:r>
    </w:p>
    <w:p w:rsidR="00F64689" w:rsidRPr="00C77255" w:rsidRDefault="00F64689" w:rsidP="001D44A1">
      <w:pPr>
        <w:pStyle w:val="23"/>
        <w:numPr>
          <w:ilvl w:val="0"/>
          <w:numId w:val="16"/>
        </w:numPr>
        <w:spacing w:line="216" w:lineRule="auto"/>
        <w:ind w:left="270"/>
        <w:jc w:val="left"/>
        <w:rPr>
          <w:rFonts w:ascii="Times New Roman" w:hAnsi="Times New Roman"/>
          <w:sz w:val="24"/>
          <w:szCs w:val="24"/>
        </w:rPr>
      </w:pPr>
      <w:r w:rsidRPr="00C77255">
        <w:rPr>
          <w:rFonts w:ascii="Times New Roman" w:hAnsi="Times New Roman"/>
          <w:sz w:val="24"/>
          <w:szCs w:val="24"/>
        </w:rPr>
        <w:t>Системний аналіз: Навч. посібник / О.Д.Шарапов, ЛЛ.Терехов, С.П.Сіднєв. - К.: Вища шк., 1993.-303 с.</w:t>
      </w:r>
    </w:p>
    <w:p w:rsidR="00F64689" w:rsidRPr="001D44A1" w:rsidRDefault="00F64689" w:rsidP="001D44A1">
      <w:pPr>
        <w:pStyle w:val="a4"/>
        <w:numPr>
          <w:ilvl w:val="0"/>
          <w:numId w:val="16"/>
        </w:numPr>
        <w:overflowPunct w:val="0"/>
        <w:autoSpaceDE w:val="0"/>
        <w:autoSpaceDN w:val="0"/>
        <w:adjustRightInd w:val="0"/>
        <w:spacing w:after="0" w:line="240" w:lineRule="auto"/>
        <w:ind w:left="270"/>
        <w:textAlignment w:val="baseline"/>
        <w:rPr>
          <w:rFonts w:ascii="Times New Roman" w:hAnsi="Times New Roman" w:cs="Times New Roman"/>
          <w:sz w:val="24"/>
          <w:szCs w:val="24"/>
        </w:rPr>
      </w:pPr>
      <w:r w:rsidRPr="001D44A1">
        <w:rPr>
          <w:rFonts w:ascii="Times New Roman" w:hAnsi="Times New Roman" w:cs="Times New Roman"/>
          <w:sz w:val="24"/>
          <w:szCs w:val="24"/>
        </w:rPr>
        <w:t>Статистика / Під. ред. Герасименка. - Київ, 2000.</w:t>
      </w:r>
    </w:p>
    <w:p w:rsidR="00F64689" w:rsidRPr="001D44A1" w:rsidRDefault="00F64689" w:rsidP="001D44A1">
      <w:pPr>
        <w:pStyle w:val="a4"/>
        <w:numPr>
          <w:ilvl w:val="0"/>
          <w:numId w:val="16"/>
        </w:numPr>
        <w:overflowPunct w:val="0"/>
        <w:autoSpaceDE w:val="0"/>
        <w:autoSpaceDN w:val="0"/>
        <w:adjustRightInd w:val="0"/>
        <w:spacing w:after="0" w:line="240" w:lineRule="auto"/>
        <w:ind w:left="270"/>
        <w:textAlignment w:val="baseline"/>
        <w:rPr>
          <w:rFonts w:ascii="Times New Roman" w:hAnsi="Times New Roman" w:cs="Times New Roman"/>
          <w:sz w:val="24"/>
          <w:szCs w:val="24"/>
        </w:rPr>
      </w:pPr>
      <w:r w:rsidRPr="001D44A1">
        <w:rPr>
          <w:rFonts w:ascii="Times New Roman" w:hAnsi="Times New Roman" w:cs="Times New Roman"/>
          <w:sz w:val="24"/>
          <w:szCs w:val="24"/>
        </w:rPr>
        <w:t>Тарасова В.В. Екологічна статистика. - К.: Центр учбової літератури, 2008.</w:t>
      </w:r>
    </w:p>
    <w:p w:rsidR="00F64689" w:rsidRPr="001D44A1" w:rsidRDefault="00F64689" w:rsidP="001D44A1">
      <w:pPr>
        <w:pStyle w:val="a4"/>
        <w:numPr>
          <w:ilvl w:val="0"/>
          <w:numId w:val="16"/>
        </w:numPr>
        <w:overflowPunct w:val="0"/>
        <w:autoSpaceDE w:val="0"/>
        <w:autoSpaceDN w:val="0"/>
        <w:adjustRightInd w:val="0"/>
        <w:spacing w:after="0" w:line="240" w:lineRule="auto"/>
        <w:ind w:left="270"/>
        <w:textAlignment w:val="baseline"/>
        <w:rPr>
          <w:rFonts w:ascii="Times New Roman" w:hAnsi="Times New Roman" w:cs="Times New Roman"/>
          <w:sz w:val="24"/>
          <w:szCs w:val="24"/>
        </w:rPr>
      </w:pPr>
      <w:r w:rsidRPr="001D44A1">
        <w:rPr>
          <w:rFonts w:ascii="Times New Roman" w:hAnsi="Times New Roman" w:cs="Times New Roman"/>
          <w:sz w:val="24"/>
          <w:szCs w:val="24"/>
        </w:rPr>
        <w:t>Урбах В.Ю. Биометрические методы. - М.: Наука, 1964.</w:t>
      </w:r>
    </w:p>
    <w:p w:rsidR="00F64689" w:rsidRPr="00C77255" w:rsidRDefault="00F64689" w:rsidP="001D44A1">
      <w:pPr>
        <w:pStyle w:val="23"/>
        <w:numPr>
          <w:ilvl w:val="0"/>
          <w:numId w:val="16"/>
        </w:numPr>
        <w:spacing w:line="240" w:lineRule="auto"/>
        <w:ind w:left="270"/>
        <w:jc w:val="left"/>
        <w:rPr>
          <w:rFonts w:ascii="Times New Roman" w:hAnsi="Times New Roman"/>
          <w:sz w:val="24"/>
          <w:szCs w:val="24"/>
        </w:rPr>
      </w:pPr>
      <w:r w:rsidRPr="00C77255">
        <w:rPr>
          <w:rFonts w:ascii="Times New Roman" w:hAnsi="Times New Roman"/>
          <w:sz w:val="24"/>
          <w:szCs w:val="24"/>
        </w:rPr>
        <w:t xml:space="preserve">Шаблій </w:t>
      </w:r>
      <w:r w:rsidRPr="00C77255">
        <w:rPr>
          <w:rFonts w:ascii="Times New Roman" w:hAnsi="Times New Roman"/>
          <w:sz w:val="24"/>
          <w:szCs w:val="24"/>
          <w:lang w:val="en-US"/>
        </w:rPr>
        <w:t>O</w:t>
      </w:r>
      <w:r w:rsidRPr="00C77255">
        <w:rPr>
          <w:rFonts w:ascii="Times New Roman" w:hAnsi="Times New Roman"/>
          <w:sz w:val="24"/>
          <w:szCs w:val="24"/>
        </w:rPr>
        <w:t>.</w:t>
      </w:r>
      <w:r w:rsidRPr="00C77255">
        <w:rPr>
          <w:rFonts w:ascii="Times New Roman" w:hAnsi="Times New Roman"/>
          <w:sz w:val="24"/>
          <w:szCs w:val="24"/>
          <w:lang w:val="en-US"/>
        </w:rPr>
        <w:t>I</w:t>
      </w:r>
      <w:r w:rsidRPr="00C77255">
        <w:rPr>
          <w:rFonts w:ascii="Times New Roman" w:hAnsi="Times New Roman"/>
          <w:sz w:val="24"/>
          <w:szCs w:val="24"/>
        </w:rPr>
        <w:t>. Математичні методи в економічній географії. — Львів:</w:t>
      </w:r>
    </w:p>
    <w:p w:rsidR="00F64689" w:rsidRPr="001D44A1" w:rsidRDefault="00F64689" w:rsidP="001D44A1">
      <w:pPr>
        <w:pStyle w:val="a4"/>
        <w:numPr>
          <w:ilvl w:val="0"/>
          <w:numId w:val="16"/>
        </w:numPr>
        <w:overflowPunct w:val="0"/>
        <w:autoSpaceDE w:val="0"/>
        <w:autoSpaceDN w:val="0"/>
        <w:adjustRightInd w:val="0"/>
        <w:spacing w:after="0" w:line="240" w:lineRule="auto"/>
        <w:ind w:left="270"/>
        <w:textAlignment w:val="baseline"/>
        <w:rPr>
          <w:rFonts w:ascii="Times New Roman" w:hAnsi="Times New Roman" w:cs="Times New Roman"/>
          <w:sz w:val="24"/>
          <w:szCs w:val="24"/>
        </w:rPr>
      </w:pPr>
      <w:r w:rsidRPr="001D44A1">
        <w:rPr>
          <w:rFonts w:ascii="Times New Roman" w:hAnsi="Times New Roman" w:cs="Times New Roman"/>
          <w:sz w:val="24"/>
          <w:szCs w:val="24"/>
        </w:rPr>
        <w:t xml:space="preserve">Юл Д.Э., Кендл М.Д. Теория статистики. - М.: Госиздат, 1960. </w:t>
      </w:r>
    </w:p>
    <w:p w:rsidR="00F64689" w:rsidRPr="00C77255" w:rsidRDefault="00F64689" w:rsidP="00C77255">
      <w:pPr>
        <w:shd w:val="clear" w:color="auto" w:fill="FFFFFF"/>
        <w:spacing w:after="0"/>
        <w:rPr>
          <w:rFonts w:ascii="Times New Roman" w:hAnsi="Times New Roman" w:cs="Times New Roman"/>
          <w:bCs/>
          <w:spacing w:val="-6"/>
          <w:sz w:val="24"/>
          <w:szCs w:val="24"/>
        </w:rPr>
      </w:pPr>
    </w:p>
    <w:p w:rsidR="00F1082C" w:rsidRDefault="00F1082C">
      <w:pPr>
        <w:rPr>
          <w:rFonts w:ascii="Times New Roman" w:eastAsia="ArialMT-Identity-H" w:hAnsi="Times New Roman" w:cs="Times New Roman"/>
          <w:color w:val="000000"/>
          <w:sz w:val="24"/>
          <w:szCs w:val="24"/>
        </w:rPr>
      </w:pPr>
      <w:r>
        <w:rPr>
          <w:rFonts w:ascii="Times New Roman" w:eastAsia="ArialMT-Identity-H" w:hAnsi="Times New Roman" w:cs="Times New Roman"/>
          <w:color w:val="000000"/>
          <w:sz w:val="24"/>
          <w:szCs w:val="24"/>
        </w:rPr>
        <w:br w:type="page"/>
      </w:r>
    </w:p>
    <w:p w:rsidR="00F1082C" w:rsidRDefault="00F1082C" w:rsidP="00F1082C">
      <w:pPr>
        <w:tabs>
          <w:tab w:val="left" w:pos="426"/>
        </w:tabs>
        <w:autoSpaceDE w:val="0"/>
        <w:autoSpaceDN w:val="0"/>
        <w:adjustRightInd w:val="0"/>
        <w:spacing w:after="0" w:line="240" w:lineRule="auto"/>
        <w:jc w:val="center"/>
        <w:rPr>
          <w:rFonts w:eastAsia="Times New Roman" w:cs="Times New Roman"/>
          <w:b/>
          <w:caps/>
          <w:sz w:val="28"/>
          <w:szCs w:val="28"/>
          <w:lang w:eastAsia="uk-UA"/>
        </w:rPr>
      </w:pPr>
      <w:r w:rsidRPr="00F1082C">
        <w:rPr>
          <w:rFonts w:ascii="Times New Roman Полужирный" w:eastAsia="Times New Roman" w:hAnsi="Times New Roman Полужирный" w:cs="Times New Roman"/>
          <w:b/>
          <w:caps/>
          <w:sz w:val="28"/>
          <w:szCs w:val="28"/>
          <w:lang w:eastAsia="uk-UA"/>
        </w:rPr>
        <w:lastRenderedPageBreak/>
        <w:t xml:space="preserve">Фітоценологія з основами </w:t>
      </w:r>
    </w:p>
    <w:p w:rsidR="00FE13F4" w:rsidRDefault="00F1082C" w:rsidP="00F1082C">
      <w:pPr>
        <w:tabs>
          <w:tab w:val="left" w:pos="426"/>
        </w:tabs>
        <w:autoSpaceDE w:val="0"/>
        <w:autoSpaceDN w:val="0"/>
        <w:adjustRightInd w:val="0"/>
        <w:spacing w:after="0" w:line="240" w:lineRule="auto"/>
        <w:jc w:val="center"/>
        <w:rPr>
          <w:rFonts w:eastAsia="Times New Roman" w:cs="Times New Roman"/>
          <w:b/>
          <w:caps/>
          <w:sz w:val="28"/>
          <w:szCs w:val="28"/>
          <w:lang w:eastAsia="uk-UA"/>
        </w:rPr>
      </w:pPr>
      <w:r w:rsidRPr="00F1082C">
        <w:rPr>
          <w:rFonts w:ascii="Times New Roman Полужирный" w:eastAsia="Times New Roman" w:hAnsi="Times New Roman Полужирный" w:cs="Times New Roman"/>
          <w:b/>
          <w:caps/>
          <w:sz w:val="28"/>
          <w:szCs w:val="28"/>
          <w:lang w:eastAsia="uk-UA"/>
        </w:rPr>
        <w:t>синф</w:t>
      </w:r>
      <w:r>
        <w:rPr>
          <w:rFonts w:ascii="Times New Roman Полужирный" w:eastAsia="Times New Roman" w:hAnsi="Times New Roman Полужирный" w:cs="Times New Roman"/>
          <w:b/>
          <w:caps/>
          <w:sz w:val="28"/>
          <w:szCs w:val="28"/>
          <w:lang w:eastAsia="uk-UA"/>
        </w:rPr>
        <w:t xml:space="preserve">ітосозології гірських регіонів </w:t>
      </w:r>
      <w:r w:rsidRPr="00F1082C">
        <w:rPr>
          <w:rFonts w:ascii="Times New Roman Полужирный" w:eastAsia="Times New Roman" w:hAnsi="Times New Roman Полужирный" w:cs="Times New Roman"/>
          <w:b/>
          <w:caps/>
          <w:sz w:val="28"/>
          <w:szCs w:val="28"/>
          <w:lang w:eastAsia="uk-UA"/>
        </w:rPr>
        <w:t>Європи</w:t>
      </w:r>
    </w:p>
    <w:p w:rsidR="00C07697" w:rsidRDefault="00C07697" w:rsidP="00C07697">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Програма</w:t>
      </w:r>
      <w:r>
        <w:rPr>
          <w:rFonts w:ascii="Times New Roman" w:hAnsi="Times New Roman" w:cs="Times New Roman"/>
          <w:b/>
          <w:sz w:val="24"/>
          <w:szCs w:val="24"/>
          <w:lang w:val="ru-RU"/>
        </w:rPr>
        <w:t>:</w:t>
      </w:r>
    </w:p>
    <w:p w:rsidR="00C07697" w:rsidRDefault="00C07697" w:rsidP="00C07697">
      <w:pPr>
        <w:spacing w:after="0" w:line="240"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Предмет та завдання курсу “Ф</w:t>
      </w:r>
      <w:r>
        <w:rPr>
          <w:rFonts w:ascii="Times New Roman" w:eastAsia="Times New Roman" w:hAnsi="Times New Roman" w:cs="Times New Roman"/>
          <w:bCs/>
          <w:color w:val="000000"/>
          <w:sz w:val="24"/>
          <w:szCs w:val="24"/>
          <w:lang w:eastAsia="ru-RU"/>
        </w:rPr>
        <w:t>ітоценології з основами синфітосозології гірських регіонів Європи</w:t>
      </w:r>
      <w:r>
        <w:rPr>
          <w:rFonts w:ascii="Times New Roman" w:eastAsia="Times New Roman" w:hAnsi="Times New Roman" w:cs="Times New Roman"/>
          <w:color w:val="000000"/>
          <w:sz w:val="24"/>
          <w:szCs w:val="24"/>
          <w:lang w:eastAsia="ru-RU"/>
        </w:rPr>
        <w:t xml:space="preserve">”. Поняття про рослинний покрив. Зональні та азональні типи рослинних угруповань. Флора. Природна та синантропна рослинність й шляхи її поширення. Рослинні угруповання. Видовий склад (альфа і бета різноманіття) та структура різних типів рослинних угруповань. Поняття про цено- та екоморфи. Біорізноманіття фітоценозів Європи. </w:t>
      </w:r>
    </w:p>
    <w:p w:rsidR="00C07697" w:rsidRDefault="00C07697" w:rsidP="00C07697">
      <w:pPr>
        <w:spacing w:after="0" w:line="240" w:lineRule="auto"/>
        <w:ind w:firstLine="72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Функціонування фітоценозів. Динаміка фітоценозів. Циклічні та нециклічні зміни фітоценозів.</w:t>
      </w:r>
      <w:r w:rsidR="001D44A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Еволюція фітоценозів та катаклізми. Автогенні та аллогенні сукцесії у фітоценозах. Сукцесії на перелогах. Штучні лісові насадження та їх динаміка. Антропогенні сукцесії. Динаміка верхньої межі лісу.</w:t>
      </w:r>
      <w:r w:rsidR="001D44A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Рослинність лук, боліт і водойм. Антропогенні зміни лісової рослинності України. Сукцесії у пралісових екосистемах. Автогенні сукцесії у високогір’ї. </w:t>
      </w:r>
    </w:p>
    <w:p w:rsidR="00C07697" w:rsidRDefault="00C07697" w:rsidP="001D44A1">
      <w:pPr>
        <w:spacing w:after="0" w:line="24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8"/>
          <w:lang w:eastAsia="ru-RU"/>
        </w:rPr>
        <w:t>Класифікація природних угруповань. Домінантна класифікація. Флористична класифікація Браун-Бланке. Особливості та труднощі класифікації різних типів фітоценозів. Продромуси. Приклади продромусів різних типів рослинності.</w:t>
      </w:r>
      <w:r w:rsidR="001D44A1">
        <w:rPr>
          <w:rFonts w:ascii="Times New Roman" w:eastAsia="Times New Roman" w:hAnsi="Times New Roman" w:cs="Times New Roman"/>
          <w:color w:val="000000"/>
          <w:sz w:val="24"/>
          <w:szCs w:val="28"/>
          <w:lang w:eastAsia="ru-RU"/>
        </w:rPr>
        <w:t xml:space="preserve"> </w:t>
      </w:r>
      <w:r>
        <w:rPr>
          <w:rFonts w:ascii="Times New Roman" w:eastAsia="Times New Roman" w:hAnsi="Times New Roman" w:cs="Times New Roman"/>
          <w:bCs/>
          <w:sz w:val="24"/>
          <w:szCs w:val="24"/>
        </w:rPr>
        <w:t xml:space="preserve">Структурна організація фітоценозу. Мінливість фітоценозів:  добова, сезонна, різнорічна. </w:t>
      </w:r>
      <w:r>
        <w:rPr>
          <w:rFonts w:ascii="Times New Roman" w:eastAsia="Times New Roman" w:hAnsi="Times New Roman" w:cs="Times New Roman"/>
          <w:color w:val="000000"/>
          <w:sz w:val="24"/>
          <w:szCs w:val="28"/>
          <w:lang w:eastAsia="ru-RU"/>
        </w:rPr>
        <w:t xml:space="preserve">Охорона лучної, степової і болотної рослинності. Штучні лісові насадження в Карпатах та перспективи їх розвитку. Ліси як основні регулятори екологічного балансу на планеті. Сучасні концепції природоохоронної справи. Червоні переліки, Зелені книги. Концепція екомережі. Флювіальна концепція охорони рослинного покриву гірських регіонів. </w:t>
      </w:r>
      <w:r>
        <w:rPr>
          <w:rFonts w:ascii="Times New Roman" w:eastAsia="Times New Roman" w:hAnsi="Times New Roman" w:cs="Times New Roman"/>
          <w:bCs/>
          <w:sz w:val="24"/>
          <w:szCs w:val="24"/>
        </w:rPr>
        <w:t>Ценопопуляції. Вплив фітоценозів та рослинних угруповань на фітосередовище та навколишнє середовище.</w:t>
      </w:r>
    </w:p>
    <w:p w:rsidR="00C07697" w:rsidRPr="00C07697" w:rsidRDefault="00C07697" w:rsidP="00C07697">
      <w:pPr>
        <w:spacing w:after="0" w:line="240" w:lineRule="auto"/>
        <w:jc w:val="center"/>
        <w:rPr>
          <w:rFonts w:ascii="Times New Roman" w:hAnsi="Times New Roman" w:cs="Times New Roman"/>
          <w:b/>
          <w:sz w:val="24"/>
          <w:szCs w:val="24"/>
        </w:rPr>
      </w:pPr>
    </w:p>
    <w:p w:rsidR="00C07697" w:rsidRDefault="00C07697" w:rsidP="00C07697">
      <w:pPr>
        <w:pStyle w:val="21"/>
        <w:ind w:left="720" w:right="424" w:firstLine="0"/>
        <w:jc w:val="center"/>
        <w:rPr>
          <w:sz w:val="24"/>
          <w:szCs w:val="24"/>
        </w:rPr>
      </w:pPr>
      <w:r>
        <w:rPr>
          <w:sz w:val="24"/>
          <w:szCs w:val="24"/>
        </w:rPr>
        <w:t>Орієнтовний перелік питань</w:t>
      </w:r>
    </w:p>
    <w:p w:rsidR="001D44A1" w:rsidRPr="001D44A1" w:rsidRDefault="001D44A1" w:rsidP="001D44A1">
      <w:pPr>
        <w:numPr>
          <w:ilvl w:val="0"/>
          <w:numId w:val="14"/>
        </w:numPr>
        <w:spacing w:after="0" w:line="240" w:lineRule="auto"/>
        <w:contextualSpacing/>
        <w:jc w:val="left"/>
        <w:rPr>
          <w:rFonts w:ascii="Times New Roman" w:eastAsia="Times New Roman" w:hAnsi="Times New Roman" w:cs="Times New Roman"/>
          <w:sz w:val="24"/>
          <w:szCs w:val="28"/>
        </w:rPr>
      </w:pPr>
      <w:r w:rsidRPr="001D44A1">
        <w:rPr>
          <w:rFonts w:ascii="Times New Roman" w:eastAsia="Times New Roman" w:hAnsi="Times New Roman" w:cs="Times New Roman"/>
          <w:sz w:val="24"/>
          <w:szCs w:val="28"/>
        </w:rPr>
        <w:t>Поняття про рослинний покрив. Рослинність і флора.</w:t>
      </w:r>
    </w:p>
    <w:p w:rsidR="001D44A1" w:rsidRPr="001D44A1" w:rsidRDefault="001D44A1" w:rsidP="001D44A1">
      <w:pPr>
        <w:numPr>
          <w:ilvl w:val="0"/>
          <w:numId w:val="14"/>
        </w:numPr>
        <w:spacing w:before="100" w:beforeAutospacing="1" w:after="100" w:afterAutospacing="1" w:line="240" w:lineRule="auto"/>
        <w:jc w:val="left"/>
        <w:rPr>
          <w:rFonts w:ascii="Times New Roman" w:eastAsia="Times New Roman" w:hAnsi="Times New Roman" w:cs="Times New Roman"/>
          <w:sz w:val="24"/>
          <w:szCs w:val="28"/>
          <w:lang w:eastAsia="ru-RU"/>
        </w:rPr>
      </w:pPr>
      <w:r w:rsidRPr="001D44A1">
        <w:rPr>
          <w:rFonts w:ascii="Times New Roman" w:eastAsia="Times New Roman" w:hAnsi="Times New Roman" w:cs="Times New Roman"/>
          <w:sz w:val="24"/>
          <w:szCs w:val="28"/>
          <w:lang w:eastAsia="ru-RU"/>
        </w:rPr>
        <w:t>Життєві форми рослин за Раункієром.</w:t>
      </w:r>
    </w:p>
    <w:p w:rsidR="001D44A1" w:rsidRPr="001D44A1" w:rsidRDefault="001D44A1" w:rsidP="001D44A1">
      <w:pPr>
        <w:numPr>
          <w:ilvl w:val="0"/>
          <w:numId w:val="14"/>
        </w:numPr>
        <w:spacing w:before="100" w:beforeAutospacing="1" w:after="100" w:afterAutospacing="1" w:line="240" w:lineRule="auto"/>
        <w:jc w:val="left"/>
        <w:rPr>
          <w:rFonts w:ascii="Times New Roman" w:eastAsia="Times New Roman" w:hAnsi="Times New Roman" w:cs="Times New Roman"/>
          <w:sz w:val="24"/>
          <w:szCs w:val="28"/>
          <w:lang w:eastAsia="ru-RU"/>
        </w:rPr>
      </w:pPr>
      <w:r w:rsidRPr="001D44A1">
        <w:rPr>
          <w:rFonts w:ascii="Times New Roman" w:eastAsia="Times New Roman" w:hAnsi="Times New Roman" w:cs="Times New Roman"/>
          <w:sz w:val="24"/>
          <w:szCs w:val="28"/>
          <w:lang w:eastAsia="ru-RU"/>
        </w:rPr>
        <w:t>Екоморфи, ценоморфи.</w:t>
      </w:r>
    </w:p>
    <w:p w:rsidR="001D44A1" w:rsidRPr="001D44A1" w:rsidRDefault="001D44A1" w:rsidP="001D44A1">
      <w:pPr>
        <w:numPr>
          <w:ilvl w:val="0"/>
          <w:numId w:val="14"/>
        </w:numPr>
        <w:spacing w:before="100" w:beforeAutospacing="1" w:after="100" w:afterAutospacing="1" w:line="240" w:lineRule="auto"/>
        <w:jc w:val="left"/>
        <w:rPr>
          <w:rFonts w:ascii="Times New Roman" w:eastAsia="Times New Roman" w:hAnsi="Times New Roman" w:cs="Times New Roman"/>
          <w:sz w:val="24"/>
          <w:szCs w:val="28"/>
          <w:lang w:eastAsia="ru-RU"/>
        </w:rPr>
      </w:pPr>
      <w:bookmarkStart w:id="2" w:name="_Hlk81827642"/>
      <w:r w:rsidRPr="001D44A1">
        <w:rPr>
          <w:rFonts w:ascii="Times New Roman" w:eastAsia="Times New Roman" w:hAnsi="Times New Roman" w:cs="Times New Roman"/>
          <w:sz w:val="24"/>
          <w:szCs w:val="28"/>
          <w:lang w:eastAsia="ru-RU"/>
        </w:rPr>
        <w:t>Екологічні особливості рослинності природної зони широколистяних лісів Європи.</w:t>
      </w:r>
    </w:p>
    <w:p w:rsidR="001D44A1" w:rsidRPr="001D44A1" w:rsidRDefault="001D44A1" w:rsidP="001D44A1">
      <w:pPr>
        <w:numPr>
          <w:ilvl w:val="0"/>
          <w:numId w:val="14"/>
        </w:numPr>
        <w:spacing w:before="100" w:beforeAutospacing="1" w:after="100" w:afterAutospacing="1" w:line="240" w:lineRule="auto"/>
        <w:jc w:val="left"/>
        <w:rPr>
          <w:rFonts w:ascii="Times New Roman" w:eastAsia="Times New Roman" w:hAnsi="Times New Roman" w:cs="Times New Roman"/>
          <w:sz w:val="24"/>
          <w:szCs w:val="28"/>
          <w:lang w:eastAsia="ru-RU"/>
        </w:rPr>
      </w:pPr>
      <w:r w:rsidRPr="001D44A1">
        <w:rPr>
          <w:rFonts w:ascii="Times New Roman" w:eastAsia="Times New Roman" w:hAnsi="Times New Roman" w:cs="Times New Roman"/>
          <w:sz w:val="24"/>
          <w:szCs w:val="28"/>
          <w:lang w:eastAsia="ru-RU"/>
        </w:rPr>
        <w:t>Коротка порівняльна характеристика рослинності високогі</w:t>
      </w:r>
      <w:bookmarkEnd w:id="2"/>
      <w:r w:rsidRPr="001D44A1">
        <w:rPr>
          <w:rFonts w:ascii="Times New Roman" w:eastAsia="Times New Roman" w:hAnsi="Times New Roman" w:cs="Times New Roman"/>
          <w:sz w:val="24"/>
          <w:szCs w:val="28"/>
          <w:lang w:eastAsia="ru-RU"/>
        </w:rPr>
        <w:t>р’їв Європейських гірських систем.</w:t>
      </w:r>
    </w:p>
    <w:p w:rsidR="001D44A1" w:rsidRPr="001D44A1" w:rsidRDefault="001D44A1" w:rsidP="001D44A1">
      <w:pPr>
        <w:numPr>
          <w:ilvl w:val="0"/>
          <w:numId w:val="14"/>
        </w:numPr>
        <w:spacing w:before="100" w:beforeAutospacing="1" w:after="100" w:afterAutospacing="1" w:line="240" w:lineRule="auto"/>
        <w:jc w:val="left"/>
        <w:rPr>
          <w:rFonts w:ascii="Times New Roman" w:eastAsia="Times New Roman" w:hAnsi="Times New Roman" w:cs="Times New Roman"/>
          <w:sz w:val="24"/>
          <w:szCs w:val="28"/>
          <w:lang w:eastAsia="ru-RU"/>
        </w:rPr>
      </w:pPr>
      <w:r w:rsidRPr="001D44A1">
        <w:rPr>
          <w:rFonts w:ascii="Times New Roman" w:eastAsia="Times New Roman" w:hAnsi="Times New Roman" w:cs="Times New Roman"/>
          <w:sz w:val="24"/>
          <w:szCs w:val="28"/>
          <w:lang w:eastAsia="ru-RU"/>
        </w:rPr>
        <w:t>Екологічні особливості рослинності природної зони степів</w:t>
      </w:r>
    </w:p>
    <w:p w:rsidR="001D44A1" w:rsidRPr="001D44A1" w:rsidRDefault="001D44A1" w:rsidP="001D44A1">
      <w:pPr>
        <w:numPr>
          <w:ilvl w:val="0"/>
          <w:numId w:val="14"/>
        </w:numPr>
        <w:spacing w:after="200" w:line="276" w:lineRule="auto"/>
        <w:contextualSpacing/>
        <w:jc w:val="left"/>
        <w:rPr>
          <w:rFonts w:ascii="Times New Roman" w:eastAsia="Times New Roman" w:hAnsi="Times New Roman" w:cs="Times New Roman"/>
          <w:sz w:val="24"/>
          <w:szCs w:val="28"/>
          <w:lang w:eastAsia="ru-RU"/>
        </w:rPr>
      </w:pPr>
      <w:r w:rsidRPr="001D44A1">
        <w:rPr>
          <w:rFonts w:ascii="Times New Roman" w:eastAsia="Times New Roman" w:hAnsi="Times New Roman" w:cs="Times New Roman"/>
          <w:sz w:val="24"/>
          <w:szCs w:val="28"/>
          <w:lang w:eastAsia="ru-RU"/>
        </w:rPr>
        <w:t>Екологічні особливості рослинності природної зони ксерофільних лісів і чагарників</w:t>
      </w:r>
    </w:p>
    <w:p w:rsidR="001D44A1" w:rsidRPr="001D44A1" w:rsidRDefault="001D44A1" w:rsidP="001D44A1">
      <w:pPr>
        <w:numPr>
          <w:ilvl w:val="0"/>
          <w:numId w:val="14"/>
        </w:numPr>
        <w:spacing w:after="200" w:line="276" w:lineRule="auto"/>
        <w:contextualSpacing/>
        <w:jc w:val="left"/>
        <w:rPr>
          <w:rFonts w:ascii="Times New Roman" w:eastAsia="Times New Roman" w:hAnsi="Times New Roman" w:cs="Times New Roman"/>
          <w:sz w:val="24"/>
          <w:szCs w:val="28"/>
          <w:lang w:eastAsia="ru-RU"/>
        </w:rPr>
      </w:pPr>
      <w:r w:rsidRPr="001D44A1">
        <w:rPr>
          <w:rFonts w:ascii="Times New Roman" w:eastAsia="Times New Roman" w:hAnsi="Times New Roman" w:cs="Times New Roman"/>
          <w:sz w:val="24"/>
          <w:szCs w:val="28"/>
          <w:lang w:eastAsia="ru-RU"/>
        </w:rPr>
        <w:t>Екологічні особливості рослинності тропічної зони.</w:t>
      </w:r>
    </w:p>
    <w:p w:rsidR="001D44A1" w:rsidRPr="001D44A1" w:rsidRDefault="001D44A1" w:rsidP="001D44A1">
      <w:pPr>
        <w:numPr>
          <w:ilvl w:val="0"/>
          <w:numId w:val="14"/>
        </w:numPr>
        <w:spacing w:after="200" w:line="276" w:lineRule="auto"/>
        <w:contextualSpacing/>
        <w:jc w:val="left"/>
        <w:rPr>
          <w:rFonts w:ascii="Times New Roman" w:eastAsia="Times New Roman" w:hAnsi="Times New Roman" w:cs="Times New Roman"/>
          <w:sz w:val="24"/>
          <w:szCs w:val="28"/>
          <w:lang w:eastAsia="ru-RU"/>
        </w:rPr>
      </w:pPr>
      <w:r w:rsidRPr="001D44A1">
        <w:rPr>
          <w:rFonts w:ascii="Times New Roman" w:eastAsia="Times New Roman" w:hAnsi="Times New Roman" w:cs="Times New Roman"/>
          <w:sz w:val="24"/>
          <w:szCs w:val="28"/>
          <w:lang w:eastAsia="ru-RU"/>
        </w:rPr>
        <w:t>Екологічні особливості рослинності зони тайги.</w:t>
      </w:r>
    </w:p>
    <w:p w:rsidR="001D44A1" w:rsidRPr="001D44A1" w:rsidRDefault="001D44A1" w:rsidP="001D44A1">
      <w:pPr>
        <w:numPr>
          <w:ilvl w:val="0"/>
          <w:numId w:val="14"/>
        </w:numPr>
        <w:spacing w:after="200" w:line="276" w:lineRule="auto"/>
        <w:contextualSpacing/>
        <w:jc w:val="left"/>
        <w:rPr>
          <w:rFonts w:ascii="Times New Roman" w:eastAsia="Times New Roman" w:hAnsi="Times New Roman" w:cs="Times New Roman"/>
          <w:sz w:val="24"/>
          <w:szCs w:val="28"/>
          <w:lang w:eastAsia="ru-RU"/>
        </w:rPr>
      </w:pPr>
      <w:r w:rsidRPr="001D44A1">
        <w:rPr>
          <w:rFonts w:ascii="Times New Roman" w:eastAsia="Times New Roman" w:hAnsi="Times New Roman" w:cs="Times New Roman"/>
          <w:sz w:val="24"/>
          <w:szCs w:val="28"/>
          <w:lang w:eastAsia="ru-RU"/>
        </w:rPr>
        <w:t>Екологічні особливості рослинності зони тундри.</w:t>
      </w:r>
    </w:p>
    <w:p w:rsidR="001D44A1" w:rsidRPr="001D44A1" w:rsidRDefault="001D44A1" w:rsidP="001D44A1">
      <w:pPr>
        <w:numPr>
          <w:ilvl w:val="0"/>
          <w:numId w:val="14"/>
        </w:numPr>
        <w:spacing w:before="100" w:beforeAutospacing="1" w:after="100" w:afterAutospacing="1" w:line="240" w:lineRule="auto"/>
        <w:contextualSpacing/>
        <w:jc w:val="left"/>
        <w:rPr>
          <w:rFonts w:ascii="Times New Roman" w:eastAsia="Times New Roman" w:hAnsi="Times New Roman" w:cs="Times New Roman"/>
          <w:sz w:val="24"/>
          <w:szCs w:val="28"/>
          <w:lang w:eastAsia="ru-RU"/>
        </w:rPr>
      </w:pPr>
      <w:r w:rsidRPr="001D44A1">
        <w:rPr>
          <w:rFonts w:ascii="Times New Roman" w:eastAsia="Times New Roman" w:hAnsi="Times New Roman" w:cs="Times New Roman"/>
          <w:sz w:val="24"/>
          <w:szCs w:val="28"/>
          <w:lang w:eastAsia="ru-RU"/>
        </w:rPr>
        <w:t>Екологічні особливості рослинності природної зони широколистяних лісів Європи.</w:t>
      </w:r>
    </w:p>
    <w:p w:rsidR="001D44A1" w:rsidRPr="001D44A1" w:rsidRDefault="001D44A1" w:rsidP="001D44A1">
      <w:pPr>
        <w:numPr>
          <w:ilvl w:val="0"/>
          <w:numId w:val="14"/>
        </w:numPr>
        <w:spacing w:before="100" w:beforeAutospacing="1" w:after="100" w:afterAutospacing="1" w:line="240" w:lineRule="auto"/>
        <w:contextualSpacing/>
        <w:jc w:val="left"/>
        <w:rPr>
          <w:rFonts w:ascii="Times New Roman" w:eastAsia="Times New Roman" w:hAnsi="Times New Roman" w:cs="Times New Roman"/>
          <w:sz w:val="24"/>
          <w:szCs w:val="28"/>
          <w:lang w:eastAsia="ru-RU"/>
        </w:rPr>
      </w:pPr>
      <w:r w:rsidRPr="001D44A1">
        <w:rPr>
          <w:rFonts w:ascii="Times New Roman" w:eastAsia="Times New Roman" w:hAnsi="Times New Roman" w:cs="Times New Roman"/>
          <w:sz w:val="24"/>
          <w:szCs w:val="28"/>
          <w:lang w:eastAsia="ru-RU"/>
        </w:rPr>
        <w:t>Екологічні ніші рослин у фітоценозах та їх диференціація.</w:t>
      </w:r>
    </w:p>
    <w:p w:rsidR="001D44A1" w:rsidRPr="001D44A1" w:rsidRDefault="001D44A1" w:rsidP="001D44A1">
      <w:pPr>
        <w:numPr>
          <w:ilvl w:val="0"/>
          <w:numId w:val="14"/>
        </w:numPr>
        <w:spacing w:before="100" w:beforeAutospacing="1" w:after="100" w:afterAutospacing="1" w:line="240" w:lineRule="auto"/>
        <w:jc w:val="left"/>
        <w:rPr>
          <w:rFonts w:ascii="Times New Roman" w:eastAsia="Times New Roman" w:hAnsi="Times New Roman" w:cs="Times New Roman"/>
          <w:sz w:val="24"/>
          <w:szCs w:val="28"/>
          <w:lang w:eastAsia="ru-RU"/>
        </w:rPr>
      </w:pPr>
      <w:r w:rsidRPr="001D44A1">
        <w:rPr>
          <w:rFonts w:ascii="Times New Roman" w:eastAsia="Times New Roman" w:hAnsi="Times New Roman" w:cs="Times New Roman"/>
          <w:sz w:val="24"/>
          <w:szCs w:val="28"/>
          <w:lang w:eastAsia="ru-RU"/>
        </w:rPr>
        <w:t>Фітоценоз як складна система життєвих форм рослин. Основні ознаки фітоценозу (ярусність, мозаїчність, аспектність, рясність, проективне покриття).</w:t>
      </w:r>
    </w:p>
    <w:p w:rsidR="001D44A1" w:rsidRPr="001D44A1" w:rsidRDefault="001D44A1" w:rsidP="001D44A1">
      <w:pPr>
        <w:numPr>
          <w:ilvl w:val="0"/>
          <w:numId w:val="14"/>
        </w:numPr>
        <w:spacing w:before="100" w:beforeAutospacing="1" w:after="100" w:afterAutospacing="1" w:line="240" w:lineRule="auto"/>
        <w:jc w:val="left"/>
        <w:rPr>
          <w:rFonts w:ascii="Times New Roman" w:eastAsia="Times New Roman" w:hAnsi="Times New Roman" w:cs="Times New Roman"/>
          <w:sz w:val="24"/>
          <w:szCs w:val="28"/>
          <w:lang w:eastAsia="ru-RU"/>
        </w:rPr>
      </w:pPr>
      <w:r w:rsidRPr="001D44A1">
        <w:rPr>
          <w:rFonts w:ascii="Times New Roman" w:eastAsia="Times New Roman" w:hAnsi="Times New Roman" w:cs="Times New Roman"/>
          <w:sz w:val="24"/>
          <w:szCs w:val="28"/>
          <w:lang w:eastAsia="ru-RU"/>
        </w:rPr>
        <w:t xml:space="preserve"> Відносини рослин у фітоценозах і агрофітоценозах.</w:t>
      </w:r>
    </w:p>
    <w:p w:rsidR="001D44A1" w:rsidRPr="001D44A1" w:rsidRDefault="001D44A1" w:rsidP="001D44A1">
      <w:pPr>
        <w:numPr>
          <w:ilvl w:val="0"/>
          <w:numId w:val="14"/>
        </w:numPr>
        <w:spacing w:before="100" w:beforeAutospacing="1" w:after="100" w:afterAutospacing="1" w:line="240" w:lineRule="auto"/>
        <w:jc w:val="left"/>
        <w:rPr>
          <w:rFonts w:ascii="Times New Roman" w:eastAsia="Times New Roman" w:hAnsi="Times New Roman" w:cs="Times New Roman"/>
          <w:sz w:val="24"/>
          <w:szCs w:val="28"/>
          <w:lang w:eastAsia="ru-RU"/>
        </w:rPr>
      </w:pPr>
      <w:r w:rsidRPr="001D44A1">
        <w:rPr>
          <w:rFonts w:ascii="Times New Roman" w:eastAsia="Times New Roman" w:hAnsi="Times New Roman" w:cs="Times New Roman"/>
          <w:sz w:val="24"/>
          <w:szCs w:val="28"/>
          <w:lang w:eastAsia="ru-RU"/>
        </w:rPr>
        <w:t>Агрофітоценози</w:t>
      </w:r>
    </w:p>
    <w:p w:rsidR="001D44A1" w:rsidRPr="001D44A1" w:rsidRDefault="001D44A1" w:rsidP="001D44A1">
      <w:pPr>
        <w:numPr>
          <w:ilvl w:val="0"/>
          <w:numId w:val="14"/>
        </w:numPr>
        <w:spacing w:before="100" w:beforeAutospacing="1" w:after="100" w:afterAutospacing="1" w:line="240" w:lineRule="auto"/>
        <w:jc w:val="left"/>
        <w:rPr>
          <w:rFonts w:ascii="Times New Roman" w:eastAsia="Times New Roman" w:hAnsi="Times New Roman" w:cs="Times New Roman"/>
          <w:sz w:val="24"/>
          <w:szCs w:val="28"/>
          <w:lang w:eastAsia="ru-RU"/>
        </w:rPr>
      </w:pPr>
      <w:r w:rsidRPr="001D44A1">
        <w:rPr>
          <w:rFonts w:ascii="Times New Roman" w:eastAsia="Times New Roman" w:hAnsi="Times New Roman" w:cs="Times New Roman"/>
          <w:sz w:val="24"/>
          <w:szCs w:val="28"/>
          <w:lang w:eastAsia="ru-RU"/>
        </w:rPr>
        <w:t xml:space="preserve">Еколого-ценотичні стратегії видів рослин у фітоценозах </w:t>
      </w:r>
    </w:p>
    <w:p w:rsidR="001D44A1" w:rsidRPr="001D44A1" w:rsidRDefault="001D44A1" w:rsidP="001D44A1">
      <w:pPr>
        <w:numPr>
          <w:ilvl w:val="0"/>
          <w:numId w:val="14"/>
        </w:numPr>
        <w:spacing w:before="100" w:beforeAutospacing="1" w:after="100" w:afterAutospacing="1" w:line="240" w:lineRule="auto"/>
        <w:jc w:val="left"/>
        <w:rPr>
          <w:rFonts w:ascii="Times New Roman" w:eastAsia="Times New Roman" w:hAnsi="Times New Roman" w:cs="Times New Roman"/>
          <w:sz w:val="24"/>
          <w:szCs w:val="28"/>
          <w:lang w:eastAsia="ru-RU"/>
        </w:rPr>
      </w:pPr>
      <w:r w:rsidRPr="001D44A1">
        <w:rPr>
          <w:rFonts w:ascii="Times New Roman" w:eastAsia="Times New Roman" w:hAnsi="Times New Roman" w:cs="Times New Roman"/>
          <w:sz w:val="24"/>
          <w:szCs w:val="28"/>
          <w:lang w:eastAsia="ru-RU"/>
        </w:rPr>
        <w:t>Видовий склад фітоценозу (альфа-різноманіття) та фактори, від яких залежить цей показник.</w:t>
      </w:r>
    </w:p>
    <w:p w:rsidR="001D44A1" w:rsidRPr="001D44A1" w:rsidRDefault="001D44A1" w:rsidP="001D44A1">
      <w:pPr>
        <w:numPr>
          <w:ilvl w:val="0"/>
          <w:numId w:val="14"/>
        </w:numPr>
        <w:spacing w:before="100" w:beforeAutospacing="1" w:after="100" w:afterAutospacing="1" w:line="240" w:lineRule="auto"/>
        <w:jc w:val="left"/>
        <w:rPr>
          <w:rFonts w:ascii="Times New Roman" w:eastAsia="Times New Roman" w:hAnsi="Times New Roman" w:cs="Times New Roman"/>
          <w:sz w:val="24"/>
          <w:szCs w:val="28"/>
          <w:lang w:eastAsia="ru-RU"/>
        </w:rPr>
      </w:pPr>
      <w:r w:rsidRPr="001D44A1">
        <w:rPr>
          <w:rFonts w:ascii="Times New Roman" w:eastAsia="Times New Roman" w:hAnsi="Times New Roman" w:cs="Times New Roman"/>
          <w:sz w:val="24"/>
          <w:szCs w:val="28"/>
          <w:lang w:eastAsia="ru-RU"/>
        </w:rPr>
        <w:t>Основні функції лісових фітоценозів.</w:t>
      </w:r>
    </w:p>
    <w:p w:rsidR="001D44A1" w:rsidRPr="001D44A1" w:rsidRDefault="001D44A1" w:rsidP="001D44A1">
      <w:pPr>
        <w:numPr>
          <w:ilvl w:val="0"/>
          <w:numId w:val="14"/>
        </w:numPr>
        <w:spacing w:before="100" w:beforeAutospacing="1" w:after="100" w:afterAutospacing="1" w:line="240" w:lineRule="auto"/>
        <w:jc w:val="left"/>
        <w:rPr>
          <w:rFonts w:ascii="Times New Roman" w:eastAsia="Times New Roman" w:hAnsi="Times New Roman" w:cs="Times New Roman"/>
          <w:sz w:val="24"/>
          <w:szCs w:val="28"/>
          <w:lang w:eastAsia="ru-RU"/>
        </w:rPr>
      </w:pPr>
      <w:r w:rsidRPr="001D44A1">
        <w:rPr>
          <w:rFonts w:ascii="Times New Roman" w:eastAsia="Times New Roman" w:hAnsi="Times New Roman" w:cs="Times New Roman"/>
          <w:sz w:val="24"/>
          <w:szCs w:val="28"/>
          <w:lang w:eastAsia="ru-RU"/>
        </w:rPr>
        <w:t xml:space="preserve">Загальна характеристика лісових фітоценозів Закарпаття (видовий склад, сезонні зміни, площа лісистості). Клас </w:t>
      </w:r>
      <w:r w:rsidRPr="001D44A1">
        <w:rPr>
          <w:rFonts w:ascii="Times New Roman" w:eastAsia="Times New Roman" w:hAnsi="Times New Roman" w:cs="Times New Roman"/>
          <w:i/>
          <w:sz w:val="24"/>
          <w:szCs w:val="28"/>
          <w:lang w:eastAsia="ru-RU"/>
        </w:rPr>
        <w:t>Querco-Fagetea</w:t>
      </w:r>
      <w:r w:rsidRPr="001D44A1">
        <w:rPr>
          <w:rFonts w:ascii="Times New Roman" w:eastAsia="Times New Roman" w:hAnsi="Times New Roman" w:cs="Times New Roman"/>
          <w:sz w:val="24"/>
          <w:szCs w:val="28"/>
          <w:lang w:eastAsia="ru-RU"/>
        </w:rPr>
        <w:t>.</w:t>
      </w:r>
    </w:p>
    <w:p w:rsidR="001D44A1" w:rsidRPr="001D44A1" w:rsidRDefault="001D44A1" w:rsidP="001D44A1">
      <w:pPr>
        <w:numPr>
          <w:ilvl w:val="0"/>
          <w:numId w:val="14"/>
        </w:numPr>
        <w:spacing w:before="100" w:beforeAutospacing="1" w:after="100" w:afterAutospacing="1" w:line="240" w:lineRule="auto"/>
        <w:jc w:val="left"/>
        <w:rPr>
          <w:rFonts w:ascii="Times New Roman" w:eastAsia="Times New Roman" w:hAnsi="Times New Roman" w:cs="Times New Roman"/>
          <w:sz w:val="24"/>
          <w:szCs w:val="28"/>
          <w:lang w:eastAsia="ru-RU"/>
        </w:rPr>
      </w:pPr>
      <w:r w:rsidRPr="001D44A1">
        <w:rPr>
          <w:rFonts w:ascii="Times New Roman" w:eastAsia="Times New Roman" w:hAnsi="Times New Roman" w:cs="Times New Roman"/>
          <w:sz w:val="24"/>
          <w:szCs w:val="28"/>
          <w:lang w:eastAsia="ru-RU"/>
        </w:rPr>
        <w:t>Праліси Українських Карпат.</w:t>
      </w:r>
    </w:p>
    <w:p w:rsidR="001D44A1" w:rsidRPr="001D44A1" w:rsidRDefault="001D44A1" w:rsidP="001D44A1">
      <w:pPr>
        <w:numPr>
          <w:ilvl w:val="0"/>
          <w:numId w:val="14"/>
        </w:numPr>
        <w:spacing w:before="100" w:beforeAutospacing="1" w:after="100" w:afterAutospacing="1" w:line="240" w:lineRule="auto"/>
        <w:jc w:val="left"/>
        <w:rPr>
          <w:rFonts w:ascii="Times New Roman" w:eastAsia="Times New Roman" w:hAnsi="Times New Roman" w:cs="Times New Roman"/>
          <w:sz w:val="24"/>
          <w:szCs w:val="28"/>
          <w:lang w:eastAsia="ru-RU"/>
        </w:rPr>
      </w:pPr>
      <w:r w:rsidRPr="001D44A1">
        <w:rPr>
          <w:rFonts w:ascii="Times New Roman" w:eastAsia="Times New Roman" w:hAnsi="Times New Roman" w:cs="Times New Roman"/>
          <w:sz w:val="24"/>
          <w:szCs w:val="28"/>
          <w:lang w:eastAsia="ru-RU"/>
        </w:rPr>
        <w:t xml:space="preserve">Лучні фітоценози (клас </w:t>
      </w:r>
      <w:r w:rsidRPr="001D44A1">
        <w:rPr>
          <w:rFonts w:ascii="Times New Roman" w:eastAsia="Times New Roman" w:hAnsi="Times New Roman" w:cs="Times New Roman"/>
          <w:i/>
          <w:sz w:val="24"/>
          <w:szCs w:val="28"/>
          <w:lang w:eastAsia="ru-RU"/>
        </w:rPr>
        <w:t>Molinio-Arrhenatheretea</w:t>
      </w:r>
      <w:r w:rsidRPr="001D44A1">
        <w:rPr>
          <w:rFonts w:ascii="Times New Roman" w:eastAsia="Times New Roman" w:hAnsi="Times New Roman" w:cs="Times New Roman"/>
          <w:sz w:val="24"/>
          <w:szCs w:val="28"/>
          <w:lang w:eastAsia="ru-RU"/>
        </w:rPr>
        <w:t>). Справжні і вторинні луки Карпат. Видовий склад. Особливості охорони.</w:t>
      </w:r>
    </w:p>
    <w:p w:rsidR="001D44A1" w:rsidRPr="001D44A1" w:rsidRDefault="001D44A1" w:rsidP="001D44A1">
      <w:pPr>
        <w:numPr>
          <w:ilvl w:val="0"/>
          <w:numId w:val="14"/>
        </w:numPr>
        <w:spacing w:before="100" w:beforeAutospacing="1" w:after="100" w:afterAutospacing="1" w:line="240" w:lineRule="auto"/>
        <w:jc w:val="left"/>
        <w:rPr>
          <w:rFonts w:ascii="Times New Roman" w:eastAsia="Times New Roman" w:hAnsi="Times New Roman" w:cs="Times New Roman"/>
          <w:sz w:val="24"/>
          <w:szCs w:val="28"/>
          <w:lang w:eastAsia="ru-RU"/>
        </w:rPr>
      </w:pPr>
      <w:r w:rsidRPr="001D44A1">
        <w:rPr>
          <w:rFonts w:ascii="Times New Roman" w:eastAsia="Times New Roman" w:hAnsi="Times New Roman" w:cs="Times New Roman"/>
          <w:sz w:val="24"/>
          <w:szCs w:val="28"/>
          <w:lang w:eastAsia="ru-RU"/>
        </w:rPr>
        <w:t xml:space="preserve">Фітоценози евтрофних і мезотрофних боліт (класи рослинності </w:t>
      </w:r>
      <w:r w:rsidRPr="001D44A1">
        <w:rPr>
          <w:rFonts w:ascii="Times New Roman" w:eastAsia="Times New Roman" w:hAnsi="Times New Roman" w:cs="Times New Roman"/>
          <w:i/>
          <w:sz w:val="24"/>
          <w:szCs w:val="28"/>
          <w:lang w:eastAsia="ru-RU"/>
        </w:rPr>
        <w:t>Scheuchzerio-Caricetea nigrae, Oxycocco-Sphagnetea</w:t>
      </w:r>
      <w:r w:rsidRPr="001D44A1">
        <w:rPr>
          <w:rFonts w:ascii="Times New Roman" w:eastAsia="Times New Roman" w:hAnsi="Times New Roman" w:cs="Times New Roman"/>
          <w:sz w:val="24"/>
          <w:szCs w:val="28"/>
          <w:lang w:eastAsia="ru-RU"/>
        </w:rPr>
        <w:t>). Видовий склад, раритетна флора.</w:t>
      </w:r>
    </w:p>
    <w:p w:rsidR="001D44A1" w:rsidRPr="001D44A1" w:rsidRDefault="001D44A1" w:rsidP="001D44A1">
      <w:pPr>
        <w:numPr>
          <w:ilvl w:val="0"/>
          <w:numId w:val="14"/>
        </w:numPr>
        <w:spacing w:before="100" w:beforeAutospacing="1" w:after="100" w:afterAutospacing="1" w:line="240" w:lineRule="auto"/>
        <w:jc w:val="left"/>
        <w:rPr>
          <w:rFonts w:ascii="Times New Roman" w:eastAsia="Times New Roman" w:hAnsi="Times New Roman" w:cs="Times New Roman"/>
          <w:sz w:val="24"/>
          <w:szCs w:val="28"/>
          <w:lang w:eastAsia="ru-RU"/>
        </w:rPr>
      </w:pPr>
      <w:r w:rsidRPr="001D44A1">
        <w:rPr>
          <w:rFonts w:ascii="Times New Roman" w:eastAsia="Times New Roman" w:hAnsi="Times New Roman" w:cs="Times New Roman"/>
          <w:sz w:val="24"/>
          <w:szCs w:val="28"/>
          <w:lang w:eastAsia="ru-RU"/>
        </w:rPr>
        <w:lastRenderedPageBreak/>
        <w:t xml:space="preserve"> Оліготрофні болота Карпат. Особливості екології видів. Видовий склад. Види рослин, що потребують охорони.</w:t>
      </w:r>
    </w:p>
    <w:p w:rsidR="001D44A1" w:rsidRPr="001D44A1" w:rsidRDefault="001D44A1" w:rsidP="001D44A1">
      <w:pPr>
        <w:numPr>
          <w:ilvl w:val="0"/>
          <w:numId w:val="14"/>
        </w:numPr>
        <w:spacing w:before="100" w:beforeAutospacing="1" w:after="100" w:afterAutospacing="1" w:line="240" w:lineRule="auto"/>
        <w:jc w:val="left"/>
        <w:rPr>
          <w:rFonts w:ascii="Times New Roman" w:eastAsia="Times New Roman" w:hAnsi="Times New Roman" w:cs="Times New Roman"/>
          <w:sz w:val="24"/>
          <w:szCs w:val="28"/>
          <w:lang w:eastAsia="ru-RU"/>
        </w:rPr>
      </w:pPr>
      <w:r w:rsidRPr="001D44A1">
        <w:rPr>
          <w:rFonts w:ascii="Times New Roman" w:eastAsia="Times New Roman" w:hAnsi="Times New Roman" w:cs="Times New Roman"/>
          <w:sz w:val="24"/>
          <w:szCs w:val="28"/>
          <w:lang w:eastAsia="ru-RU"/>
        </w:rPr>
        <w:t xml:space="preserve"> Приполонинні чагарникові фітоценози та їх екологічна роль.</w:t>
      </w:r>
    </w:p>
    <w:p w:rsidR="001D44A1" w:rsidRPr="001D44A1" w:rsidRDefault="001D44A1" w:rsidP="001D44A1">
      <w:pPr>
        <w:numPr>
          <w:ilvl w:val="0"/>
          <w:numId w:val="14"/>
        </w:numPr>
        <w:spacing w:before="100" w:beforeAutospacing="1" w:after="100" w:afterAutospacing="1" w:line="240" w:lineRule="auto"/>
        <w:jc w:val="left"/>
        <w:rPr>
          <w:rFonts w:ascii="Times New Roman" w:eastAsia="Times New Roman" w:hAnsi="Times New Roman" w:cs="Times New Roman"/>
          <w:sz w:val="24"/>
          <w:szCs w:val="28"/>
          <w:lang w:eastAsia="ru-RU"/>
        </w:rPr>
      </w:pPr>
      <w:r w:rsidRPr="001D44A1">
        <w:rPr>
          <w:rFonts w:ascii="Times New Roman" w:eastAsia="Times New Roman" w:hAnsi="Times New Roman" w:cs="Times New Roman"/>
          <w:sz w:val="24"/>
          <w:szCs w:val="28"/>
          <w:lang w:eastAsia="ru-RU"/>
        </w:rPr>
        <w:t xml:space="preserve"> Назвіть флористичні райони Українських Карпат і вкажіть їх місцезнаходження.</w:t>
      </w:r>
    </w:p>
    <w:p w:rsidR="001D44A1" w:rsidRPr="001D44A1" w:rsidRDefault="001D44A1" w:rsidP="001D44A1">
      <w:pPr>
        <w:numPr>
          <w:ilvl w:val="0"/>
          <w:numId w:val="14"/>
        </w:numPr>
        <w:spacing w:before="100" w:beforeAutospacing="1" w:after="100" w:afterAutospacing="1" w:line="240" w:lineRule="auto"/>
        <w:jc w:val="left"/>
        <w:rPr>
          <w:rFonts w:ascii="Times New Roman" w:eastAsia="Times New Roman" w:hAnsi="Times New Roman" w:cs="Times New Roman"/>
          <w:sz w:val="24"/>
          <w:szCs w:val="28"/>
          <w:lang w:eastAsia="ru-RU"/>
        </w:rPr>
      </w:pPr>
      <w:r w:rsidRPr="001D44A1">
        <w:rPr>
          <w:rFonts w:ascii="Times New Roman" w:eastAsia="Times New Roman" w:hAnsi="Times New Roman" w:cs="Times New Roman"/>
          <w:sz w:val="24"/>
          <w:szCs w:val="28"/>
          <w:lang w:eastAsia="ru-RU"/>
        </w:rPr>
        <w:t xml:space="preserve"> Циклічні зміни фітоценозів.</w:t>
      </w:r>
    </w:p>
    <w:p w:rsidR="001D44A1" w:rsidRPr="001D44A1" w:rsidRDefault="001D44A1" w:rsidP="001D44A1">
      <w:pPr>
        <w:numPr>
          <w:ilvl w:val="0"/>
          <w:numId w:val="14"/>
        </w:numPr>
        <w:spacing w:before="100" w:beforeAutospacing="1" w:after="100" w:afterAutospacing="1" w:line="240" w:lineRule="auto"/>
        <w:jc w:val="left"/>
        <w:rPr>
          <w:rFonts w:ascii="Times New Roman" w:eastAsia="Times New Roman" w:hAnsi="Times New Roman" w:cs="Times New Roman"/>
          <w:sz w:val="24"/>
          <w:szCs w:val="28"/>
          <w:lang w:eastAsia="ru-RU"/>
        </w:rPr>
      </w:pPr>
      <w:r w:rsidRPr="001D44A1">
        <w:rPr>
          <w:rFonts w:ascii="Times New Roman" w:eastAsia="Times New Roman" w:hAnsi="Times New Roman" w:cs="Times New Roman"/>
          <w:sz w:val="24"/>
          <w:szCs w:val="28"/>
          <w:lang w:eastAsia="ru-RU"/>
        </w:rPr>
        <w:t xml:space="preserve"> Нециклічні зміни фітоценозів.</w:t>
      </w:r>
    </w:p>
    <w:p w:rsidR="001D44A1" w:rsidRPr="001D44A1" w:rsidRDefault="001D44A1" w:rsidP="001D44A1">
      <w:pPr>
        <w:numPr>
          <w:ilvl w:val="0"/>
          <w:numId w:val="14"/>
        </w:numPr>
        <w:spacing w:before="100" w:beforeAutospacing="1" w:after="100" w:afterAutospacing="1" w:line="240" w:lineRule="auto"/>
        <w:jc w:val="left"/>
        <w:rPr>
          <w:rFonts w:ascii="Times New Roman" w:eastAsia="Times New Roman" w:hAnsi="Times New Roman" w:cs="Times New Roman"/>
          <w:sz w:val="24"/>
          <w:szCs w:val="28"/>
          <w:lang w:eastAsia="ru-RU"/>
        </w:rPr>
      </w:pPr>
      <w:r w:rsidRPr="001D44A1">
        <w:rPr>
          <w:rFonts w:ascii="Times New Roman" w:eastAsia="Times New Roman" w:hAnsi="Times New Roman" w:cs="Times New Roman"/>
          <w:sz w:val="24"/>
          <w:szCs w:val="28"/>
          <w:lang w:eastAsia="ru-RU"/>
        </w:rPr>
        <w:t xml:space="preserve"> Назвіть еволюційно найстаріші та наймолодші типи фітоценозів на Землі.</w:t>
      </w:r>
    </w:p>
    <w:p w:rsidR="001D44A1" w:rsidRPr="001D44A1" w:rsidRDefault="001D44A1" w:rsidP="001D44A1">
      <w:pPr>
        <w:numPr>
          <w:ilvl w:val="0"/>
          <w:numId w:val="14"/>
        </w:numPr>
        <w:spacing w:before="100" w:beforeAutospacing="1" w:after="100" w:afterAutospacing="1" w:line="240" w:lineRule="auto"/>
        <w:jc w:val="left"/>
        <w:rPr>
          <w:rFonts w:ascii="Times New Roman" w:eastAsia="Times New Roman" w:hAnsi="Times New Roman" w:cs="Times New Roman"/>
          <w:sz w:val="24"/>
          <w:szCs w:val="28"/>
          <w:lang w:eastAsia="ru-RU"/>
        </w:rPr>
      </w:pPr>
      <w:r w:rsidRPr="001D44A1">
        <w:rPr>
          <w:rFonts w:ascii="Times New Roman" w:eastAsia="Times New Roman" w:hAnsi="Times New Roman" w:cs="Times New Roman"/>
          <w:sz w:val="24"/>
          <w:szCs w:val="28"/>
          <w:lang w:eastAsia="ru-RU"/>
        </w:rPr>
        <w:t xml:space="preserve">Особливості рослинності водойм (класи </w:t>
      </w:r>
      <w:r w:rsidRPr="001D44A1">
        <w:rPr>
          <w:rFonts w:ascii="Times New Roman" w:eastAsia="Times New Roman" w:hAnsi="Times New Roman" w:cs="Times New Roman"/>
          <w:i/>
          <w:sz w:val="24"/>
          <w:szCs w:val="28"/>
          <w:lang w:eastAsia="ru-RU"/>
        </w:rPr>
        <w:t>Lemnetea, Potametea</w:t>
      </w:r>
      <w:r w:rsidRPr="001D44A1">
        <w:rPr>
          <w:rFonts w:ascii="Times New Roman" w:eastAsia="Times New Roman" w:hAnsi="Times New Roman" w:cs="Times New Roman"/>
          <w:sz w:val="24"/>
          <w:szCs w:val="28"/>
          <w:lang w:eastAsia="ru-RU"/>
        </w:rPr>
        <w:t xml:space="preserve">). </w:t>
      </w:r>
    </w:p>
    <w:p w:rsidR="001D44A1" w:rsidRPr="001D44A1" w:rsidRDefault="001D44A1" w:rsidP="001D44A1">
      <w:pPr>
        <w:numPr>
          <w:ilvl w:val="0"/>
          <w:numId w:val="14"/>
        </w:numPr>
        <w:spacing w:before="100" w:beforeAutospacing="1" w:after="100" w:afterAutospacing="1" w:line="240" w:lineRule="auto"/>
        <w:jc w:val="left"/>
        <w:rPr>
          <w:rFonts w:ascii="Times New Roman" w:eastAsia="Times New Roman" w:hAnsi="Times New Roman" w:cs="Times New Roman"/>
          <w:sz w:val="24"/>
          <w:szCs w:val="28"/>
          <w:lang w:eastAsia="ru-RU"/>
        </w:rPr>
      </w:pPr>
      <w:r w:rsidRPr="001D44A1">
        <w:rPr>
          <w:rFonts w:ascii="Times New Roman" w:eastAsia="Times New Roman" w:hAnsi="Times New Roman" w:cs="Times New Roman"/>
          <w:sz w:val="24"/>
          <w:szCs w:val="28"/>
          <w:lang w:eastAsia="ru-RU"/>
        </w:rPr>
        <w:t xml:space="preserve"> Особливості повітряно-водної рослинності (клас </w:t>
      </w:r>
      <w:r w:rsidRPr="001D44A1">
        <w:rPr>
          <w:rFonts w:ascii="Times New Roman" w:eastAsia="Times New Roman" w:hAnsi="Times New Roman" w:cs="Times New Roman"/>
          <w:i/>
          <w:sz w:val="24"/>
          <w:szCs w:val="28"/>
          <w:lang w:eastAsia="ru-RU"/>
        </w:rPr>
        <w:t>Phragmito-Magno-Caricetea</w:t>
      </w:r>
      <w:r w:rsidRPr="001D44A1">
        <w:rPr>
          <w:rFonts w:ascii="Times New Roman" w:eastAsia="Times New Roman" w:hAnsi="Times New Roman" w:cs="Times New Roman"/>
          <w:sz w:val="24"/>
          <w:szCs w:val="28"/>
          <w:lang w:eastAsia="ru-RU"/>
        </w:rPr>
        <w:t>)</w:t>
      </w:r>
    </w:p>
    <w:p w:rsidR="001D44A1" w:rsidRPr="001D44A1" w:rsidRDefault="001D44A1" w:rsidP="001D44A1">
      <w:pPr>
        <w:numPr>
          <w:ilvl w:val="0"/>
          <w:numId w:val="14"/>
        </w:numPr>
        <w:spacing w:before="100" w:beforeAutospacing="1" w:after="100" w:afterAutospacing="1" w:line="240" w:lineRule="auto"/>
        <w:jc w:val="left"/>
        <w:rPr>
          <w:rFonts w:ascii="Times New Roman" w:eastAsia="Times New Roman" w:hAnsi="Times New Roman" w:cs="Times New Roman"/>
          <w:sz w:val="24"/>
          <w:szCs w:val="28"/>
          <w:lang w:eastAsia="ru-RU"/>
        </w:rPr>
      </w:pPr>
      <w:r w:rsidRPr="001D44A1">
        <w:rPr>
          <w:rFonts w:ascii="Times New Roman" w:eastAsia="Times New Roman" w:hAnsi="Times New Roman" w:cs="Times New Roman"/>
          <w:sz w:val="24"/>
          <w:szCs w:val="28"/>
          <w:lang w:eastAsia="ru-RU"/>
        </w:rPr>
        <w:t xml:space="preserve"> Поняття про еволюцію фітоценозів.</w:t>
      </w:r>
    </w:p>
    <w:p w:rsidR="001D44A1" w:rsidRPr="001D44A1" w:rsidRDefault="001D44A1" w:rsidP="001D44A1">
      <w:pPr>
        <w:numPr>
          <w:ilvl w:val="0"/>
          <w:numId w:val="14"/>
        </w:numPr>
        <w:spacing w:before="100" w:beforeAutospacing="1" w:after="100" w:afterAutospacing="1" w:line="240" w:lineRule="auto"/>
        <w:jc w:val="left"/>
        <w:rPr>
          <w:rFonts w:ascii="Times New Roman" w:eastAsia="Times New Roman" w:hAnsi="Times New Roman" w:cs="Times New Roman"/>
          <w:sz w:val="24"/>
          <w:szCs w:val="28"/>
          <w:lang w:eastAsia="ru-RU"/>
        </w:rPr>
      </w:pPr>
      <w:r w:rsidRPr="001D44A1">
        <w:rPr>
          <w:rFonts w:ascii="Times New Roman" w:eastAsia="Times New Roman" w:hAnsi="Times New Roman" w:cs="Times New Roman"/>
          <w:sz w:val="24"/>
          <w:szCs w:val="28"/>
          <w:lang w:eastAsia="ru-RU"/>
        </w:rPr>
        <w:t xml:space="preserve"> Автогенні та аллогенні сукцесіі.</w:t>
      </w:r>
    </w:p>
    <w:p w:rsidR="001D44A1" w:rsidRPr="001D44A1" w:rsidRDefault="001D44A1" w:rsidP="001D44A1">
      <w:pPr>
        <w:numPr>
          <w:ilvl w:val="0"/>
          <w:numId w:val="14"/>
        </w:numPr>
        <w:spacing w:before="100" w:beforeAutospacing="1" w:after="100" w:afterAutospacing="1" w:line="240" w:lineRule="auto"/>
        <w:jc w:val="left"/>
        <w:rPr>
          <w:rFonts w:ascii="Times New Roman" w:eastAsia="Times New Roman" w:hAnsi="Times New Roman" w:cs="Times New Roman"/>
          <w:sz w:val="24"/>
          <w:szCs w:val="28"/>
          <w:lang w:eastAsia="ru-RU"/>
        </w:rPr>
      </w:pPr>
      <w:r w:rsidRPr="001D44A1">
        <w:rPr>
          <w:rFonts w:ascii="Times New Roman" w:eastAsia="Times New Roman" w:hAnsi="Times New Roman" w:cs="Times New Roman"/>
          <w:sz w:val="24"/>
          <w:szCs w:val="28"/>
          <w:lang w:eastAsia="ru-RU"/>
        </w:rPr>
        <w:t xml:space="preserve"> Сукцесії після вирубування лісів</w:t>
      </w:r>
    </w:p>
    <w:p w:rsidR="001D44A1" w:rsidRPr="001D44A1" w:rsidRDefault="001D44A1" w:rsidP="001D44A1">
      <w:pPr>
        <w:numPr>
          <w:ilvl w:val="0"/>
          <w:numId w:val="14"/>
        </w:numPr>
        <w:spacing w:before="100" w:beforeAutospacing="1" w:after="100" w:afterAutospacing="1" w:line="240" w:lineRule="auto"/>
        <w:jc w:val="left"/>
        <w:rPr>
          <w:rFonts w:ascii="Times New Roman" w:eastAsia="Times New Roman" w:hAnsi="Times New Roman" w:cs="Times New Roman"/>
          <w:sz w:val="24"/>
          <w:szCs w:val="28"/>
          <w:lang w:eastAsia="ru-RU"/>
        </w:rPr>
      </w:pPr>
      <w:r w:rsidRPr="001D44A1">
        <w:rPr>
          <w:rFonts w:ascii="Times New Roman" w:eastAsia="Times New Roman" w:hAnsi="Times New Roman" w:cs="Times New Roman"/>
          <w:sz w:val="24"/>
          <w:szCs w:val="28"/>
          <w:lang w:eastAsia="ru-RU"/>
        </w:rPr>
        <w:t xml:space="preserve"> Пірогенні сукцесії</w:t>
      </w:r>
    </w:p>
    <w:p w:rsidR="001D44A1" w:rsidRPr="001D44A1" w:rsidRDefault="001D44A1" w:rsidP="001D44A1">
      <w:pPr>
        <w:numPr>
          <w:ilvl w:val="0"/>
          <w:numId w:val="14"/>
        </w:numPr>
        <w:spacing w:before="100" w:beforeAutospacing="1" w:after="100" w:afterAutospacing="1" w:line="240" w:lineRule="auto"/>
        <w:jc w:val="left"/>
        <w:rPr>
          <w:rFonts w:ascii="Times New Roman" w:eastAsia="Times New Roman" w:hAnsi="Times New Roman" w:cs="Times New Roman"/>
          <w:sz w:val="24"/>
          <w:szCs w:val="28"/>
          <w:lang w:eastAsia="ru-RU"/>
        </w:rPr>
      </w:pPr>
      <w:r w:rsidRPr="001D44A1">
        <w:rPr>
          <w:rFonts w:ascii="Times New Roman" w:eastAsia="Times New Roman" w:hAnsi="Times New Roman" w:cs="Times New Roman"/>
          <w:sz w:val="24"/>
          <w:szCs w:val="28"/>
          <w:lang w:eastAsia="ru-RU"/>
        </w:rPr>
        <w:t xml:space="preserve"> Гідрогенні сукцесії.</w:t>
      </w:r>
    </w:p>
    <w:p w:rsidR="001D44A1" w:rsidRPr="001D44A1" w:rsidRDefault="001D44A1" w:rsidP="001D44A1">
      <w:pPr>
        <w:numPr>
          <w:ilvl w:val="0"/>
          <w:numId w:val="14"/>
        </w:numPr>
        <w:spacing w:before="100" w:beforeAutospacing="1" w:after="100" w:afterAutospacing="1" w:line="240" w:lineRule="auto"/>
        <w:jc w:val="left"/>
        <w:rPr>
          <w:rFonts w:ascii="Times New Roman" w:eastAsia="Times New Roman" w:hAnsi="Times New Roman" w:cs="Times New Roman"/>
          <w:sz w:val="24"/>
          <w:szCs w:val="28"/>
          <w:lang w:eastAsia="ru-RU"/>
        </w:rPr>
      </w:pPr>
      <w:r w:rsidRPr="001D44A1">
        <w:rPr>
          <w:rFonts w:ascii="Times New Roman" w:eastAsia="Times New Roman" w:hAnsi="Times New Roman" w:cs="Times New Roman"/>
          <w:sz w:val="24"/>
          <w:szCs w:val="28"/>
          <w:lang w:eastAsia="ru-RU"/>
        </w:rPr>
        <w:t xml:space="preserve"> Галогенні сукцесії.</w:t>
      </w:r>
    </w:p>
    <w:p w:rsidR="001D44A1" w:rsidRPr="001D44A1" w:rsidRDefault="001D44A1" w:rsidP="001D44A1">
      <w:pPr>
        <w:numPr>
          <w:ilvl w:val="0"/>
          <w:numId w:val="14"/>
        </w:numPr>
        <w:spacing w:before="100" w:beforeAutospacing="1" w:after="100" w:afterAutospacing="1" w:line="240" w:lineRule="auto"/>
        <w:jc w:val="left"/>
        <w:rPr>
          <w:rFonts w:ascii="Times New Roman" w:eastAsia="Times New Roman" w:hAnsi="Times New Roman" w:cs="Times New Roman"/>
          <w:sz w:val="24"/>
          <w:szCs w:val="28"/>
          <w:lang w:eastAsia="ru-RU"/>
        </w:rPr>
      </w:pPr>
      <w:r w:rsidRPr="001D44A1">
        <w:rPr>
          <w:rFonts w:ascii="Times New Roman" w:eastAsia="Times New Roman" w:hAnsi="Times New Roman" w:cs="Times New Roman"/>
          <w:sz w:val="24"/>
          <w:szCs w:val="28"/>
          <w:lang w:eastAsia="ru-RU"/>
        </w:rPr>
        <w:t xml:space="preserve"> Резерватогенні сукцесії.</w:t>
      </w:r>
    </w:p>
    <w:p w:rsidR="001D44A1" w:rsidRPr="001D44A1" w:rsidRDefault="001D44A1" w:rsidP="001D44A1">
      <w:pPr>
        <w:numPr>
          <w:ilvl w:val="0"/>
          <w:numId w:val="14"/>
        </w:numPr>
        <w:spacing w:before="100" w:beforeAutospacing="1" w:after="100" w:afterAutospacing="1" w:line="240" w:lineRule="auto"/>
        <w:jc w:val="left"/>
        <w:rPr>
          <w:rFonts w:ascii="Times New Roman" w:eastAsia="Times New Roman" w:hAnsi="Times New Roman" w:cs="Times New Roman"/>
          <w:sz w:val="24"/>
          <w:szCs w:val="28"/>
          <w:lang w:eastAsia="ru-RU"/>
        </w:rPr>
      </w:pPr>
      <w:r w:rsidRPr="001D44A1">
        <w:rPr>
          <w:rFonts w:ascii="Times New Roman" w:eastAsia="Times New Roman" w:hAnsi="Times New Roman" w:cs="Times New Roman"/>
          <w:sz w:val="24"/>
          <w:szCs w:val="28"/>
          <w:lang w:eastAsia="ru-RU"/>
        </w:rPr>
        <w:t>Особливості охорони лісових екосистем.</w:t>
      </w:r>
    </w:p>
    <w:p w:rsidR="001D44A1" w:rsidRPr="001D44A1" w:rsidRDefault="001D44A1" w:rsidP="001D44A1">
      <w:pPr>
        <w:numPr>
          <w:ilvl w:val="0"/>
          <w:numId w:val="14"/>
        </w:numPr>
        <w:spacing w:before="100" w:beforeAutospacing="1" w:after="100" w:afterAutospacing="1" w:line="240" w:lineRule="auto"/>
        <w:jc w:val="left"/>
        <w:rPr>
          <w:rFonts w:ascii="Times New Roman" w:eastAsia="Times New Roman" w:hAnsi="Times New Roman" w:cs="Times New Roman"/>
          <w:sz w:val="24"/>
          <w:szCs w:val="28"/>
          <w:lang w:eastAsia="ru-RU"/>
        </w:rPr>
      </w:pPr>
      <w:r w:rsidRPr="001D44A1">
        <w:rPr>
          <w:rFonts w:ascii="Times New Roman" w:eastAsia="Times New Roman" w:hAnsi="Times New Roman" w:cs="Times New Roman"/>
          <w:sz w:val="24"/>
          <w:szCs w:val="28"/>
          <w:lang w:eastAsia="ru-RU"/>
        </w:rPr>
        <w:t>Особливості охорони лучних екосистем.</w:t>
      </w:r>
    </w:p>
    <w:p w:rsidR="001D44A1" w:rsidRPr="001D44A1" w:rsidRDefault="001D44A1" w:rsidP="001D44A1">
      <w:pPr>
        <w:numPr>
          <w:ilvl w:val="0"/>
          <w:numId w:val="14"/>
        </w:numPr>
        <w:spacing w:before="100" w:beforeAutospacing="1" w:after="100" w:afterAutospacing="1" w:line="240" w:lineRule="auto"/>
        <w:jc w:val="left"/>
        <w:rPr>
          <w:rFonts w:ascii="Times New Roman" w:eastAsia="Times New Roman" w:hAnsi="Times New Roman" w:cs="Times New Roman"/>
          <w:sz w:val="24"/>
          <w:szCs w:val="28"/>
          <w:lang w:eastAsia="ru-RU"/>
        </w:rPr>
      </w:pPr>
      <w:r w:rsidRPr="001D44A1">
        <w:rPr>
          <w:rFonts w:ascii="Times New Roman" w:eastAsia="Times New Roman" w:hAnsi="Times New Roman" w:cs="Times New Roman"/>
          <w:sz w:val="24"/>
          <w:szCs w:val="28"/>
          <w:lang w:eastAsia="ru-RU"/>
        </w:rPr>
        <w:t>Особливості охорони болотних екосистем.</w:t>
      </w:r>
    </w:p>
    <w:p w:rsidR="001D44A1" w:rsidRDefault="001D44A1" w:rsidP="001D44A1">
      <w:pPr>
        <w:numPr>
          <w:ilvl w:val="0"/>
          <w:numId w:val="14"/>
        </w:numPr>
        <w:spacing w:before="100" w:beforeAutospacing="1" w:after="240" w:line="240" w:lineRule="auto"/>
        <w:contextualSpacing/>
        <w:jc w:val="left"/>
        <w:rPr>
          <w:rFonts w:ascii="Times New Roman" w:eastAsia="Times New Roman" w:hAnsi="Times New Roman" w:cs="Times New Roman"/>
          <w:sz w:val="24"/>
          <w:szCs w:val="28"/>
          <w:lang w:eastAsia="ru-RU"/>
        </w:rPr>
      </w:pPr>
      <w:r w:rsidRPr="001D44A1">
        <w:rPr>
          <w:rFonts w:ascii="Times New Roman" w:eastAsia="Times New Roman" w:hAnsi="Times New Roman" w:cs="Times New Roman"/>
          <w:sz w:val="24"/>
          <w:szCs w:val="28"/>
          <w:lang w:eastAsia="ru-RU"/>
        </w:rPr>
        <w:t>Особливості охорони степових екосистем.</w:t>
      </w:r>
    </w:p>
    <w:p w:rsidR="001D44A1" w:rsidRDefault="001D44A1" w:rsidP="001D44A1">
      <w:pPr>
        <w:pStyle w:val="a3"/>
        <w:spacing w:before="0" w:beforeAutospacing="0" w:after="0" w:afterAutospacing="0"/>
        <w:ind w:left="644"/>
        <w:jc w:val="center"/>
        <w:rPr>
          <w:b/>
          <w:bCs/>
          <w:lang w:val="uk-UA"/>
        </w:rPr>
      </w:pPr>
      <w:r w:rsidRPr="001D44A1">
        <w:rPr>
          <w:b/>
          <w:bCs/>
          <w:lang w:val="uk-UA"/>
        </w:rPr>
        <w:t>Рекомендована література</w:t>
      </w:r>
    </w:p>
    <w:p w:rsidR="001D44A1" w:rsidRPr="001D44A1" w:rsidRDefault="001D44A1" w:rsidP="001D44A1">
      <w:pPr>
        <w:spacing w:after="0" w:line="240" w:lineRule="auto"/>
        <w:ind w:left="284"/>
        <w:textAlignment w:val="baseline"/>
        <w:rPr>
          <w:rFonts w:ascii="Times New Roman" w:eastAsia="Times New Roman" w:hAnsi="Times New Roman" w:cs="Times New Roman"/>
          <w:color w:val="000000"/>
          <w:sz w:val="32"/>
          <w:szCs w:val="24"/>
          <w:lang w:eastAsia="ru-RU"/>
        </w:rPr>
      </w:pPr>
      <w:r>
        <w:rPr>
          <w:rFonts w:ascii="Times New Roman" w:eastAsia="Times New Roman" w:hAnsi="Times New Roman" w:cs="Times New Roman"/>
          <w:sz w:val="24"/>
        </w:rPr>
        <w:t xml:space="preserve">1. </w:t>
      </w:r>
      <w:r w:rsidRPr="001D44A1">
        <w:rPr>
          <w:rFonts w:ascii="Times New Roman" w:eastAsia="Times New Roman" w:hAnsi="Times New Roman" w:cs="Times New Roman"/>
          <w:sz w:val="24"/>
        </w:rPr>
        <w:t>Дідух Я.П. Популяційна екологія.-К.: Фітосоціоцентр, 1998.-192 с</w:t>
      </w:r>
    </w:p>
    <w:p w:rsidR="001D44A1" w:rsidRPr="001D44A1" w:rsidRDefault="001D44A1" w:rsidP="001D44A1">
      <w:pPr>
        <w:spacing w:after="0" w:line="240" w:lineRule="auto"/>
        <w:ind w:left="284"/>
        <w:textAlignment w:val="baseline"/>
        <w:rPr>
          <w:rFonts w:ascii="Times New Roman" w:eastAsia="Times New Roman" w:hAnsi="Times New Roman" w:cs="Times New Roman"/>
          <w:color w:val="000000"/>
          <w:sz w:val="28"/>
          <w:szCs w:val="24"/>
          <w:lang w:eastAsia="ru-RU"/>
        </w:rPr>
      </w:pPr>
      <w:r>
        <w:rPr>
          <w:rFonts w:ascii="Times New Roman" w:eastAsia="Times New Roman" w:hAnsi="Times New Roman" w:cs="Times New Roman"/>
          <w:sz w:val="24"/>
        </w:rPr>
        <w:t xml:space="preserve">2. </w:t>
      </w:r>
      <w:r w:rsidRPr="001D44A1">
        <w:rPr>
          <w:rFonts w:ascii="Times New Roman" w:eastAsia="Times New Roman" w:hAnsi="Times New Roman" w:cs="Times New Roman"/>
          <w:sz w:val="24"/>
        </w:rPr>
        <w:t>Дідух Я.П., Плюта П.Г. Фітоіндикація екологічних факторів. - Київ: Наук. думка, 1994. – 280с.</w:t>
      </w:r>
    </w:p>
    <w:p w:rsidR="001D44A1" w:rsidRPr="001D44A1" w:rsidRDefault="001D44A1" w:rsidP="001D44A1">
      <w:pPr>
        <w:spacing w:after="0" w:line="240" w:lineRule="auto"/>
        <w:ind w:left="284"/>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sidRPr="001D44A1">
        <w:rPr>
          <w:rFonts w:ascii="Times New Roman" w:eastAsia="Times New Roman" w:hAnsi="Times New Roman" w:cs="Times New Roman"/>
          <w:color w:val="000000"/>
          <w:sz w:val="24"/>
          <w:szCs w:val="24"/>
          <w:lang w:eastAsia="ru-RU"/>
        </w:rPr>
        <w:t>Зелена книга України (2009).</w:t>
      </w:r>
    </w:p>
    <w:p w:rsidR="001D44A1" w:rsidRPr="001D44A1" w:rsidRDefault="001D44A1" w:rsidP="001D44A1">
      <w:pPr>
        <w:spacing w:after="0" w:line="240" w:lineRule="auto"/>
        <w:ind w:left="284"/>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1D44A1">
        <w:rPr>
          <w:rFonts w:ascii="Times New Roman" w:eastAsia="Times New Roman" w:hAnsi="Times New Roman" w:cs="Times New Roman"/>
          <w:color w:val="000000"/>
          <w:sz w:val="24"/>
          <w:szCs w:val="24"/>
          <w:lang w:eastAsia="ru-RU"/>
        </w:rPr>
        <w:t>Зінченко О.І. та ін. Біологічне рослинництво. – К.: Вища школа, 1996.</w:t>
      </w:r>
    </w:p>
    <w:p w:rsidR="001D44A1" w:rsidRPr="001D44A1" w:rsidRDefault="001D44A1" w:rsidP="001D44A1">
      <w:pPr>
        <w:spacing w:after="0" w:line="240" w:lineRule="auto"/>
        <w:ind w:left="284"/>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r w:rsidRPr="001D44A1">
        <w:rPr>
          <w:rFonts w:ascii="Times New Roman" w:eastAsia="Times New Roman" w:hAnsi="Times New Roman" w:cs="Times New Roman"/>
          <w:color w:val="000000"/>
          <w:sz w:val="24"/>
          <w:szCs w:val="24"/>
          <w:lang w:eastAsia="ru-RU"/>
        </w:rPr>
        <w:t>Нечитайло В.А., Баданіна В.А., Гриценко В.В. Культурні рослини України. Навчальний посібник. – Київ: Фітосоціоцентр, 2005. – 351 с.</w:t>
      </w:r>
    </w:p>
    <w:p w:rsidR="001D44A1" w:rsidRPr="001D44A1" w:rsidRDefault="001D44A1" w:rsidP="001D44A1">
      <w:pPr>
        <w:spacing w:after="0" w:line="240" w:lineRule="auto"/>
        <w:ind w:left="284"/>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Pr="001D44A1">
        <w:rPr>
          <w:rFonts w:ascii="Times New Roman" w:eastAsia="Times New Roman" w:hAnsi="Times New Roman" w:cs="Times New Roman"/>
          <w:color w:val="000000"/>
          <w:sz w:val="24"/>
          <w:szCs w:val="24"/>
          <w:lang w:eastAsia="ru-RU"/>
        </w:rPr>
        <w:t>Продромус рослинності України (2019).</w:t>
      </w:r>
    </w:p>
    <w:p w:rsidR="001D44A1" w:rsidRPr="001D44A1" w:rsidRDefault="001D44A1" w:rsidP="001D44A1">
      <w:pPr>
        <w:spacing w:after="0" w:line="240" w:lineRule="auto"/>
        <w:ind w:left="284"/>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w:t>
      </w:r>
      <w:r w:rsidRPr="001D44A1">
        <w:rPr>
          <w:rFonts w:ascii="Times New Roman" w:eastAsia="Times New Roman" w:hAnsi="Times New Roman" w:cs="Times New Roman"/>
          <w:color w:val="000000"/>
          <w:sz w:val="24"/>
          <w:szCs w:val="24"/>
          <w:lang w:eastAsia="ru-RU"/>
        </w:rPr>
        <w:t xml:space="preserve">Фельбаба-Клушина Л.М, Комендар В. І. Фітоценологія з основами синфітоценології.– Ужгород: Ужгород. ун-т, 2001. - 212с. </w:t>
      </w:r>
    </w:p>
    <w:p w:rsidR="001D44A1" w:rsidRPr="001D44A1" w:rsidRDefault="001D44A1" w:rsidP="001D44A1">
      <w:pPr>
        <w:spacing w:after="0" w:line="240" w:lineRule="auto"/>
        <w:ind w:left="284"/>
        <w:textAlignment w:val="baseline"/>
        <w:rPr>
          <w:rFonts w:ascii="Times New Roman" w:eastAsia="Times New Roman" w:hAnsi="Times New Roman" w:cs="Times New Roman"/>
          <w:color w:val="000000"/>
          <w:sz w:val="28"/>
          <w:szCs w:val="24"/>
          <w:lang w:eastAsia="ru-RU"/>
        </w:rPr>
      </w:pPr>
      <w:r>
        <w:rPr>
          <w:rFonts w:ascii="Times New Roman" w:eastAsia="Times New Roman" w:hAnsi="Times New Roman" w:cs="Times New Roman"/>
          <w:sz w:val="24"/>
        </w:rPr>
        <w:t xml:space="preserve">8. </w:t>
      </w:r>
      <w:r w:rsidRPr="001D44A1">
        <w:rPr>
          <w:rFonts w:ascii="Times New Roman" w:eastAsia="Times New Roman" w:hAnsi="Times New Roman" w:cs="Times New Roman"/>
          <w:sz w:val="24"/>
        </w:rPr>
        <w:t>Якубенко Б.Є., Григора І.М. Навчально –методичний посібник до виконання лабораторних р</w:t>
      </w:r>
      <w:r w:rsidRPr="001D44A1">
        <w:rPr>
          <w:rFonts w:ascii="Times New Roman" w:eastAsia="Times New Roman" w:hAnsi="Times New Roman" w:cs="Times New Roman"/>
          <w:sz w:val="24"/>
          <w:lang w:val="ru-RU"/>
        </w:rPr>
        <w:t>обіт з екології фітоценозів. – К.: Видавничий центр НАУ. – 2005. – 54с.</w:t>
      </w:r>
    </w:p>
    <w:p w:rsidR="001D44A1" w:rsidRPr="001D44A1" w:rsidRDefault="001D44A1" w:rsidP="001D44A1">
      <w:pPr>
        <w:spacing w:after="0" w:line="240" w:lineRule="auto"/>
        <w:ind w:left="284"/>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lang w:val="ru-RU"/>
        </w:rPr>
        <w:t xml:space="preserve">9. </w:t>
      </w:r>
      <w:r w:rsidRPr="001D44A1">
        <w:rPr>
          <w:rFonts w:ascii="Times New Roman" w:eastAsia="Times New Roman" w:hAnsi="Times New Roman" w:cs="Times New Roman"/>
          <w:sz w:val="24"/>
          <w:lang w:val="ru-RU"/>
        </w:rPr>
        <w:t xml:space="preserve">Якубенко Б.Є., Григора І.М. Фітоценоз. Структура, кількісні та якісні </w:t>
      </w:r>
      <w:proofErr w:type="gramStart"/>
      <w:r w:rsidRPr="001D44A1">
        <w:rPr>
          <w:rFonts w:ascii="Times New Roman" w:eastAsia="Times New Roman" w:hAnsi="Times New Roman" w:cs="Times New Roman"/>
          <w:sz w:val="24"/>
          <w:lang w:val="ru-RU"/>
        </w:rPr>
        <w:t>ознаки.-</w:t>
      </w:r>
      <w:proofErr w:type="gramEnd"/>
      <w:r w:rsidRPr="001D44A1">
        <w:rPr>
          <w:rFonts w:ascii="Times New Roman" w:eastAsia="Times New Roman" w:hAnsi="Times New Roman" w:cs="Times New Roman"/>
          <w:sz w:val="24"/>
          <w:lang w:val="ru-RU"/>
        </w:rPr>
        <w:t>К.: Видавничий центр НАУ. - 2003. - 96 с.</w:t>
      </w:r>
    </w:p>
    <w:p w:rsidR="001D44A1" w:rsidRPr="001D44A1" w:rsidRDefault="001D44A1" w:rsidP="001D44A1">
      <w:pPr>
        <w:spacing w:after="0" w:line="240" w:lineRule="auto"/>
        <w:ind w:left="284"/>
        <w:textAlignment w:val="baseline"/>
        <w:rPr>
          <w:rFonts w:ascii="Times New Roman" w:eastAsia="Times New Roman" w:hAnsi="Times New Roman" w:cs="Times New Roman"/>
          <w:color w:val="000000"/>
          <w:sz w:val="28"/>
          <w:szCs w:val="24"/>
          <w:lang w:eastAsia="ru-RU"/>
        </w:rPr>
      </w:pPr>
      <w:r>
        <w:rPr>
          <w:rFonts w:ascii="Times New Roman" w:eastAsia="Times New Roman" w:hAnsi="Times New Roman" w:cs="Times New Roman"/>
          <w:sz w:val="24"/>
          <w:lang w:val="ru-RU"/>
        </w:rPr>
        <w:t xml:space="preserve">10. </w:t>
      </w:r>
      <w:r w:rsidRPr="001D44A1">
        <w:rPr>
          <w:rFonts w:ascii="Times New Roman" w:eastAsia="Times New Roman" w:hAnsi="Times New Roman" w:cs="Times New Roman"/>
          <w:sz w:val="24"/>
          <w:lang w:val="ru-RU"/>
        </w:rPr>
        <w:t xml:space="preserve">Якубенко Б.Є., Григора І.М., Мельничук М.Д. Геоботаніка: навчальний </w:t>
      </w:r>
      <w:proofErr w:type="gramStart"/>
      <w:r w:rsidRPr="001D44A1">
        <w:rPr>
          <w:rFonts w:ascii="Times New Roman" w:eastAsia="Times New Roman" w:hAnsi="Times New Roman" w:cs="Times New Roman"/>
          <w:sz w:val="24"/>
          <w:lang w:val="ru-RU"/>
        </w:rPr>
        <w:t>посібник .</w:t>
      </w:r>
      <w:proofErr w:type="gramEnd"/>
      <w:r w:rsidRPr="001D44A1">
        <w:rPr>
          <w:rFonts w:ascii="Times New Roman" w:eastAsia="Times New Roman" w:hAnsi="Times New Roman" w:cs="Times New Roman"/>
          <w:sz w:val="24"/>
          <w:lang w:val="ru-RU"/>
        </w:rPr>
        <w:t xml:space="preserve">- 2- ге видання перероблене та доповнене. – К.: Арістей, </w:t>
      </w:r>
      <w:proofErr w:type="gramStart"/>
      <w:r w:rsidRPr="001D44A1">
        <w:rPr>
          <w:rFonts w:ascii="Times New Roman" w:eastAsia="Times New Roman" w:hAnsi="Times New Roman" w:cs="Times New Roman"/>
          <w:sz w:val="24"/>
          <w:lang w:val="ru-RU"/>
        </w:rPr>
        <w:t>2008.-</w:t>
      </w:r>
      <w:proofErr w:type="gramEnd"/>
      <w:r w:rsidRPr="001D44A1">
        <w:rPr>
          <w:rFonts w:ascii="Times New Roman" w:eastAsia="Times New Roman" w:hAnsi="Times New Roman" w:cs="Times New Roman"/>
          <w:sz w:val="24"/>
          <w:lang w:val="ru-RU"/>
        </w:rPr>
        <w:t xml:space="preserve"> 448с.</w:t>
      </w:r>
    </w:p>
    <w:p w:rsidR="001D44A1" w:rsidRPr="001D44A1" w:rsidRDefault="001D44A1" w:rsidP="001D44A1">
      <w:pPr>
        <w:shd w:val="clear" w:color="auto" w:fill="FFFFFF"/>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Pr="001D44A1">
        <w:rPr>
          <w:rFonts w:ascii="Times New Roman" w:eastAsia="Times New Roman" w:hAnsi="Times New Roman" w:cs="Times New Roman"/>
          <w:sz w:val="24"/>
          <w:szCs w:val="24"/>
        </w:rPr>
        <w:t xml:space="preserve">Козаків Ю.Е. "Охорона природи. Міжнародні організації, конвенції й програми", М.; 1995 р. </w:t>
      </w:r>
    </w:p>
    <w:p w:rsidR="001D44A1" w:rsidRPr="001D44A1" w:rsidRDefault="001D44A1" w:rsidP="001D44A1">
      <w:pPr>
        <w:spacing w:after="0" w:line="240" w:lineRule="auto"/>
        <w:ind w:left="28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12. </w:t>
      </w:r>
      <w:r w:rsidRPr="001D44A1">
        <w:rPr>
          <w:rFonts w:ascii="Times New Roman" w:eastAsia="Times New Roman" w:hAnsi="Times New Roman" w:cs="Times New Roman"/>
          <w:color w:val="000000"/>
          <w:sz w:val="24"/>
          <w:szCs w:val="24"/>
          <w:lang w:eastAsia="ru-RU"/>
        </w:rPr>
        <w:t>Куземко А. А. Рослинність України.  Лучна рослинність. – Київ: Фітосоціоцентр, 2009. – 376 с.</w:t>
      </w:r>
    </w:p>
    <w:p w:rsidR="001D44A1" w:rsidRPr="001D44A1" w:rsidRDefault="001D44A1" w:rsidP="001D44A1">
      <w:pPr>
        <w:shd w:val="clear" w:color="auto" w:fill="FFFFFF"/>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sidRPr="001D44A1">
        <w:rPr>
          <w:rFonts w:ascii="Times New Roman" w:eastAsia="Times New Roman" w:hAnsi="Times New Roman" w:cs="Times New Roman"/>
          <w:sz w:val="24"/>
          <w:szCs w:val="24"/>
        </w:rPr>
        <w:t xml:space="preserve">Лисицин Е.Н. "Охорона природи в закордонних країнах", М.; 1987 р. </w:t>
      </w:r>
    </w:p>
    <w:p w:rsidR="001D44A1" w:rsidRPr="001D44A1" w:rsidRDefault="001D44A1" w:rsidP="001D44A1">
      <w:pPr>
        <w:shd w:val="clear" w:color="auto" w:fill="FFFFFF"/>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sidRPr="001D44A1">
        <w:rPr>
          <w:rFonts w:ascii="Times New Roman" w:eastAsia="Times New Roman" w:hAnsi="Times New Roman" w:cs="Times New Roman"/>
          <w:sz w:val="24"/>
          <w:szCs w:val="24"/>
        </w:rPr>
        <w:t xml:space="preserve">Рачевский А.Н., Данекина Д.П. "Міжнародне співробітництво в області охорони навколишнього середовища в 1996 році" Мн.; 1997 р. </w:t>
      </w:r>
    </w:p>
    <w:p w:rsidR="001D44A1" w:rsidRPr="001D44A1" w:rsidRDefault="001D44A1" w:rsidP="001D44A1">
      <w:pPr>
        <w:shd w:val="clear" w:color="auto" w:fill="FFFFFF"/>
        <w:spacing w:after="0" w:line="240" w:lineRule="auto"/>
        <w:ind w:left="284"/>
        <w:rPr>
          <w:rFonts w:ascii="Times New Roman" w:eastAsia="Times New Roman" w:hAnsi="Times New Roman" w:cs="Times New Roman"/>
          <w:b/>
          <w:bCs/>
          <w:spacing w:val="-6"/>
          <w:sz w:val="24"/>
          <w:szCs w:val="24"/>
        </w:rPr>
      </w:pPr>
      <w:r>
        <w:rPr>
          <w:rFonts w:ascii="Times New Roman" w:eastAsia="Times New Roman" w:hAnsi="Times New Roman" w:cs="Times New Roman"/>
          <w:color w:val="000000"/>
          <w:sz w:val="24"/>
          <w:szCs w:val="24"/>
          <w:lang w:eastAsia="ru-RU"/>
        </w:rPr>
        <w:t xml:space="preserve">15. </w:t>
      </w:r>
      <w:r w:rsidRPr="001D44A1">
        <w:rPr>
          <w:rFonts w:ascii="Times New Roman" w:eastAsia="Times New Roman" w:hAnsi="Times New Roman" w:cs="Times New Roman"/>
          <w:color w:val="000000"/>
          <w:sz w:val="24"/>
          <w:szCs w:val="24"/>
          <w:lang w:eastAsia="ru-RU"/>
        </w:rPr>
        <w:t>Структура високогірних фітоценозів Карпат. Збірник наукових праць /Під заг. ред.. К. А. Малиновського. – Киев: Наук. Думка, 1993. -178 с.</w:t>
      </w:r>
    </w:p>
    <w:p w:rsidR="001D44A1" w:rsidRPr="001D44A1" w:rsidRDefault="001D44A1" w:rsidP="001D44A1">
      <w:pPr>
        <w:spacing w:after="0" w:line="240" w:lineRule="auto"/>
        <w:ind w:left="284"/>
        <w:rPr>
          <w:rFonts w:ascii="Times New Roman" w:eastAsia="Times New Roman" w:hAnsi="Times New Roman" w:cs="Times New Roman"/>
          <w:sz w:val="24"/>
          <w:szCs w:val="28"/>
          <w:lang w:eastAsia="ru-RU"/>
        </w:rPr>
      </w:pPr>
      <w:r>
        <w:rPr>
          <w:rFonts w:ascii="Times New Roman" w:eastAsia="Times New Roman" w:hAnsi="Times New Roman" w:cs="Times New Roman"/>
          <w:color w:val="000000"/>
          <w:sz w:val="24"/>
          <w:szCs w:val="24"/>
          <w:lang w:eastAsia="ru-RU"/>
        </w:rPr>
        <w:t xml:space="preserve">16. </w:t>
      </w:r>
      <w:r w:rsidRPr="001D44A1">
        <w:rPr>
          <w:rFonts w:ascii="Times New Roman" w:eastAsia="Times New Roman" w:hAnsi="Times New Roman" w:cs="Times New Roman"/>
          <w:color w:val="000000"/>
          <w:sz w:val="24"/>
          <w:szCs w:val="24"/>
          <w:lang w:eastAsia="ru-RU"/>
        </w:rPr>
        <w:t>Устименко П. М., Дубина Д. В. , Фельбаба-Клушина Л. М. Рослинність верхів’я долини Тиси. – Ужгород: Ива, 2015. – 128 с.</w:t>
      </w:r>
    </w:p>
    <w:p w:rsidR="00F1082C" w:rsidRPr="00C07697" w:rsidRDefault="00F1082C" w:rsidP="001D44A1">
      <w:pPr>
        <w:tabs>
          <w:tab w:val="left" w:pos="426"/>
        </w:tabs>
        <w:autoSpaceDE w:val="0"/>
        <w:autoSpaceDN w:val="0"/>
        <w:adjustRightInd w:val="0"/>
        <w:spacing w:after="0" w:line="240" w:lineRule="auto"/>
        <w:jc w:val="center"/>
        <w:rPr>
          <w:rFonts w:ascii="Times New Roman" w:eastAsia="Times New Roman" w:hAnsi="Times New Roman" w:cs="Times New Roman"/>
          <w:b/>
          <w:caps/>
          <w:sz w:val="28"/>
          <w:szCs w:val="28"/>
          <w:lang w:eastAsia="uk-UA"/>
        </w:rPr>
      </w:pPr>
    </w:p>
    <w:p w:rsidR="00F1082C" w:rsidRDefault="00F1082C">
      <w:pPr>
        <w:rPr>
          <w:rFonts w:ascii="Times New Roman" w:eastAsia="ArialMT-Identity-H" w:hAnsi="Times New Roman" w:cs="Times New Roman"/>
          <w:b/>
          <w:caps/>
          <w:color w:val="000000"/>
          <w:sz w:val="28"/>
          <w:szCs w:val="28"/>
        </w:rPr>
      </w:pPr>
      <w:r>
        <w:rPr>
          <w:rFonts w:ascii="Times New Roman" w:eastAsia="ArialMT-Identity-H" w:hAnsi="Times New Roman" w:cs="Times New Roman"/>
          <w:b/>
          <w:caps/>
          <w:color w:val="000000"/>
          <w:sz w:val="28"/>
          <w:szCs w:val="28"/>
        </w:rPr>
        <w:br w:type="page"/>
      </w:r>
    </w:p>
    <w:p w:rsidR="00F1082C" w:rsidRDefault="00F1082C" w:rsidP="00F1082C">
      <w:pPr>
        <w:tabs>
          <w:tab w:val="left" w:pos="426"/>
        </w:tabs>
        <w:autoSpaceDE w:val="0"/>
        <w:autoSpaceDN w:val="0"/>
        <w:adjustRightInd w:val="0"/>
        <w:spacing w:after="0" w:line="240" w:lineRule="auto"/>
        <w:jc w:val="center"/>
        <w:rPr>
          <w:rFonts w:ascii="Times New Roman" w:eastAsia="Times New Roman" w:hAnsi="Times New Roman" w:cs="Times New Roman"/>
          <w:b/>
          <w:caps/>
          <w:sz w:val="28"/>
          <w:szCs w:val="28"/>
          <w:lang w:eastAsia="uk-UA"/>
        </w:rPr>
      </w:pPr>
      <w:r w:rsidRPr="00F1082C">
        <w:rPr>
          <w:rFonts w:ascii="Times New Roman" w:eastAsia="Times New Roman" w:hAnsi="Times New Roman" w:cs="Times New Roman"/>
          <w:b/>
          <w:caps/>
          <w:sz w:val="28"/>
          <w:szCs w:val="28"/>
          <w:lang w:eastAsia="uk-UA"/>
        </w:rPr>
        <w:lastRenderedPageBreak/>
        <w:t>Сучасна методологія біологічних досліджень з основами інтелектуальної власності</w:t>
      </w:r>
    </w:p>
    <w:p w:rsidR="002B2D89" w:rsidRDefault="002B2D89" w:rsidP="002B2D89">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Програма</w:t>
      </w:r>
      <w:r>
        <w:rPr>
          <w:rFonts w:ascii="Times New Roman" w:hAnsi="Times New Roman" w:cs="Times New Roman"/>
          <w:b/>
          <w:sz w:val="24"/>
          <w:szCs w:val="24"/>
          <w:lang w:val="ru-RU"/>
        </w:rPr>
        <w:t>:</w:t>
      </w:r>
    </w:p>
    <w:p w:rsidR="00F1082C" w:rsidRDefault="00F1082C" w:rsidP="00F1082C">
      <w:pPr>
        <w:tabs>
          <w:tab w:val="left" w:pos="426"/>
        </w:tabs>
        <w:autoSpaceDE w:val="0"/>
        <w:autoSpaceDN w:val="0"/>
        <w:adjustRightInd w:val="0"/>
        <w:spacing w:after="0" w:line="240" w:lineRule="auto"/>
        <w:jc w:val="center"/>
        <w:rPr>
          <w:rFonts w:ascii="Times New Roman" w:eastAsia="Times New Roman" w:hAnsi="Times New Roman" w:cs="Times New Roman"/>
          <w:b/>
          <w:caps/>
          <w:sz w:val="28"/>
          <w:szCs w:val="28"/>
          <w:lang w:eastAsia="uk-UA"/>
        </w:rPr>
      </w:pPr>
    </w:p>
    <w:p w:rsidR="002B2D89" w:rsidRDefault="002B2D89" w:rsidP="002B2D89">
      <w:pPr>
        <w:spacing w:after="0" w:line="240" w:lineRule="auto"/>
        <w:ind w:firstLine="720"/>
        <w:rPr>
          <w:rFonts w:ascii="Times New Roman" w:eastAsia="Calibri" w:hAnsi="Times New Roman"/>
          <w:bCs/>
          <w:sz w:val="24"/>
        </w:rPr>
      </w:pPr>
      <w:r>
        <w:rPr>
          <w:rFonts w:ascii="Times New Roman" w:eastAsia="Calibri" w:hAnsi="Times New Roman"/>
          <w:bCs/>
          <w:sz w:val="24"/>
        </w:rPr>
        <w:t>Загальні відомості про науку та наукові дослідження. Історична еволюція науки. Особливості наукової діяльності.</w:t>
      </w:r>
      <w:r>
        <w:rPr>
          <w:rFonts w:ascii="Times New Roman" w:eastAsia="Calibri" w:hAnsi="Times New Roman"/>
          <w:sz w:val="24"/>
        </w:rPr>
        <w:t xml:space="preserve"> Види та ознаки наукового дослідження.</w:t>
      </w:r>
      <w:r>
        <w:rPr>
          <w:rFonts w:ascii="Times New Roman" w:eastAsia="Calibri" w:hAnsi="Times New Roman"/>
          <w:bCs/>
          <w:sz w:val="24"/>
        </w:rPr>
        <w:t xml:space="preserve"> Класифікація принципів науки і наукового пізнання.</w:t>
      </w:r>
      <w:r w:rsidRPr="00A2021D">
        <w:rPr>
          <w:rFonts w:ascii="Times New Roman" w:eastAsia="Calibri" w:hAnsi="Times New Roman"/>
          <w:bCs/>
          <w:sz w:val="24"/>
          <w:lang w:val="ru-RU"/>
        </w:rPr>
        <w:t xml:space="preserve"> </w:t>
      </w:r>
      <w:r>
        <w:rPr>
          <w:rFonts w:ascii="Times New Roman" w:eastAsia="Calibri" w:hAnsi="Times New Roman"/>
          <w:bCs/>
          <w:sz w:val="24"/>
        </w:rPr>
        <w:t>Логіка наукового дослідження. Алгоритм послідовності дій у науковому дослідженні. Об’єкт і предмет наукового пізнання. Співвідношення мети і завдань дослідження. Фундаментальні і прикладні наукові проблеми.</w:t>
      </w:r>
      <w:r w:rsidRPr="00A2021D">
        <w:rPr>
          <w:rFonts w:ascii="Times New Roman" w:eastAsia="Calibri" w:hAnsi="Times New Roman"/>
          <w:bCs/>
          <w:sz w:val="24"/>
          <w:lang w:val="ru-RU"/>
        </w:rPr>
        <w:t xml:space="preserve"> </w:t>
      </w:r>
      <w:r>
        <w:rPr>
          <w:rFonts w:ascii="Times New Roman" w:eastAsia="Calibri" w:hAnsi="Times New Roman"/>
          <w:bCs/>
          <w:sz w:val="24"/>
        </w:rPr>
        <w:t xml:space="preserve">Субʼєктність наукового дослідження. </w:t>
      </w:r>
      <w:bookmarkStart w:id="3" w:name="_Hlk82540652"/>
    </w:p>
    <w:p w:rsidR="002B2D89" w:rsidRDefault="002B2D89" w:rsidP="002B2D89">
      <w:pPr>
        <w:spacing w:after="0" w:line="240" w:lineRule="auto"/>
        <w:ind w:firstLine="720"/>
        <w:rPr>
          <w:rFonts w:ascii="Times New Roman" w:eastAsia="Calibri" w:hAnsi="Times New Roman"/>
          <w:bCs/>
          <w:sz w:val="24"/>
        </w:rPr>
      </w:pPr>
      <w:r>
        <w:rPr>
          <w:rFonts w:ascii="Times New Roman" w:eastAsia="Calibri" w:hAnsi="Times New Roman"/>
          <w:bCs/>
          <w:sz w:val="24"/>
        </w:rPr>
        <w:t>Система підготовки наукових кадрів.</w:t>
      </w:r>
      <w:r>
        <w:rPr>
          <w:rFonts w:ascii="Times New Roman" w:eastAsia="Calibri" w:hAnsi="Times New Roman"/>
          <w:sz w:val="24"/>
        </w:rPr>
        <w:t xml:space="preserve"> Види кваліфікаційних робіт.</w:t>
      </w:r>
      <w:bookmarkEnd w:id="3"/>
      <w:r>
        <w:rPr>
          <w:rFonts w:ascii="Times New Roman" w:eastAsia="Calibri" w:hAnsi="Times New Roman"/>
          <w:sz w:val="24"/>
        </w:rPr>
        <w:t xml:space="preserve"> </w:t>
      </w:r>
      <w:r>
        <w:rPr>
          <w:rFonts w:ascii="Times New Roman" w:eastAsia="Calibri" w:hAnsi="Times New Roman"/>
          <w:bCs/>
          <w:sz w:val="24"/>
        </w:rPr>
        <w:t xml:space="preserve">Відповідальність вченого за результати дослідження. </w:t>
      </w:r>
      <w:r>
        <w:rPr>
          <w:rFonts w:ascii="Times New Roman" w:eastAsia="Calibri" w:hAnsi="Times New Roman"/>
          <w:sz w:val="24"/>
        </w:rPr>
        <w:t xml:space="preserve">Плагіат. Тенденційність дослідження. Фальшування наукових даних. </w:t>
      </w:r>
      <w:r>
        <w:rPr>
          <w:rFonts w:ascii="Times New Roman" w:eastAsia="Calibri" w:hAnsi="Times New Roman"/>
          <w:bCs/>
          <w:sz w:val="24"/>
        </w:rPr>
        <w:t>Основні принципи організації діяльності наукового колективу.</w:t>
      </w:r>
      <w:r w:rsidRPr="00A2021D">
        <w:rPr>
          <w:rFonts w:ascii="Times New Roman" w:eastAsia="Calibri" w:hAnsi="Times New Roman"/>
          <w:bCs/>
          <w:sz w:val="24"/>
        </w:rPr>
        <w:t xml:space="preserve"> </w:t>
      </w:r>
      <w:r>
        <w:rPr>
          <w:rFonts w:ascii="Times New Roman" w:eastAsia="Calibri" w:hAnsi="Times New Roman"/>
          <w:bCs/>
          <w:sz w:val="24"/>
        </w:rPr>
        <w:t xml:space="preserve">Методологія і методи дослідження. Загальні прийоми наукового аналізу (оцінювання, порівняння, виявлення зв'язку). Експеримент і спостереження. Переваги і недоліки різних видів дослідження. Планування дослідження. Аналіз стану наукової проблеми. </w:t>
      </w:r>
    </w:p>
    <w:p w:rsidR="002B2D89" w:rsidRDefault="002B2D89" w:rsidP="002B2D89">
      <w:pPr>
        <w:spacing w:after="0" w:line="240" w:lineRule="auto"/>
        <w:ind w:firstLine="720"/>
        <w:rPr>
          <w:rFonts w:ascii="Times New Roman" w:eastAsia="Calibri" w:hAnsi="Times New Roman"/>
          <w:bCs/>
          <w:sz w:val="24"/>
          <w:lang w:val="ru-RU"/>
        </w:rPr>
      </w:pPr>
      <w:r>
        <w:rPr>
          <w:rFonts w:ascii="Times New Roman" w:eastAsia="Calibri" w:hAnsi="Times New Roman"/>
          <w:bCs/>
          <w:sz w:val="24"/>
        </w:rPr>
        <w:t>Узагальнення наукової літератури з теми дослідження.</w:t>
      </w:r>
      <w:r>
        <w:rPr>
          <w:rFonts w:ascii="Times New Roman" w:eastAsia="Calibri" w:hAnsi="Times New Roman"/>
          <w:sz w:val="24"/>
        </w:rPr>
        <w:t xml:space="preserve"> Формулювання теми наукового дослідження та робочої гіпотези. Визначення мети, завдань, об’єкта й предмета дослідження. Розробка методики експерименту. </w:t>
      </w:r>
      <w:r>
        <w:rPr>
          <w:rFonts w:ascii="Times New Roman" w:eastAsia="Calibri" w:hAnsi="Times New Roman"/>
          <w:bCs/>
          <w:sz w:val="24"/>
        </w:rPr>
        <w:t>Вимоги до умов проведення дослідження. Метрологічне забезпечення експериментальних досліджень. Фіксація і накопичення наукових фактів. Значення первинної наукової документації.</w:t>
      </w:r>
      <w:r>
        <w:rPr>
          <w:rFonts w:ascii="Times New Roman" w:eastAsia="Calibri" w:hAnsi="Times New Roman"/>
          <w:sz w:val="24"/>
        </w:rPr>
        <w:t xml:space="preserve"> Методи статистичної обробки даних (описова статистика, порівняння вибірок, вивчення залежностей).</w:t>
      </w:r>
      <w:r w:rsidRPr="002B2D89">
        <w:rPr>
          <w:rFonts w:ascii="Times New Roman" w:eastAsia="Calibri" w:hAnsi="Times New Roman"/>
          <w:bCs/>
          <w:sz w:val="24"/>
          <w:lang w:val="ru-RU"/>
        </w:rPr>
        <w:t xml:space="preserve"> </w:t>
      </w:r>
    </w:p>
    <w:p w:rsidR="002B2D89" w:rsidRDefault="002B2D89" w:rsidP="002B2D89">
      <w:pPr>
        <w:spacing w:after="0" w:line="240" w:lineRule="auto"/>
        <w:ind w:firstLine="720"/>
        <w:rPr>
          <w:rFonts w:ascii="Times New Roman" w:eastAsia="Calibri" w:hAnsi="Times New Roman"/>
          <w:bCs/>
          <w:sz w:val="24"/>
        </w:rPr>
      </w:pPr>
      <w:r>
        <w:rPr>
          <w:rFonts w:ascii="Times New Roman" w:eastAsia="Calibri" w:hAnsi="Times New Roman"/>
          <w:bCs/>
          <w:sz w:val="24"/>
        </w:rPr>
        <w:t>Методи досліджень біологічних об’єктів різних рівнів організації живих систем. Методи досліджень на клітинному рівні (цитологія, цитогенетика. цитофізіологія). Методи досліджень на рівні організму. Методи популяційної біології. Аналіз таксономічного біорізноманіття, стійкості угруповань. Методи біогеографії, екології екосистем.</w:t>
      </w:r>
    </w:p>
    <w:p w:rsidR="002B2D89" w:rsidRDefault="002B2D89" w:rsidP="002B2D89">
      <w:pPr>
        <w:spacing w:after="0" w:line="240" w:lineRule="auto"/>
        <w:ind w:firstLine="720"/>
        <w:rPr>
          <w:rFonts w:ascii="Times New Roman" w:eastAsia="Calibri" w:hAnsi="Times New Roman"/>
          <w:bCs/>
          <w:sz w:val="24"/>
        </w:rPr>
      </w:pPr>
      <w:r>
        <w:rPr>
          <w:rFonts w:ascii="Times New Roman" w:eastAsia="Calibri" w:hAnsi="Times New Roman"/>
          <w:bCs/>
          <w:sz w:val="24"/>
        </w:rPr>
        <w:t xml:space="preserve">Джерела наукової інформації. </w:t>
      </w:r>
      <w:r>
        <w:rPr>
          <w:rFonts w:ascii="Times New Roman" w:eastAsia="Calibri" w:hAnsi="Times New Roman"/>
          <w:sz w:val="24"/>
        </w:rPr>
        <w:t xml:space="preserve">Бібліографічний апарат наукових досліджень. </w:t>
      </w:r>
      <w:r>
        <w:rPr>
          <w:rFonts w:ascii="Times New Roman" w:eastAsia="Calibri" w:hAnsi="Times New Roman"/>
          <w:bCs/>
          <w:sz w:val="24"/>
        </w:rPr>
        <w:t>Особливості інформаційного пошуку при проведенні наукового дослідження. Техніка роботи зі спеціальною літературою.</w:t>
      </w:r>
    </w:p>
    <w:p w:rsidR="002B2D89" w:rsidRDefault="002B2D89" w:rsidP="002B2D89">
      <w:pPr>
        <w:spacing w:after="0" w:line="240" w:lineRule="auto"/>
        <w:ind w:firstLine="720"/>
        <w:rPr>
          <w:rFonts w:ascii="Times New Roman" w:eastAsia="Calibri" w:hAnsi="Times New Roman"/>
          <w:bCs/>
          <w:sz w:val="24"/>
        </w:rPr>
      </w:pPr>
      <w:r>
        <w:rPr>
          <w:rFonts w:ascii="Times New Roman" w:eastAsia="Calibri" w:hAnsi="Times New Roman"/>
          <w:bCs/>
          <w:sz w:val="24"/>
        </w:rPr>
        <w:t>Вимоги до звітів про науково-дослідні роботи. Форми оприлюднення результатів наукових досліджень. Методи компактного представлення результатів (ілюстрації, таблиці). Виклад і аргументація висновків наукової роботи. Наукометричні бази. Магістерська робота як кваліфікаційне дослідження. Процедура підготовки наукової статті. Впровадження завершених науково-дослідних робіт.</w:t>
      </w:r>
    </w:p>
    <w:p w:rsidR="002B2D89" w:rsidRDefault="002B2D89" w:rsidP="002B2D89">
      <w:pPr>
        <w:spacing w:after="0" w:line="240" w:lineRule="auto"/>
        <w:ind w:firstLine="720"/>
        <w:rPr>
          <w:rFonts w:ascii="Times New Roman" w:eastAsia="Calibri" w:hAnsi="Times New Roman"/>
          <w:bCs/>
          <w:sz w:val="24"/>
        </w:rPr>
      </w:pPr>
      <w:r>
        <w:rPr>
          <w:rFonts w:ascii="Times New Roman" w:eastAsia="Calibri" w:hAnsi="Times New Roman"/>
          <w:bCs/>
          <w:sz w:val="24"/>
        </w:rPr>
        <w:t>Поняття та загальна характеристика права інтелектуальної власності. Об’єкти права інтелектуальної власності. Державно-правове регулювання у сфері інтелектуальної власності. Захист права інтелектуальної власності.</w:t>
      </w:r>
    </w:p>
    <w:p w:rsidR="002B2D89" w:rsidRDefault="002B2D89" w:rsidP="002B2D89">
      <w:pPr>
        <w:spacing w:after="0" w:line="240" w:lineRule="auto"/>
        <w:ind w:firstLine="720"/>
        <w:rPr>
          <w:rFonts w:ascii="Times New Roman" w:eastAsia="Calibri" w:hAnsi="Times New Roman"/>
          <w:bCs/>
          <w:sz w:val="24"/>
        </w:rPr>
      </w:pPr>
      <w:r>
        <w:rPr>
          <w:rFonts w:ascii="Times New Roman" w:eastAsia="Calibri" w:hAnsi="Times New Roman"/>
          <w:bCs/>
          <w:sz w:val="24"/>
        </w:rPr>
        <w:t xml:space="preserve">Характеристика вибраних об’єктів права інтелектуальної власності. Поняття авторського права. </w:t>
      </w:r>
      <w:r>
        <w:rPr>
          <w:rFonts w:ascii="Times New Roman" w:eastAsia="Calibri" w:hAnsi="Times New Roman"/>
          <w:sz w:val="24"/>
        </w:rPr>
        <w:t>Поняття патентного права. Класифікація патентних документів.</w:t>
      </w:r>
      <w:r>
        <w:rPr>
          <w:rFonts w:ascii="Times New Roman" w:eastAsia="Calibri" w:hAnsi="Times New Roman"/>
          <w:bCs/>
          <w:sz w:val="24"/>
        </w:rPr>
        <w:t xml:space="preserve"> </w:t>
      </w:r>
      <w:r>
        <w:rPr>
          <w:rFonts w:ascii="Times New Roman" w:eastAsia="Calibri" w:hAnsi="Times New Roman"/>
          <w:sz w:val="24"/>
        </w:rPr>
        <w:t>Правова охорона наукового відкриття. Правова охорона селекційних досягнень.</w:t>
      </w:r>
      <w:r>
        <w:rPr>
          <w:rFonts w:ascii="Times New Roman" w:eastAsia="Calibri" w:hAnsi="Times New Roman"/>
          <w:bCs/>
          <w:sz w:val="24"/>
        </w:rPr>
        <w:t xml:space="preserve"> З</w:t>
      </w:r>
      <w:r>
        <w:rPr>
          <w:rFonts w:ascii="Times New Roman" w:eastAsia="Calibri" w:hAnsi="Times New Roman"/>
          <w:sz w:val="24"/>
        </w:rPr>
        <w:t>ахист права інтелектуальної власності. Договірні відносини у сфері інтелектуальної власності.</w:t>
      </w:r>
    </w:p>
    <w:p w:rsidR="002B2D89" w:rsidRDefault="002B2D89" w:rsidP="002B2D89">
      <w:pPr>
        <w:spacing w:after="0" w:line="240" w:lineRule="auto"/>
        <w:rPr>
          <w:rFonts w:ascii="Times New Roman" w:eastAsia="Times New Roman" w:hAnsi="Times New Roman"/>
          <w:bCs/>
          <w:sz w:val="24"/>
          <w:szCs w:val="24"/>
        </w:rPr>
      </w:pPr>
    </w:p>
    <w:p w:rsidR="002B2D89" w:rsidRDefault="002B2D89" w:rsidP="002B2D89">
      <w:pPr>
        <w:pStyle w:val="21"/>
        <w:ind w:left="720" w:right="424" w:firstLine="0"/>
        <w:jc w:val="center"/>
        <w:rPr>
          <w:sz w:val="24"/>
          <w:szCs w:val="24"/>
        </w:rPr>
      </w:pPr>
      <w:r>
        <w:rPr>
          <w:sz w:val="24"/>
          <w:szCs w:val="24"/>
        </w:rPr>
        <w:t>Орієнтовний перелік питань</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Визначення змісту поняття «наука».</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Особливості пізнавальної діяльності у формі науки.</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Форми вираження наукових знань різного обсягу.</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Принципи науки і наукового пізнання.</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Принцип системності в науковому пізнанні.</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Загальні закономірності розвитку науки.</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Історичні етапи розвитку науки.</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Формування і зміна наукових теорій.</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Застосування дедуктивного та індуктивного методів у науковому пізнанні.</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Соціальне і господарське значення науки.</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lastRenderedPageBreak/>
        <w:t>Відмінності між фундаментальною і прикладною наукою.</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Послідовність етапів наукового дослідження.</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Вимоги до вибору теми дослідження.</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Суб’єкт та предмет наукової діяльності.</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Наукова ідея, науковий принцип. Наукові поняття та гіпотези.</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Освітні ступені підготовки наукових кадрів.</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Процедури державної сертифікації наукових кадрів.</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Форми свідомого порушення етичних норм у науковій діяльності.</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Наука і псевдонаука.</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Принципи організації й керівництва науковим колективом.</w:t>
      </w:r>
    </w:p>
    <w:p w:rsidR="002B2D89" w:rsidRPr="002B2D89" w:rsidRDefault="002B2D89" w:rsidP="002B2D89">
      <w:pPr>
        <w:pStyle w:val="a4"/>
        <w:numPr>
          <w:ilvl w:val="0"/>
          <w:numId w:val="23"/>
        </w:numPr>
        <w:spacing w:after="0" w:line="240" w:lineRule="auto"/>
        <w:rPr>
          <w:rFonts w:ascii="Times New Roman" w:hAnsi="Times New Roman" w:cs="Times New Roman"/>
          <w:bCs/>
          <w:sz w:val="24"/>
          <w:szCs w:val="24"/>
        </w:rPr>
      </w:pPr>
      <w:r w:rsidRPr="002B2D89">
        <w:rPr>
          <w:rFonts w:ascii="Times New Roman" w:hAnsi="Times New Roman" w:cs="Times New Roman"/>
          <w:sz w:val="24"/>
          <w:szCs w:val="24"/>
        </w:rPr>
        <w:t>Відмінність понять «методологія» і «метод» у науковому дослідженні.</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Загальнонаукові методи дослідження.</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Відмінність між експериментом і спостереженням у наукових дослідженнях.</w:t>
      </w:r>
    </w:p>
    <w:p w:rsidR="002B2D89" w:rsidRPr="002B2D89" w:rsidRDefault="002B2D89" w:rsidP="002B2D89">
      <w:pPr>
        <w:pStyle w:val="a4"/>
        <w:numPr>
          <w:ilvl w:val="0"/>
          <w:numId w:val="23"/>
        </w:numPr>
        <w:spacing w:after="0" w:line="240" w:lineRule="auto"/>
        <w:rPr>
          <w:rFonts w:ascii="Times New Roman" w:hAnsi="Times New Roman" w:cs="Times New Roman"/>
          <w:bCs/>
          <w:sz w:val="24"/>
          <w:szCs w:val="24"/>
        </w:rPr>
      </w:pPr>
      <w:r w:rsidRPr="002B2D89">
        <w:rPr>
          <w:rFonts w:ascii="Times New Roman" w:hAnsi="Times New Roman" w:cs="Times New Roman"/>
          <w:sz w:val="24"/>
          <w:szCs w:val="24"/>
        </w:rPr>
        <w:t>Оцінювання, порівняння і аналіз зв'язку як прийоми наукового аналізу.</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Метод системного аналізу в науковому дослідженні.</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Визначення мети, завдань, об’єкта і предмета дослідження.</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Принципи обґрунтування актуальності теми наукового дослідження.</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Призначення робочої гіпотези в науковому дослідженні.</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Опис, пояснення, передбачення – як завдання наукового дослідження.</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Принципи забезпечення дослідження обладнанням.</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Правила ведення первинних наукових документів.</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Зміст терміну "моделювання" в наукових дослідженнях. Вимоги до моделей.</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Відмінності між процедурами описової статистики, порівняння вибірок, вивчення залежностей.</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Основні параметри вивчення властивостей живих об’єктів різних рівнів організації.</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Приклади методів досліджень біологічних об’єктів різних рівнів організації.</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Приклади методик цитологічних досліджень.</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Процедури виготовлення мікропрепаратів.</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Приклади використання методів досліджень морфології організмів.</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Методи вивчення просторового поширення організмів.</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Параметри обліків у популяційних дослідженнях.</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Приклади використання методик популяційних досліджень.</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Рівні вивчення біорізноманіття.</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Використання показників біорізноманіття.</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Методика біоіндикаційної оцінки стану компонентів довкілля.</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Приклади поєднання методик вивчення біологічних об’єктів різних рівнів організації.</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Види та ознаки наукової інформації.</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Напрямки інформаційного пошуку на різних етапах наукового дослідження.</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bookmarkStart w:id="4" w:name="_Hlk90316499"/>
      <w:r w:rsidRPr="002B2D89">
        <w:rPr>
          <w:rFonts w:ascii="Times New Roman" w:hAnsi="Times New Roman" w:cs="Times New Roman"/>
          <w:sz w:val="24"/>
          <w:szCs w:val="24"/>
        </w:rPr>
        <w:t>Джерела пошуку наукової інформації, їх класифікація.</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bookmarkStart w:id="5" w:name="_Hlk90316116"/>
      <w:bookmarkEnd w:id="4"/>
      <w:r w:rsidRPr="002B2D89">
        <w:rPr>
          <w:rFonts w:ascii="Times New Roman" w:hAnsi="Times New Roman" w:cs="Times New Roman"/>
          <w:sz w:val="24"/>
          <w:szCs w:val="24"/>
        </w:rPr>
        <w:t>Джерела первинної та вторинної інформації для наукових досліджень.</w:t>
      </w:r>
    </w:p>
    <w:bookmarkEnd w:id="5"/>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Електронні засоби пошуку інформації.</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bookmarkStart w:id="6" w:name="_Hlk90316524"/>
      <w:r w:rsidRPr="002B2D89">
        <w:rPr>
          <w:rFonts w:ascii="Times New Roman" w:hAnsi="Times New Roman" w:cs="Times New Roman"/>
          <w:sz w:val="24"/>
          <w:szCs w:val="24"/>
        </w:rPr>
        <w:t>Техніка опрацювання опублікованої інформації для потреб наукового дослідження.</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bookmarkStart w:id="7" w:name="_Hlk90316260"/>
      <w:bookmarkEnd w:id="6"/>
      <w:r w:rsidRPr="002B2D89">
        <w:rPr>
          <w:rFonts w:ascii="Times New Roman" w:hAnsi="Times New Roman" w:cs="Times New Roman"/>
          <w:sz w:val="24"/>
          <w:szCs w:val="24"/>
        </w:rPr>
        <w:t>Бібліографічний опис джерела інформації: структура, варіанти оформлення.</w:t>
      </w:r>
    </w:p>
    <w:bookmarkEnd w:id="7"/>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Форми звітів про наукові дослідження.</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bookmarkStart w:id="8" w:name="_Hlk90316367"/>
      <w:r w:rsidRPr="002B2D89">
        <w:rPr>
          <w:rFonts w:ascii="Times New Roman" w:hAnsi="Times New Roman" w:cs="Times New Roman"/>
          <w:sz w:val="24"/>
          <w:szCs w:val="24"/>
        </w:rPr>
        <w:t>Наукова публікація: поняття, функції, основні види.</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bookmarkStart w:id="9" w:name="_Hlk90316542"/>
      <w:bookmarkEnd w:id="8"/>
      <w:r w:rsidRPr="002B2D89">
        <w:rPr>
          <w:rFonts w:ascii="Times New Roman" w:hAnsi="Times New Roman" w:cs="Times New Roman"/>
          <w:sz w:val="24"/>
          <w:szCs w:val="24"/>
        </w:rPr>
        <w:t>Наукова стаття та її структурні елементи.</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bookmarkStart w:id="10" w:name="_Hlk90316478"/>
      <w:bookmarkEnd w:id="9"/>
      <w:r w:rsidRPr="002B2D89">
        <w:rPr>
          <w:rFonts w:ascii="Times New Roman" w:hAnsi="Times New Roman" w:cs="Times New Roman"/>
          <w:sz w:val="24"/>
          <w:szCs w:val="24"/>
        </w:rPr>
        <w:t>Структура і зміст ключових елементів студентської кваліфікаційної (дипломної) роботи.</w:t>
      </w:r>
    </w:p>
    <w:bookmarkEnd w:id="10"/>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Вимоги до змісту і структури дисертації.</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bookmarkStart w:id="11" w:name="_Hlk90316135"/>
      <w:r w:rsidRPr="002B2D89">
        <w:rPr>
          <w:rFonts w:ascii="Times New Roman" w:hAnsi="Times New Roman" w:cs="Times New Roman"/>
          <w:sz w:val="24"/>
          <w:szCs w:val="24"/>
        </w:rPr>
        <w:t>Структура та супровід публічної доповіді за результатами наукового дослідження.</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bookmarkStart w:id="12" w:name="_Hlk90316348"/>
      <w:bookmarkEnd w:id="11"/>
      <w:r w:rsidRPr="002B2D89">
        <w:rPr>
          <w:rFonts w:ascii="Times New Roman" w:hAnsi="Times New Roman" w:cs="Times New Roman"/>
          <w:sz w:val="24"/>
          <w:szCs w:val="24"/>
        </w:rPr>
        <w:t>Засоби аргументації висновків наукового дослідження.</w:t>
      </w:r>
    </w:p>
    <w:bookmarkEnd w:id="12"/>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Призначення і форми ілюстративного матеріалу в науковій публікації.</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Використання комп’ютерних програм для оформлення наукових робіт.</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Оформлення у науковій публікації посилань на використані джерела інформації.</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bookmarkStart w:id="13" w:name="_Hlk90316278"/>
      <w:r w:rsidRPr="002B2D89">
        <w:rPr>
          <w:rFonts w:ascii="Times New Roman" w:hAnsi="Times New Roman" w:cs="Times New Roman"/>
          <w:sz w:val="24"/>
          <w:szCs w:val="24"/>
        </w:rPr>
        <w:lastRenderedPageBreak/>
        <w:t xml:space="preserve">Призначення наукометричних оцінок </w:t>
      </w:r>
      <w:bookmarkEnd w:id="13"/>
      <w:r w:rsidRPr="002B2D89">
        <w:rPr>
          <w:rFonts w:ascii="Times New Roman" w:hAnsi="Times New Roman" w:cs="Times New Roman"/>
          <w:sz w:val="24"/>
          <w:szCs w:val="24"/>
        </w:rPr>
        <w:t>та принципи розрахунку наукометричних показників.</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Апробація та впровадження результатів наукових досліджень.</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bookmarkStart w:id="14" w:name="_Hlk90316300"/>
      <w:r w:rsidRPr="002B2D89">
        <w:rPr>
          <w:rFonts w:ascii="Times New Roman" w:hAnsi="Times New Roman" w:cs="Times New Roman"/>
          <w:sz w:val="24"/>
          <w:szCs w:val="24"/>
        </w:rPr>
        <w:t>Зміст поняття «інтелектуальна власність».</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bookmarkStart w:id="15" w:name="_Hlk90316433"/>
      <w:bookmarkEnd w:id="14"/>
      <w:r w:rsidRPr="002B2D89">
        <w:rPr>
          <w:rFonts w:ascii="Times New Roman" w:hAnsi="Times New Roman" w:cs="Times New Roman"/>
          <w:sz w:val="24"/>
          <w:szCs w:val="24"/>
        </w:rPr>
        <w:t>Соціальна та економічна роль законів про охорону інтелектуальної власності.</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bookmarkStart w:id="16" w:name="_Hlk90316160"/>
      <w:bookmarkEnd w:id="15"/>
      <w:r w:rsidRPr="002B2D89">
        <w:rPr>
          <w:rFonts w:ascii="Times New Roman" w:hAnsi="Times New Roman" w:cs="Times New Roman"/>
          <w:sz w:val="24"/>
          <w:szCs w:val="24"/>
        </w:rPr>
        <w:t>Суб’єкти та об’єкти права інтелектуальної власності.</w:t>
      </w:r>
    </w:p>
    <w:bookmarkEnd w:id="16"/>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Відмінність між особистими немайновими та майновими правами інтелектуальної власності.</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bookmarkStart w:id="17" w:name="_Hlk90316562"/>
      <w:r w:rsidRPr="002B2D89">
        <w:rPr>
          <w:rFonts w:ascii="Times New Roman" w:hAnsi="Times New Roman" w:cs="Times New Roman"/>
          <w:sz w:val="24"/>
          <w:szCs w:val="24"/>
        </w:rPr>
        <w:t>Строк чинності прав інтелектуальної власності.</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bookmarkStart w:id="18" w:name="_Hlk90316410"/>
      <w:bookmarkEnd w:id="17"/>
      <w:r w:rsidRPr="002B2D89">
        <w:rPr>
          <w:rFonts w:ascii="Times New Roman" w:hAnsi="Times New Roman" w:cs="Times New Roman"/>
          <w:sz w:val="24"/>
          <w:szCs w:val="24"/>
        </w:rPr>
        <w:t>Джерела права інтелектуальної власності.</w:t>
      </w:r>
    </w:p>
    <w:bookmarkEnd w:id="18"/>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Державні структури системи охорони права інтелектуальної власності в Україні.</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bookmarkStart w:id="19" w:name="_Hlk90316320"/>
      <w:r w:rsidRPr="002B2D89">
        <w:rPr>
          <w:rFonts w:ascii="Times New Roman" w:hAnsi="Times New Roman" w:cs="Times New Roman"/>
          <w:sz w:val="24"/>
          <w:szCs w:val="24"/>
        </w:rPr>
        <w:t>Міжнародна охорона інтелектуальної власності.</w:t>
      </w:r>
    </w:p>
    <w:bookmarkEnd w:id="19"/>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Поняття авторського права та суміжних прав.</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bookmarkStart w:id="20" w:name="_Hlk90316580"/>
      <w:r w:rsidRPr="002B2D89">
        <w:rPr>
          <w:rFonts w:ascii="Times New Roman" w:hAnsi="Times New Roman" w:cs="Times New Roman"/>
          <w:sz w:val="24"/>
          <w:szCs w:val="24"/>
        </w:rPr>
        <w:t>Результати інтелектуальної діяльності, які охороняються авторським правом.</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bookmarkStart w:id="21" w:name="_Hlk90316238"/>
      <w:bookmarkEnd w:id="20"/>
      <w:r w:rsidRPr="002B2D89">
        <w:rPr>
          <w:rFonts w:ascii="Times New Roman" w:hAnsi="Times New Roman" w:cs="Times New Roman"/>
          <w:sz w:val="24"/>
          <w:szCs w:val="24"/>
        </w:rPr>
        <w:t>Відповідальність за порушення авторського права і суміжних прав.</w:t>
      </w:r>
    </w:p>
    <w:bookmarkEnd w:id="21"/>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Поняття патенту та патентного права.</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bookmarkStart w:id="22" w:name="_Hlk90316452"/>
      <w:r w:rsidRPr="002B2D89">
        <w:rPr>
          <w:rFonts w:ascii="Times New Roman" w:hAnsi="Times New Roman" w:cs="Times New Roman"/>
          <w:sz w:val="24"/>
          <w:szCs w:val="24"/>
        </w:rPr>
        <w:t>Призначення і суть патентних досліджень.</w:t>
      </w:r>
    </w:p>
    <w:bookmarkEnd w:id="22"/>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Поняття патентоспроможності продукту інтелектуальної діяльності.</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Зміст поняття «винахід» як об’єкту інтелектуальної власності.</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r w:rsidRPr="002B2D89">
        <w:rPr>
          <w:rFonts w:ascii="Times New Roman" w:hAnsi="Times New Roman" w:cs="Times New Roman"/>
          <w:sz w:val="24"/>
          <w:szCs w:val="24"/>
        </w:rPr>
        <w:t>Організми – об’єкти інтелектуальної власності.</w:t>
      </w:r>
    </w:p>
    <w:p w:rsidR="002B2D89" w:rsidRPr="002B2D89" w:rsidRDefault="002B2D89" w:rsidP="002B2D89">
      <w:pPr>
        <w:pStyle w:val="a4"/>
        <w:numPr>
          <w:ilvl w:val="0"/>
          <w:numId w:val="23"/>
        </w:numPr>
        <w:spacing w:after="0" w:line="240" w:lineRule="auto"/>
        <w:rPr>
          <w:rFonts w:ascii="Times New Roman" w:hAnsi="Times New Roman" w:cs="Times New Roman"/>
          <w:sz w:val="24"/>
          <w:szCs w:val="24"/>
        </w:rPr>
      </w:pPr>
      <w:bookmarkStart w:id="23" w:name="_Hlk90316387"/>
      <w:r w:rsidRPr="002B2D89">
        <w:rPr>
          <w:rFonts w:ascii="Times New Roman" w:hAnsi="Times New Roman" w:cs="Times New Roman"/>
          <w:sz w:val="24"/>
          <w:szCs w:val="24"/>
        </w:rPr>
        <w:t>Форми комерційного використання об’єктів інтелектуальної власності.</w:t>
      </w:r>
      <w:bookmarkEnd w:id="23"/>
    </w:p>
    <w:p w:rsidR="002B2D89" w:rsidRDefault="002B2D89" w:rsidP="002B2D89">
      <w:pPr>
        <w:pStyle w:val="a3"/>
        <w:spacing w:before="0" w:beforeAutospacing="0" w:after="0" w:afterAutospacing="0"/>
        <w:ind w:left="720"/>
        <w:rPr>
          <w:b/>
          <w:bCs/>
          <w:lang w:val="uk-UA"/>
        </w:rPr>
      </w:pPr>
    </w:p>
    <w:p w:rsidR="002B2D89" w:rsidRDefault="002B2D89" w:rsidP="002B2D89">
      <w:pPr>
        <w:pStyle w:val="a3"/>
        <w:spacing w:before="0" w:beforeAutospacing="0" w:after="0" w:afterAutospacing="0"/>
        <w:ind w:left="720"/>
        <w:jc w:val="center"/>
        <w:rPr>
          <w:b/>
          <w:bCs/>
          <w:lang w:val="uk-UA"/>
        </w:rPr>
      </w:pPr>
      <w:r w:rsidRPr="001D44A1">
        <w:rPr>
          <w:b/>
          <w:bCs/>
          <w:lang w:val="uk-UA"/>
        </w:rPr>
        <w:t>Рекомендована література</w:t>
      </w:r>
    </w:p>
    <w:p w:rsidR="002B2D89" w:rsidRDefault="002B2D89" w:rsidP="002B2D89">
      <w:pPr>
        <w:pStyle w:val="21"/>
        <w:ind w:left="720" w:right="424" w:firstLine="0"/>
        <w:jc w:val="center"/>
        <w:rPr>
          <w:sz w:val="24"/>
          <w:szCs w:val="24"/>
        </w:rPr>
      </w:pPr>
    </w:p>
    <w:p w:rsidR="002B2D89" w:rsidRPr="002B2D89" w:rsidRDefault="002B2D89" w:rsidP="002B2D89">
      <w:pPr>
        <w:pStyle w:val="a4"/>
        <w:numPr>
          <w:ilvl w:val="0"/>
          <w:numId w:val="22"/>
        </w:numPr>
        <w:spacing w:after="0" w:line="240" w:lineRule="auto"/>
        <w:jc w:val="left"/>
        <w:rPr>
          <w:rFonts w:ascii="Times New Roman" w:eastAsia="Calibri" w:hAnsi="Times New Roman"/>
          <w:sz w:val="24"/>
        </w:rPr>
      </w:pPr>
      <w:r w:rsidRPr="002B2D89">
        <w:rPr>
          <w:rFonts w:ascii="Times New Roman" w:eastAsia="Calibri" w:hAnsi="Times New Roman"/>
          <w:sz w:val="24"/>
        </w:rPr>
        <w:t>Зацерковний В. І. Методологія наукових досліджень : навч. посіб. / В. І. Зацерковний, І. В. Тішаєв, В. К. Демидов. – Ніжин : НДУ ім. М. Гоголя, 2017. – 236 с.</w:t>
      </w:r>
    </w:p>
    <w:p w:rsidR="002B2D89" w:rsidRPr="002B2D89" w:rsidRDefault="002B2D89" w:rsidP="002B2D89">
      <w:pPr>
        <w:pStyle w:val="a4"/>
        <w:numPr>
          <w:ilvl w:val="0"/>
          <w:numId w:val="22"/>
        </w:numPr>
        <w:spacing w:after="0" w:line="240" w:lineRule="auto"/>
        <w:jc w:val="left"/>
        <w:rPr>
          <w:rFonts w:ascii="Times New Roman" w:eastAsia="Calibri" w:hAnsi="Times New Roman"/>
          <w:sz w:val="24"/>
        </w:rPr>
      </w:pPr>
      <w:r w:rsidRPr="002B2D89">
        <w:rPr>
          <w:rFonts w:ascii="Times New Roman" w:eastAsia="Calibri" w:hAnsi="Times New Roman"/>
          <w:sz w:val="24"/>
        </w:rPr>
        <w:t>Основи методології та організації наукових досліджень: Навч. посіб. для студентів, курсантів, аспірантів і ад’юнктів / за ред. А. Є. Конверського. — К.: Центр учбової літератури, 2010. — 352 с.</w:t>
      </w:r>
    </w:p>
    <w:p w:rsidR="002B2D89" w:rsidRPr="002B2D89" w:rsidRDefault="002B2D89" w:rsidP="002B2D89">
      <w:pPr>
        <w:pStyle w:val="a4"/>
        <w:numPr>
          <w:ilvl w:val="0"/>
          <w:numId w:val="22"/>
        </w:numPr>
        <w:spacing w:after="0" w:line="240" w:lineRule="auto"/>
        <w:jc w:val="left"/>
        <w:rPr>
          <w:rFonts w:ascii="Times New Roman" w:eastAsia="Calibri" w:hAnsi="Times New Roman"/>
          <w:sz w:val="24"/>
          <w:lang w:val="ru-RU"/>
        </w:rPr>
      </w:pPr>
      <w:r w:rsidRPr="002B2D89">
        <w:rPr>
          <w:rFonts w:ascii="Times New Roman" w:eastAsia="Calibri" w:hAnsi="Times New Roman"/>
          <w:sz w:val="24"/>
          <w:lang w:val="ru-RU"/>
        </w:rPr>
        <w:t>Пономарев А.Б. Методология научных исследований: учеб</w:t>
      </w:r>
      <w:proofErr w:type="gramStart"/>
      <w:r w:rsidRPr="002B2D89">
        <w:rPr>
          <w:rFonts w:ascii="Times New Roman" w:eastAsia="Calibri" w:hAnsi="Times New Roman"/>
          <w:sz w:val="24"/>
          <w:lang w:val="ru-RU"/>
        </w:rPr>
        <w:t>. пособие</w:t>
      </w:r>
      <w:proofErr w:type="gramEnd"/>
      <w:r w:rsidRPr="002B2D89">
        <w:rPr>
          <w:rFonts w:ascii="Times New Roman" w:eastAsia="Calibri" w:hAnsi="Times New Roman"/>
          <w:sz w:val="24"/>
          <w:lang w:val="ru-RU"/>
        </w:rPr>
        <w:t xml:space="preserve"> / А.Б. Пономарев, Э.А. Пикулева. – Пермь: Изд-во Перм. нац. исслед</w:t>
      </w:r>
      <w:proofErr w:type="gramStart"/>
      <w:r w:rsidRPr="002B2D89">
        <w:rPr>
          <w:rFonts w:ascii="Times New Roman" w:eastAsia="Calibri" w:hAnsi="Times New Roman"/>
          <w:sz w:val="24"/>
          <w:lang w:val="ru-RU"/>
        </w:rPr>
        <w:t>. политехн</w:t>
      </w:r>
      <w:proofErr w:type="gramEnd"/>
      <w:r w:rsidRPr="002B2D89">
        <w:rPr>
          <w:rFonts w:ascii="Times New Roman" w:eastAsia="Calibri" w:hAnsi="Times New Roman"/>
          <w:sz w:val="24"/>
          <w:lang w:val="ru-RU"/>
        </w:rPr>
        <w:t>. ун-та, 2014. – 186 с.</w:t>
      </w:r>
    </w:p>
    <w:p w:rsidR="002B2D89" w:rsidRPr="002B2D89" w:rsidRDefault="002B2D89" w:rsidP="002B2D89">
      <w:pPr>
        <w:pStyle w:val="a4"/>
        <w:numPr>
          <w:ilvl w:val="0"/>
          <w:numId w:val="22"/>
        </w:numPr>
        <w:spacing w:after="0" w:line="240" w:lineRule="auto"/>
        <w:ind w:right="-2"/>
        <w:rPr>
          <w:rFonts w:ascii="Times New Roman" w:eastAsia="Calibri" w:hAnsi="Times New Roman"/>
          <w:sz w:val="24"/>
          <w:szCs w:val="28"/>
        </w:rPr>
      </w:pPr>
      <w:r w:rsidRPr="002B2D89">
        <w:rPr>
          <w:rFonts w:ascii="Times New Roman" w:eastAsia="Calibri" w:hAnsi="Times New Roman"/>
          <w:sz w:val="24"/>
          <w:szCs w:val="28"/>
        </w:rPr>
        <w:t>Сабадош В.І., Гасинець Я.С. Дипломна робота студента біологічного факультету: вимоги до структури й оформлення, критерії оцінювання (методичний посібник). – Ужгород, 2017. – 35 c.</w:t>
      </w:r>
    </w:p>
    <w:p w:rsidR="002B2D89" w:rsidRPr="002B2D89" w:rsidRDefault="002B2D89" w:rsidP="002B2D89">
      <w:pPr>
        <w:pStyle w:val="a4"/>
        <w:numPr>
          <w:ilvl w:val="0"/>
          <w:numId w:val="22"/>
        </w:numPr>
        <w:spacing w:after="0" w:line="240" w:lineRule="auto"/>
        <w:jc w:val="left"/>
        <w:rPr>
          <w:rFonts w:ascii="Times New Roman" w:eastAsia="Calibri" w:hAnsi="Times New Roman"/>
          <w:sz w:val="24"/>
        </w:rPr>
      </w:pPr>
      <w:r w:rsidRPr="002B2D89">
        <w:rPr>
          <w:rFonts w:ascii="Times New Roman" w:eastAsia="Calibri" w:hAnsi="Times New Roman"/>
          <w:sz w:val="24"/>
          <w:lang w:val="ru-RU"/>
        </w:rPr>
        <w:t xml:space="preserve">Семків В.О. Інтелектуальна </w:t>
      </w:r>
      <w:proofErr w:type="gramStart"/>
      <w:r w:rsidRPr="002B2D89">
        <w:rPr>
          <w:rFonts w:ascii="Times New Roman" w:eastAsia="Calibri" w:hAnsi="Times New Roman"/>
          <w:sz w:val="24"/>
          <w:lang w:val="ru-RU"/>
        </w:rPr>
        <w:t>власність :</w:t>
      </w:r>
      <w:proofErr w:type="gramEnd"/>
      <w:r w:rsidRPr="002B2D89">
        <w:rPr>
          <w:rFonts w:ascii="Times New Roman" w:eastAsia="Calibri" w:hAnsi="Times New Roman"/>
          <w:sz w:val="24"/>
          <w:lang w:val="ru-RU"/>
        </w:rPr>
        <w:t xml:space="preserve"> підручник для студентів неюридичних факультетів / В. О. Семків, Р. С. Шандра. – Львів: Галицький друкар, 2015. – 280 с.</w:t>
      </w:r>
    </w:p>
    <w:p w:rsidR="002B2D89" w:rsidRPr="002B2D89" w:rsidRDefault="002B2D89" w:rsidP="002B2D89">
      <w:pPr>
        <w:pStyle w:val="a4"/>
        <w:numPr>
          <w:ilvl w:val="0"/>
          <w:numId w:val="22"/>
        </w:numPr>
        <w:spacing w:after="0" w:line="240" w:lineRule="auto"/>
        <w:jc w:val="left"/>
        <w:rPr>
          <w:rFonts w:ascii="Times New Roman" w:eastAsia="Calibri" w:hAnsi="Times New Roman"/>
          <w:sz w:val="24"/>
        </w:rPr>
      </w:pPr>
      <w:r w:rsidRPr="002B2D89">
        <w:rPr>
          <w:rFonts w:ascii="Times New Roman" w:eastAsia="Calibri" w:hAnsi="Times New Roman"/>
          <w:sz w:val="24"/>
        </w:rPr>
        <w:t>Аксютіна А.В.  Інтелектуальна власність: навч. посібник для студ. вищ. навч. закл. / А.В. Аксютіна, О.В. Нестерцова-Собакарь, В.В. Тропін, О.М. Тропіна; за заг. ред. Нестерцової-Собакарь О.В. – Дніпро: Дніпроп. держ. ун-т внутр. справ, 2018. – 140 с.</w:t>
      </w:r>
    </w:p>
    <w:p w:rsidR="002B2D89" w:rsidRPr="002B2D89" w:rsidRDefault="002B2D89" w:rsidP="002B2D89">
      <w:pPr>
        <w:pStyle w:val="a4"/>
        <w:numPr>
          <w:ilvl w:val="0"/>
          <w:numId w:val="22"/>
        </w:numPr>
        <w:spacing w:after="0" w:line="240" w:lineRule="auto"/>
        <w:jc w:val="left"/>
        <w:rPr>
          <w:rFonts w:ascii="Times New Roman" w:eastAsia="Calibri" w:hAnsi="Times New Roman"/>
          <w:sz w:val="24"/>
        </w:rPr>
      </w:pPr>
      <w:r w:rsidRPr="002B2D89">
        <w:rPr>
          <w:rFonts w:ascii="Times New Roman" w:eastAsia="Calibri" w:hAnsi="Times New Roman"/>
          <w:sz w:val="24"/>
        </w:rPr>
        <w:t>Бибби К. Методы полевых экспедиционных исследований. Исследования и учеты птиц : пер. с  англ.  /  Колин  Бибби,  Мартин Джонс,  Стьюарт  Марсден.  –  М. : Союз  охраны  птиц  России,  2000. – 186 с.</w:t>
      </w:r>
    </w:p>
    <w:p w:rsidR="002B2D89" w:rsidRPr="002B2D89" w:rsidRDefault="002B2D89" w:rsidP="002B2D89">
      <w:pPr>
        <w:pStyle w:val="a4"/>
        <w:numPr>
          <w:ilvl w:val="0"/>
          <w:numId w:val="22"/>
        </w:numPr>
        <w:spacing w:after="0" w:line="240" w:lineRule="auto"/>
        <w:jc w:val="left"/>
        <w:rPr>
          <w:rFonts w:ascii="Times New Roman" w:eastAsia="Calibri" w:hAnsi="Times New Roman"/>
          <w:sz w:val="24"/>
        </w:rPr>
      </w:pPr>
      <w:r w:rsidRPr="002B2D89">
        <w:rPr>
          <w:rFonts w:ascii="Times New Roman" w:eastAsia="Calibri" w:hAnsi="Times New Roman"/>
          <w:sz w:val="24"/>
        </w:rPr>
        <w:t>Благосклонов К.Н. Методы учета численности и географического распределения наземных позвоночных. / Благосклонов К.Н., Осмоловская В.И., Формозов А.Н.– М.: Изд-во АН СССР, 1952.– 316 с.</w:t>
      </w:r>
    </w:p>
    <w:p w:rsidR="002B2D89" w:rsidRPr="002B2D89" w:rsidRDefault="002B2D89" w:rsidP="002B2D89">
      <w:pPr>
        <w:pStyle w:val="a4"/>
        <w:numPr>
          <w:ilvl w:val="0"/>
          <w:numId w:val="22"/>
        </w:numPr>
        <w:spacing w:after="0" w:line="240" w:lineRule="auto"/>
        <w:jc w:val="left"/>
        <w:rPr>
          <w:rFonts w:ascii="Times New Roman" w:eastAsia="Calibri" w:hAnsi="Times New Roman"/>
          <w:sz w:val="24"/>
        </w:rPr>
      </w:pPr>
      <w:r w:rsidRPr="002B2D89">
        <w:rPr>
          <w:rFonts w:ascii="Times New Roman" w:eastAsia="Calibri" w:hAnsi="Times New Roman"/>
          <w:sz w:val="24"/>
        </w:rPr>
        <w:t>Бубенко П.Т. Інтелектуальна власність: навчальний посібник / П. Т. Бубенко, В. В. Величко, С. М. Глухарєв; Харк. нац. акад. міськ. госп-ва. – Х.: ХНАМГ, 2011. – 215 с.</w:t>
      </w:r>
    </w:p>
    <w:p w:rsidR="002B2D89" w:rsidRPr="002B2D89" w:rsidRDefault="002B2D89" w:rsidP="002B2D89">
      <w:pPr>
        <w:pStyle w:val="a4"/>
        <w:numPr>
          <w:ilvl w:val="0"/>
          <w:numId w:val="22"/>
        </w:numPr>
        <w:spacing w:after="0" w:line="240" w:lineRule="auto"/>
        <w:jc w:val="left"/>
        <w:rPr>
          <w:rFonts w:ascii="Times New Roman" w:eastAsia="Calibri" w:hAnsi="Times New Roman"/>
          <w:sz w:val="24"/>
        </w:rPr>
      </w:pPr>
      <w:r w:rsidRPr="002B2D89">
        <w:rPr>
          <w:rFonts w:ascii="Times New Roman" w:eastAsia="Calibri" w:hAnsi="Times New Roman"/>
          <w:sz w:val="24"/>
        </w:rPr>
        <w:t>Ка</w:t>
      </w:r>
      <w:r w:rsidRPr="002B2D89">
        <w:rPr>
          <w:rFonts w:ascii="Times New Roman" w:eastAsia="Calibri" w:hAnsi="Times New Roman"/>
          <w:sz w:val="24"/>
          <w:lang w:val="ru-RU"/>
        </w:rPr>
        <w:t>н</w:t>
      </w:r>
      <w:r w:rsidRPr="002B2D89">
        <w:rPr>
          <w:rFonts w:ascii="Times New Roman" w:eastAsia="Calibri" w:hAnsi="Times New Roman"/>
          <w:sz w:val="24"/>
        </w:rPr>
        <w:t>ке В</w:t>
      </w:r>
      <w:r w:rsidRPr="002B2D89">
        <w:rPr>
          <w:rFonts w:ascii="Times New Roman" w:eastAsia="Calibri" w:hAnsi="Times New Roman"/>
          <w:sz w:val="24"/>
          <w:lang w:val="ru-RU"/>
        </w:rPr>
        <w:t>.</w:t>
      </w:r>
      <w:r w:rsidRPr="002B2D89">
        <w:rPr>
          <w:rFonts w:ascii="Times New Roman" w:eastAsia="Calibri" w:hAnsi="Times New Roman"/>
          <w:sz w:val="24"/>
        </w:rPr>
        <w:t>А</w:t>
      </w:r>
      <w:r w:rsidRPr="002B2D89">
        <w:rPr>
          <w:rFonts w:ascii="Times New Roman" w:eastAsia="Calibri" w:hAnsi="Times New Roman"/>
          <w:sz w:val="24"/>
          <w:lang w:val="ru-RU"/>
        </w:rPr>
        <w:t xml:space="preserve">. </w:t>
      </w:r>
      <w:r w:rsidRPr="002B2D89">
        <w:rPr>
          <w:rFonts w:ascii="Times New Roman" w:eastAsia="Calibri" w:hAnsi="Times New Roman"/>
          <w:sz w:val="24"/>
        </w:rPr>
        <w:t>Методология научного познания : учебник для магистров /</w:t>
      </w:r>
      <w:r w:rsidRPr="002B2D89">
        <w:rPr>
          <w:rFonts w:ascii="Times New Roman" w:eastAsia="Calibri" w:hAnsi="Times New Roman"/>
          <w:sz w:val="24"/>
          <w:lang w:val="ru-RU"/>
        </w:rPr>
        <w:t xml:space="preserve"> </w:t>
      </w:r>
      <w:r w:rsidRPr="002B2D89">
        <w:rPr>
          <w:rFonts w:ascii="Times New Roman" w:eastAsia="Calibri" w:hAnsi="Times New Roman"/>
          <w:sz w:val="24"/>
        </w:rPr>
        <w:t>В. А. Ка</w:t>
      </w:r>
      <w:r w:rsidRPr="002B2D89">
        <w:rPr>
          <w:rFonts w:ascii="Times New Roman" w:eastAsia="Calibri" w:hAnsi="Times New Roman"/>
          <w:sz w:val="24"/>
          <w:lang w:val="ru-RU"/>
        </w:rPr>
        <w:t>н</w:t>
      </w:r>
      <w:r w:rsidRPr="002B2D89">
        <w:rPr>
          <w:rFonts w:ascii="Times New Roman" w:eastAsia="Calibri" w:hAnsi="Times New Roman"/>
          <w:sz w:val="24"/>
        </w:rPr>
        <w:t xml:space="preserve">ке. </w:t>
      </w:r>
      <w:r w:rsidRPr="002B2D89">
        <w:rPr>
          <w:rFonts w:ascii="Times New Roman" w:eastAsia="Calibri" w:hAnsi="Times New Roman"/>
          <w:sz w:val="24"/>
          <w:lang w:val="ru-RU"/>
        </w:rPr>
        <w:t xml:space="preserve">– </w:t>
      </w:r>
      <w:r w:rsidRPr="002B2D89">
        <w:rPr>
          <w:rFonts w:ascii="Times New Roman" w:eastAsia="Calibri" w:hAnsi="Times New Roman"/>
          <w:sz w:val="24"/>
        </w:rPr>
        <w:t>М.: Омега-Л,</w:t>
      </w:r>
      <w:r w:rsidRPr="002B2D89">
        <w:rPr>
          <w:rFonts w:ascii="Times New Roman" w:eastAsia="Calibri" w:hAnsi="Times New Roman"/>
          <w:sz w:val="24"/>
          <w:lang w:val="ru-RU"/>
        </w:rPr>
        <w:t xml:space="preserve"> </w:t>
      </w:r>
      <w:r w:rsidRPr="002B2D89">
        <w:rPr>
          <w:rFonts w:ascii="Times New Roman" w:eastAsia="Calibri" w:hAnsi="Times New Roman"/>
          <w:sz w:val="24"/>
        </w:rPr>
        <w:t xml:space="preserve">2014. </w:t>
      </w:r>
      <w:r w:rsidRPr="002B2D89">
        <w:rPr>
          <w:rFonts w:ascii="Times New Roman" w:eastAsia="Calibri" w:hAnsi="Times New Roman"/>
          <w:sz w:val="24"/>
          <w:lang w:val="ru-RU"/>
        </w:rPr>
        <w:t xml:space="preserve">– </w:t>
      </w:r>
      <w:r w:rsidRPr="002B2D89">
        <w:rPr>
          <w:rFonts w:ascii="Times New Roman" w:eastAsia="Calibri" w:hAnsi="Times New Roman"/>
          <w:sz w:val="24"/>
        </w:rPr>
        <w:t>255 с.</w:t>
      </w:r>
    </w:p>
    <w:p w:rsidR="002B2D89" w:rsidRPr="002B2D89" w:rsidRDefault="002B2D89" w:rsidP="002B2D89">
      <w:pPr>
        <w:pStyle w:val="a4"/>
        <w:numPr>
          <w:ilvl w:val="0"/>
          <w:numId w:val="22"/>
        </w:numPr>
        <w:spacing w:after="0" w:line="240" w:lineRule="auto"/>
        <w:jc w:val="left"/>
        <w:rPr>
          <w:rFonts w:ascii="Times New Roman" w:eastAsia="Calibri" w:hAnsi="Times New Roman"/>
          <w:sz w:val="24"/>
        </w:rPr>
      </w:pPr>
      <w:r w:rsidRPr="002B2D89">
        <w:rPr>
          <w:rFonts w:ascii="Times New Roman" w:eastAsia="Calibri" w:hAnsi="Times New Roman"/>
          <w:sz w:val="24"/>
        </w:rPr>
        <w:t>Кірін Р.С.  Інтелектуальна власність: підручник / Р.С. Кірін, В.Л. Хоменко, І.М. Коросташова. – Д.: Національний гірничий університет, 2012. – 320 с.</w:t>
      </w:r>
    </w:p>
    <w:p w:rsidR="002B2D89" w:rsidRPr="002B2D89" w:rsidRDefault="002B2D89" w:rsidP="002B2D89">
      <w:pPr>
        <w:pStyle w:val="a4"/>
        <w:numPr>
          <w:ilvl w:val="0"/>
          <w:numId w:val="22"/>
        </w:numPr>
        <w:spacing w:after="0" w:line="240" w:lineRule="auto"/>
        <w:jc w:val="left"/>
        <w:rPr>
          <w:rFonts w:ascii="Times New Roman" w:eastAsia="Calibri" w:hAnsi="Times New Roman"/>
          <w:sz w:val="24"/>
        </w:rPr>
      </w:pPr>
      <w:r w:rsidRPr="002B2D89">
        <w:rPr>
          <w:rFonts w:ascii="Times New Roman" w:eastAsia="Calibri" w:hAnsi="Times New Roman"/>
          <w:sz w:val="24"/>
        </w:rPr>
        <w:lastRenderedPageBreak/>
        <w:t>Ксенофонтова М. М.  Інтелектуальна власність : у схемах і таблицях : навч. посіб. / М. М. Ксенофотова, В. П. Самодай, С. Г. Дубовик. – Суми : Вид-во СумДПУ імені А.С. Макаренка, 2014. – 292 с.</w:t>
      </w:r>
    </w:p>
    <w:p w:rsidR="002B2D89" w:rsidRPr="002B2D89" w:rsidRDefault="002B2D89" w:rsidP="002B2D89">
      <w:pPr>
        <w:pStyle w:val="a4"/>
        <w:numPr>
          <w:ilvl w:val="0"/>
          <w:numId w:val="22"/>
        </w:numPr>
        <w:spacing w:after="0" w:line="240" w:lineRule="auto"/>
        <w:jc w:val="left"/>
        <w:rPr>
          <w:rFonts w:ascii="Times New Roman" w:eastAsia="Calibri" w:hAnsi="Times New Roman"/>
          <w:sz w:val="24"/>
        </w:rPr>
      </w:pPr>
      <w:r w:rsidRPr="002B2D89">
        <w:rPr>
          <w:rFonts w:ascii="Times New Roman" w:eastAsia="Calibri" w:hAnsi="Times New Roman"/>
          <w:sz w:val="24"/>
        </w:rPr>
        <w:t>Лебедева Н.В. Биологическое разнообразие : учеб. пособие для студентов высш. учеб. заведений / Н.В. Лебедева, Н.Н. Дроздов, Д.А. Криволуцкий. – М. : ВЛАДОС, 2004. – 432 с.</w:t>
      </w:r>
    </w:p>
    <w:p w:rsidR="002B2D89" w:rsidRPr="002B2D89" w:rsidRDefault="002B2D89" w:rsidP="002B2D89">
      <w:pPr>
        <w:pStyle w:val="a4"/>
        <w:numPr>
          <w:ilvl w:val="0"/>
          <w:numId w:val="22"/>
        </w:numPr>
        <w:spacing w:after="0" w:line="240" w:lineRule="auto"/>
        <w:jc w:val="left"/>
        <w:rPr>
          <w:rFonts w:ascii="Times New Roman" w:eastAsia="Calibri" w:hAnsi="Times New Roman"/>
          <w:sz w:val="24"/>
        </w:rPr>
      </w:pPr>
      <w:r w:rsidRPr="002B2D89">
        <w:rPr>
          <w:rFonts w:ascii="Times New Roman" w:eastAsia="Calibri" w:hAnsi="Times New Roman"/>
          <w:sz w:val="24"/>
        </w:rPr>
        <w:t>Москалюк Н.Б. Право інтелектуальної власності. Практикум: Навч. посібник / Н.Б. Москалюк, Л.В. Кузьмич.– Тернопіль, 2017 - 200 с.</w:t>
      </w:r>
    </w:p>
    <w:p w:rsidR="002B2D89" w:rsidRPr="002B2D89" w:rsidRDefault="002B2D89" w:rsidP="002B2D89">
      <w:pPr>
        <w:pStyle w:val="a4"/>
        <w:numPr>
          <w:ilvl w:val="0"/>
          <w:numId w:val="22"/>
        </w:numPr>
        <w:spacing w:after="0" w:line="240" w:lineRule="auto"/>
        <w:jc w:val="left"/>
        <w:rPr>
          <w:rFonts w:ascii="Times New Roman" w:eastAsia="Calibri" w:hAnsi="Times New Roman"/>
          <w:sz w:val="24"/>
          <w:lang w:val="ru-RU"/>
        </w:rPr>
      </w:pPr>
      <w:r w:rsidRPr="002B2D89">
        <w:rPr>
          <w:rFonts w:ascii="Times New Roman" w:eastAsia="Calibri" w:hAnsi="Times New Roman"/>
          <w:sz w:val="24"/>
          <w:lang w:val="ru-RU"/>
        </w:rPr>
        <w:t>Навчально-методичний посібник для практичних та семінарських занять із дисципліни «Інтелектуальна власність» для студентів усіх спеціальностей денної та заочної форми навчання / Уклад. С. В. Надобко. – Харків: ХДАДМ, 2019. – 182 с.</w:t>
      </w:r>
    </w:p>
    <w:p w:rsidR="002B2D89" w:rsidRPr="002B2D89" w:rsidRDefault="002B2D89" w:rsidP="002B2D89">
      <w:pPr>
        <w:pStyle w:val="a4"/>
        <w:numPr>
          <w:ilvl w:val="0"/>
          <w:numId w:val="22"/>
        </w:numPr>
        <w:spacing w:after="0" w:line="240" w:lineRule="auto"/>
        <w:jc w:val="left"/>
        <w:rPr>
          <w:rFonts w:ascii="Times New Roman" w:eastAsia="Calibri" w:hAnsi="Times New Roman"/>
          <w:sz w:val="24"/>
        </w:rPr>
      </w:pPr>
      <w:r w:rsidRPr="002B2D89">
        <w:rPr>
          <w:rFonts w:ascii="Times New Roman" w:eastAsia="Calibri" w:hAnsi="Times New Roman"/>
          <w:sz w:val="24"/>
        </w:rPr>
        <w:t xml:space="preserve">Новиков А.С. Научные открытия: Типы, структура, генезис. </w:t>
      </w:r>
      <w:r w:rsidRPr="002B2D89">
        <w:rPr>
          <w:rFonts w:ascii="Times New Roman" w:eastAsia="Calibri" w:hAnsi="Times New Roman"/>
          <w:sz w:val="24"/>
          <w:lang w:val="ru-RU"/>
        </w:rPr>
        <w:t xml:space="preserve">– </w:t>
      </w:r>
      <w:r w:rsidRPr="002B2D89">
        <w:rPr>
          <w:rFonts w:ascii="Times New Roman" w:eastAsia="Calibri" w:hAnsi="Times New Roman"/>
          <w:sz w:val="24"/>
        </w:rPr>
        <w:t>М.: УРСС, 2007. – 198</w:t>
      </w:r>
      <w:r w:rsidRPr="002B2D89">
        <w:rPr>
          <w:rFonts w:ascii="Times New Roman" w:eastAsia="Calibri" w:hAnsi="Times New Roman"/>
          <w:sz w:val="24"/>
          <w:lang w:val="ru-RU"/>
        </w:rPr>
        <w:t xml:space="preserve"> </w:t>
      </w:r>
      <w:r w:rsidRPr="002B2D89">
        <w:rPr>
          <w:rFonts w:ascii="Times New Roman" w:eastAsia="Calibri" w:hAnsi="Times New Roman"/>
          <w:sz w:val="24"/>
        </w:rPr>
        <w:t>с.</w:t>
      </w:r>
    </w:p>
    <w:p w:rsidR="002B2D89" w:rsidRPr="002B2D89" w:rsidRDefault="002B2D89" w:rsidP="002B2D89">
      <w:pPr>
        <w:pStyle w:val="a4"/>
        <w:numPr>
          <w:ilvl w:val="0"/>
          <w:numId w:val="22"/>
        </w:numPr>
        <w:spacing w:after="0" w:line="240" w:lineRule="auto"/>
        <w:jc w:val="left"/>
        <w:rPr>
          <w:rFonts w:ascii="Times New Roman" w:eastAsia="Calibri" w:hAnsi="Times New Roman"/>
          <w:sz w:val="24"/>
        </w:rPr>
      </w:pPr>
      <w:r w:rsidRPr="002B2D89">
        <w:rPr>
          <w:rFonts w:ascii="Times New Roman" w:eastAsia="Calibri" w:hAnsi="Times New Roman"/>
          <w:sz w:val="24"/>
        </w:rPr>
        <w:t>Новиков Д.А., Новочадов В.В. Статистические методы в медико-биологическом эксперименте (типовые случаи). Волгоград: Издательство ВолГМУ, 2005. – 84 с.</w:t>
      </w:r>
    </w:p>
    <w:p w:rsidR="002B2D89" w:rsidRPr="002B2D89" w:rsidRDefault="002B2D89" w:rsidP="002B2D89">
      <w:pPr>
        <w:pStyle w:val="a4"/>
        <w:numPr>
          <w:ilvl w:val="0"/>
          <w:numId w:val="22"/>
        </w:numPr>
        <w:spacing w:after="0" w:line="240" w:lineRule="auto"/>
        <w:jc w:val="left"/>
        <w:rPr>
          <w:rFonts w:ascii="Times New Roman" w:eastAsia="Calibri" w:hAnsi="Times New Roman"/>
          <w:sz w:val="24"/>
          <w:lang w:val="ru-RU"/>
        </w:rPr>
      </w:pPr>
      <w:r w:rsidRPr="002B2D89">
        <w:rPr>
          <w:rFonts w:ascii="Times New Roman" w:eastAsia="Calibri" w:hAnsi="Times New Roman"/>
          <w:sz w:val="24"/>
          <w:lang w:val="ru-RU"/>
        </w:rPr>
        <w:t>Нолтинг Б. Новейшие методы исследования биосистем. – М.: Техносфера, 2005. – 256 с.</w:t>
      </w:r>
    </w:p>
    <w:p w:rsidR="002B2D89" w:rsidRPr="002B2D89" w:rsidRDefault="002B2D89" w:rsidP="002B2D89">
      <w:pPr>
        <w:pStyle w:val="a4"/>
        <w:numPr>
          <w:ilvl w:val="0"/>
          <w:numId w:val="22"/>
        </w:numPr>
        <w:spacing w:after="0" w:line="240" w:lineRule="auto"/>
        <w:ind w:right="567"/>
        <w:rPr>
          <w:rFonts w:ascii="Times New Roman" w:eastAsia="Times New Roman" w:hAnsi="Times New Roman"/>
          <w:sz w:val="24"/>
          <w:szCs w:val="24"/>
          <w:lang w:val="ru-RU"/>
        </w:rPr>
      </w:pPr>
      <w:r w:rsidRPr="002B2D89">
        <w:rPr>
          <w:rFonts w:ascii="Times New Roman" w:hAnsi="Times New Roman"/>
          <w:sz w:val="24"/>
          <w:szCs w:val="24"/>
        </w:rPr>
        <w:t>Полевая геоботаника [в 5 т. ]. – М., Л., 1959 – 1976.</w:t>
      </w:r>
    </w:p>
    <w:p w:rsidR="002B2D89" w:rsidRPr="002B2D89" w:rsidRDefault="002B2D89" w:rsidP="002B2D89">
      <w:pPr>
        <w:pStyle w:val="a4"/>
        <w:numPr>
          <w:ilvl w:val="0"/>
          <w:numId w:val="22"/>
        </w:numPr>
        <w:spacing w:after="0" w:line="240" w:lineRule="auto"/>
        <w:jc w:val="left"/>
        <w:rPr>
          <w:rFonts w:ascii="Times New Roman" w:eastAsia="Calibri" w:hAnsi="Times New Roman"/>
          <w:sz w:val="24"/>
          <w:lang w:val="ru-RU"/>
        </w:rPr>
      </w:pPr>
      <w:r w:rsidRPr="002B2D89">
        <w:rPr>
          <w:rFonts w:ascii="Times New Roman" w:eastAsia="Calibri" w:hAnsi="Times New Roman"/>
          <w:sz w:val="24"/>
          <w:lang w:val="ru-RU"/>
        </w:rPr>
        <w:t>Право інтелектуальної власності: Акад. курс: Підруч</w:t>
      </w:r>
      <w:proofErr w:type="gramStart"/>
      <w:r w:rsidRPr="002B2D89">
        <w:rPr>
          <w:rFonts w:ascii="Times New Roman" w:eastAsia="Calibri" w:hAnsi="Times New Roman"/>
          <w:sz w:val="24"/>
          <w:lang w:val="ru-RU"/>
        </w:rPr>
        <w:t>. для</w:t>
      </w:r>
      <w:proofErr w:type="gramEnd"/>
      <w:r w:rsidRPr="002B2D89">
        <w:rPr>
          <w:rFonts w:ascii="Times New Roman" w:eastAsia="Calibri" w:hAnsi="Times New Roman"/>
          <w:sz w:val="24"/>
          <w:lang w:val="ru-RU"/>
        </w:rPr>
        <w:t xml:space="preserve"> студ. вищих навч. закладів / О. П. Орлюк, Г. О. Андрощук, О. Б. Бутнік-Сіверський та ін.; за ред. О. П. Орлюк, О. Д. Святоцького. — К.: Видавничий Дім «Ін Юре», 2007. — 696 с.</w:t>
      </w:r>
    </w:p>
    <w:p w:rsidR="002B2D89" w:rsidRPr="002B2D89" w:rsidRDefault="002B2D89" w:rsidP="002B2D89">
      <w:pPr>
        <w:pStyle w:val="a4"/>
        <w:numPr>
          <w:ilvl w:val="0"/>
          <w:numId w:val="22"/>
        </w:numPr>
        <w:spacing w:after="0" w:line="240" w:lineRule="auto"/>
        <w:jc w:val="left"/>
        <w:rPr>
          <w:rFonts w:ascii="Times New Roman" w:eastAsia="Calibri" w:hAnsi="Times New Roman"/>
          <w:sz w:val="24"/>
        </w:rPr>
      </w:pPr>
      <w:r w:rsidRPr="002B2D89">
        <w:rPr>
          <w:rFonts w:ascii="Times New Roman" w:eastAsia="Calibri" w:hAnsi="Times New Roman"/>
          <w:sz w:val="24"/>
        </w:rPr>
        <w:t>Руководство по наукометрии: индикаторы развития науки и технологии / М. А. Акоев, В. А. Маркусова, О. В. Москалева, В. В. Писляков. – Екатеринбург : Изд-во Урал. ун-та, 2014. – 250 с.</w:t>
      </w:r>
    </w:p>
    <w:p w:rsidR="002B2D89" w:rsidRPr="002B2D89" w:rsidRDefault="002B2D89" w:rsidP="002B2D89">
      <w:pPr>
        <w:pStyle w:val="a4"/>
        <w:numPr>
          <w:ilvl w:val="0"/>
          <w:numId w:val="22"/>
        </w:numPr>
        <w:spacing w:after="0" w:line="240" w:lineRule="auto"/>
        <w:jc w:val="left"/>
        <w:rPr>
          <w:rFonts w:ascii="Times New Roman" w:eastAsia="Times New Roman" w:hAnsi="Times New Roman"/>
          <w:sz w:val="24"/>
          <w:szCs w:val="24"/>
          <w:lang w:val="ru-RU"/>
        </w:rPr>
      </w:pPr>
      <w:r w:rsidRPr="002B2D89">
        <w:rPr>
          <w:rFonts w:ascii="Times New Roman" w:eastAsiaTheme="minorEastAsia" w:hAnsi="Times New Roman"/>
          <w:sz w:val="24"/>
          <w:szCs w:val="24"/>
          <w:lang w:val="ru-RU"/>
        </w:rPr>
        <w:t>Фасулати К</w:t>
      </w:r>
      <w:r w:rsidRPr="002B2D89">
        <w:rPr>
          <w:rFonts w:ascii="Times New Roman" w:hAnsi="Times New Roman"/>
          <w:sz w:val="24"/>
          <w:szCs w:val="24"/>
          <w:lang w:val="ru-RU"/>
        </w:rPr>
        <w:t>.</w:t>
      </w:r>
      <w:r w:rsidRPr="002B2D89">
        <w:rPr>
          <w:rFonts w:ascii="Times New Roman" w:eastAsiaTheme="minorEastAsia" w:hAnsi="Times New Roman"/>
          <w:sz w:val="24"/>
          <w:szCs w:val="24"/>
          <w:lang w:val="ru-RU"/>
        </w:rPr>
        <w:t>К</w:t>
      </w:r>
      <w:r w:rsidRPr="002B2D89">
        <w:rPr>
          <w:rFonts w:ascii="Times New Roman" w:hAnsi="Times New Roman"/>
          <w:sz w:val="24"/>
          <w:szCs w:val="24"/>
          <w:lang w:val="ru-RU"/>
        </w:rPr>
        <w:t xml:space="preserve">. Полевое изучение наземных </w:t>
      </w:r>
      <w:proofErr w:type="gramStart"/>
      <w:r w:rsidRPr="002B2D89">
        <w:rPr>
          <w:rFonts w:ascii="Times New Roman" w:hAnsi="Times New Roman"/>
          <w:sz w:val="24"/>
          <w:szCs w:val="24"/>
          <w:lang w:val="ru-RU"/>
        </w:rPr>
        <w:t>беспозвоночных  :</w:t>
      </w:r>
      <w:proofErr w:type="gramEnd"/>
      <w:r w:rsidRPr="002B2D89">
        <w:rPr>
          <w:rFonts w:ascii="Times New Roman" w:hAnsi="Times New Roman"/>
          <w:sz w:val="24"/>
          <w:szCs w:val="24"/>
          <w:lang w:val="ru-RU"/>
        </w:rPr>
        <w:t xml:space="preserve"> учеб. пособие для студ. биол. спец. ун-тов / К. К. Фасулати. – </w:t>
      </w:r>
      <w:proofErr w:type="gramStart"/>
      <w:r w:rsidRPr="002B2D89">
        <w:rPr>
          <w:rFonts w:ascii="Times New Roman" w:hAnsi="Times New Roman"/>
          <w:sz w:val="24"/>
          <w:szCs w:val="24"/>
          <w:lang w:val="ru-RU"/>
        </w:rPr>
        <w:t>М. :</w:t>
      </w:r>
      <w:proofErr w:type="gramEnd"/>
      <w:r w:rsidRPr="002B2D89">
        <w:rPr>
          <w:rFonts w:ascii="Times New Roman" w:hAnsi="Times New Roman"/>
          <w:sz w:val="24"/>
          <w:szCs w:val="24"/>
          <w:lang w:val="ru-RU"/>
        </w:rPr>
        <w:t xml:space="preserve"> Высш. шк., 1971. – 424 с.</w:t>
      </w:r>
    </w:p>
    <w:p w:rsidR="002B2D89" w:rsidRPr="002B2D89" w:rsidRDefault="002B2D89" w:rsidP="002B2D89">
      <w:pPr>
        <w:pStyle w:val="a4"/>
        <w:numPr>
          <w:ilvl w:val="0"/>
          <w:numId w:val="22"/>
        </w:numPr>
        <w:spacing w:after="0" w:line="240" w:lineRule="auto"/>
        <w:jc w:val="left"/>
        <w:rPr>
          <w:rFonts w:ascii="Times New Roman" w:eastAsia="Calibri" w:hAnsi="Times New Roman"/>
          <w:sz w:val="24"/>
          <w:lang w:val="en-US"/>
        </w:rPr>
      </w:pPr>
      <w:r w:rsidRPr="002B2D89">
        <w:rPr>
          <w:rFonts w:ascii="Times New Roman" w:eastAsia="Calibri" w:hAnsi="Times New Roman"/>
          <w:sz w:val="24"/>
          <w:lang w:val="en-US"/>
        </w:rPr>
        <w:t>Jenkins</w:t>
      </w:r>
      <w:r w:rsidRPr="002B2D89">
        <w:rPr>
          <w:rFonts w:ascii="Times New Roman" w:eastAsia="Calibri" w:hAnsi="Times New Roman"/>
          <w:sz w:val="24"/>
        </w:rPr>
        <w:t xml:space="preserve"> S.H.</w:t>
      </w:r>
      <w:r w:rsidRPr="002B2D89">
        <w:rPr>
          <w:rFonts w:ascii="Times New Roman" w:eastAsia="Calibri" w:hAnsi="Times New Roman"/>
          <w:sz w:val="24"/>
          <w:lang w:val="en-US"/>
        </w:rPr>
        <w:t xml:space="preserve"> Tools for Critical Thinking in Biology</w:t>
      </w:r>
      <w:r w:rsidRPr="002B2D89">
        <w:rPr>
          <w:rFonts w:ascii="Times New Roman" w:eastAsia="Calibri" w:hAnsi="Times New Roman"/>
          <w:sz w:val="24"/>
        </w:rPr>
        <w:t xml:space="preserve"> / </w:t>
      </w:r>
      <w:r w:rsidRPr="002B2D89">
        <w:rPr>
          <w:rFonts w:ascii="Times New Roman" w:eastAsia="Calibri" w:hAnsi="Times New Roman"/>
          <w:sz w:val="24"/>
          <w:lang w:val="en-US"/>
        </w:rPr>
        <w:t>Stephen H. Jenkins</w:t>
      </w:r>
      <w:r w:rsidRPr="002B2D89">
        <w:rPr>
          <w:rFonts w:ascii="Times New Roman" w:eastAsia="Calibri" w:hAnsi="Times New Roman"/>
          <w:sz w:val="24"/>
        </w:rPr>
        <w:t>. – NY: Oxford University Press, 2015. – 324 p.</w:t>
      </w:r>
    </w:p>
    <w:p w:rsidR="002B2D89" w:rsidRPr="002B2D89" w:rsidRDefault="002B2D89" w:rsidP="002B2D89">
      <w:pPr>
        <w:pStyle w:val="a4"/>
        <w:numPr>
          <w:ilvl w:val="0"/>
          <w:numId w:val="22"/>
        </w:numPr>
        <w:spacing w:after="0" w:line="240" w:lineRule="auto"/>
        <w:rPr>
          <w:rFonts w:ascii="Times New Roman" w:eastAsia="Calibri" w:hAnsi="Times New Roman"/>
          <w:sz w:val="24"/>
        </w:rPr>
      </w:pPr>
      <w:r w:rsidRPr="002B2D89">
        <w:rPr>
          <w:rFonts w:ascii="Times New Roman" w:eastAsia="Calibri" w:hAnsi="Times New Roman"/>
          <w:sz w:val="24"/>
        </w:rPr>
        <w:t>…</w:t>
      </w:r>
    </w:p>
    <w:p w:rsidR="002B2D89" w:rsidRDefault="002B2D89" w:rsidP="002B2D89">
      <w:pPr>
        <w:spacing w:after="0" w:line="240" w:lineRule="auto"/>
        <w:rPr>
          <w:rFonts w:ascii="Times New Roman" w:eastAsia="Calibri" w:hAnsi="Times New Roman"/>
          <w:bCs/>
          <w:sz w:val="24"/>
        </w:rPr>
      </w:pPr>
    </w:p>
    <w:p w:rsidR="00F1082C" w:rsidRPr="00F1082C" w:rsidRDefault="00F1082C" w:rsidP="002B2D89">
      <w:pPr>
        <w:tabs>
          <w:tab w:val="left" w:pos="426"/>
        </w:tabs>
        <w:autoSpaceDE w:val="0"/>
        <w:autoSpaceDN w:val="0"/>
        <w:adjustRightInd w:val="0"/>
        <w:spacing w:after="0" w:line="240" w:lineRule="auto"/>
        <w:jc w:val="center"/>
        <w:rPr>
          <w:rFonts w:ascii="Times New Roman" w:eastAsia="ArialMT-Identity-H" w:hAnsi="Times New Roman" w:cs="Times New Roman"/>
          <w:caps/>
          <w:color w:val="000000"/>
          <w:sz w:val="28"/>
          <w:szCs w:val="28"/>
        </w:rPr>
      </w:pPr>
    </w:p>
    <w:sectPr w:rsidR="00F1082C" w:rsidRPr="00F1082C" w:rsidSect="00CC56CE">
      <w:pgSz w:w="11906" w:h="16838"/>
      <w:pgMar w:top="1021" w:right="851"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Arial"/>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Полужирный">
    <w:panose1 w:val="00000000000000000000"/>
    <w:charset w:val="00"/>
    <w:family w:val="roman"/>
    <w:notTrueType/>
    <w:pitch w:val="default"/>
  </w:font>
  <w:font w:name="Arial-BoldMT-Identity-H">
    <w:altName w:val="MS Mincho"/>
    <w:panose1 w:val="00000000000000000000"/>
    <w:charset w:val="80"/>
    <w:family w:val="auto"/>
    <w:notTrueType/>
    <w:pitch w:val="default"/>
    <w:sig w:usb0="00000001" w:usb1="08070000" w:usb2="00000010" w:usb3="00000000" w:csb0="00020000" w:csb1="00000000"/>
  </w:font>
  <w:font w:name="ArialMT-Identity-H">
    <w:altName w:val="MS Mincho"/>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TimesNewRomanPSMT">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E56AA"/>
    <w:multiLevelType w:val="hybridMultilevel"/>
    <w:tmpl w:val="B0A40C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1CF70D7"/>
    <w:multiLevelType w:val="hybridMultilevel"/>
    <w:tmpl w:val="95A2F83C"/>
    <w:lvl w:ilvl="0" w:tplc="A44EC8DA">
      <w:start w:val="1"/>
      <w:numFmt w:val="decimal"/>
      <w:lvlText w:val="%1."/>
      <w:lvlJc w:val="left"/>
      <w:pPr>
        <w:ind w:left="720" w:hanging="360"/>
      </w:pPr>
      <w:rPr>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2FA3941"/>
    <w:multiLevelType w:val="hybridMultilevel"/>
    <w:tmpl w:val="645E02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1E5FD3"/>
    <w:multiLevelType w:val="hybridMultilevel"/>
    <w:tmpl w:val="CCBABB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E369FD"/>
    <w:multiLevelType w:val="hybridMultilevel"/>
    <w:tmpl w:val="D994C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4D02F8"/>
    <w:multiLevelType w:val="singleLevel"/>
    <w:tmpl w:val="0419000F"/>
    <w:lvl w:ilvl="0">
      <w:start w:val="1"/>
      <w:numFmt w:val="decimal"/>
      <w:lvlText w:val="%1."/>
      <w:lvlJc w:val="left"/>
      <w:pPr>
        <w:tabs>
          <w:tab w:val="num" w:pos="360"/>
        </w:tabs>
        <w:ind w:left="360" w:hanging="360"/>
      </w:pPr>
    </w:lvl>
  </w:abstractNum>
  <w:abstractNum w:abstractNumId="6">
    <w:nsid w:val="40A259D4"/>
    <w:multiLevelType w:val="hybridMultilevel"/>
    <w:tmpl w:val="B2502CE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443B56AA"/>
    <w:multiLevelType w:val="hybridMultilevel"/>
    <w:tmpl w:val="5BD694DC"/>
    <w:lvl w:ilvl="0" w:tplc="0419000F">
      <w:start w:val="1"/>
      <w:numFmt w:val="decimal"/>
      <w:lvlText w:val="%1."/>
      <w:lvlJc w:val="left"/>
      <w:pPr>
        <w:ind w:left="644"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4A170784"/>
    <w:multiLevelType w:val="hybridMultilevel"/>
    <w:tmpl w:val="1D20B07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4D0C18DF"/>
    <w:multiLevelType w:val="hybridMultilevel"/>
    <w:tmpl w:val="B87C0A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CA3132"/>
    <w:multiLevelType w:val="hybridMultilevel"/>
    <w:tmpl w:val="BA1C4926"/>
    <w:lvl w:ilvl="0" w:tplc="CB4CAC62">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nsid w:val="5CF856C7"/>
    <w:multiLevelType w:val="hybridMultilevel"/>
    <w:tmpl w:val="8EF4B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00902F9"/>
    <w:multiLevelType w:val="hybridMultilevel"/>
    <w:tmpl w:val="5BD22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0F7223A"/>
    <w:multiLevelType w:val="hybridMultilevel"/>
    <w:tmpl w:val="A2E6D2F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B1A17FD"/>
    <w:multiLevelType w:val="hybridMultilevel"/>
    <w:tmpl w:val="D3AA9F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C53078E"/>
    <w:multiLevelType w:val="hybridMultilevel"/>
    <w:tmpl w:val="1BC806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0250A7"/>
    <w:multiLevelType w:val="hybridMultilevel"/>
    <w:tmpl w:val="CB307F26"/>
    <w:lvl w:ilvl="0" w:tplc="9EC8CC84">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74EE1996"/>
    <w:multiLevelType w:val="hybridMultilevel"/>
    <w:tmpl w:val="A9B8A1CC"/>
    <w:lvl w:ilvl="0" w:tplc="FFFFFFFF">
      <w:start w:val="1"/>
      <w:numFmt w:val="decimal"/>
      <w:lvlText w:val="%1."/>
      <w:lvlJc w:val="left"/>
      <w:pPr>
        <w:tabs>
          <w:tab w:val="num" w:pos="720"/>
        </w:tabs>
        <w:ind w:left="720" w:hanging="360"/>
      </w:pPr>
      <w:rPr>
        <w:sz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76352F3B"/>
    <w:multiLevelType w:val="hybridMultilevel"/>
    <w:tmpl w:val="2DA8FEAE"/>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7EC6A35"/>
    <w:multiLevelType w:val="hybridMultilevel"/>
    <w:tmpl w:val="9E20B5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83149B4"/>
    <w:multiLevelType w:val="hybridMultilevel"/>
    <w:tmpl w:val="A4D88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0"/>
  </w:num>
  <w:num w:numId="3">
    <w:abstractNumId w:val="15"/>
  </w:num>
  <w:num w:numId="4">
    <w:abstractNumId w:val="10"/>
  </w:num>
  <w:num w:numId="5">
    <w:abstractNumId w:val="18"/>
  </w:num>
  <w:num w:numId="6">
    <w:abstractNumId w:val="13"/>
  </w:num>
  <w:num w:numId="7">
    <w:abstractNumId w:val="9"/>
  </w:num>
  <w:num w:numId="8">
    <w:abstractNumId w:val="14"/>
  </w:num>
  <w:num w:numId="9">
    <w:abstractNumId w:val="5"/>
    <w:lvlOverride w:ilvl="0">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
  </w:num>
  <w:num w:numId="16">
    <w:abstractNumId w:val="2"/>
  </w:num>
  <w:num w:numId="17">
    <w:abstractNumId w:val="12"/>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9"/>
  </w:num>
  <w:num w:numId="22">
    <w:abstractNumId w:val="4"/>
  </w:num>
  <w:num w:numId="23">
    <w:abstractNumId w:val="11"/>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grammar="clean"/>
  <w:defaultTabStop w:val="708"/>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F74"/>
    <w:rsid w:val="00015F74"/>
    <w:rsid w:val="00033539"/>
    <w:rsid w:val="00065266"/>
    <w:rsid w:val="00080268"/>
    <w:rsid w:val="00083F95"/>
    <w:rsid w:val="000C7776"/>
    <w:rsid w:val="0013196E"/>
    <w:rsid w:val="00141AA2"/>
    <w:rsid w:val="001D44A1"/>
    <w:rsid w:val="001D54F3"/>
    <w:rsid w:val="00204081"/>
    <w:rsid w:val="002A137C"/>
    <w:rsid w:val="002B2D89"/>
    <w:rsid w:val="00347EE3"/>
    <w:rsid w:val="00371B0E"/>
    <w:rsid w:val="003742FF"/>
    <w:rsid w:val="003912BD"/>
    <w:rsid w:val="003F6979"/>
    <w:rsid w:val="003F6EDE"/>
    <w:rsid w:val="0041574E"/>
    <w:rsid w:val="00420B02"/>
    <w:rsid w:val="00443A69"/>
    <w:rsid w:val="00467293"/>
    <w:rsid w:val="00495BA9"/>
    <w:rsid w:val="005E492C"/>
    <w:rsid w:val="005F0170"/>
    <w:rsid w:val="006776B2"/>
    <w:rsid w:val="006919B0"/>
    <w:rsid w:val="006B520C"/>
    <w:rsid w:val="006F2F6D"/>
    <w:rsid w:val="00791544"/>
    <w:rsid w:val="00847BEB"/>
    <w:rsid w:val="008D2E41"/>
    <w:rsid w:val="00910399"/>
    <w:rsid w:val="00A2021D"/>
    <w:rsid w:val="00A272EE"/>
    <w:rsid w:val="00A305BE"/>
    <w:rsid w:val="00A61749"/>
    <w:rsid w:val="00A71772"/>
    <w:rsid w:val="00B828E9"/>
    <w:rsid w:val="00B91569"/>
    <w:rsid w:val="00C07697"/>
    <w:rsid w:val="00C1219D"/>
    <w:rsid w:val="00C1323A"/>
    <w:rsid w:val="00C244DB"/>
    <w:rsid w:val="00C77255"/>
    <w:rsid w:val="00C80A8F"/>
    <w:rsid w:val="00CC56CE"/>
    <w:rsid w:val="00CD0D8D"/>
    <w:rsid w:val="00D241CF"/>
    <w:rsid w:val="00D27962"/>
    <w:rsid w:val="00D87163"/>
    <w:rsid w:val="00D97E16"/>
    <w:rsid w:val="00E233F2"/>
    <w:rsid w:val="00E55EEE"/>
    <w:rsid w:val="00ED2264"/>
    <w:rsid w:val="00F1082C"/>
    <w:rsid w:val="00F64689"/>
    <w:rsid w:val="00F86969"/>
    <w:rsid w:val="00F96AC2"/>
    <w:rsid w:val="00FE13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80D6214-F121-4E7D-8669-459F1C06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82" w:line="25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D89"/>
    <w:rPr>
      <w:lang w:val="uk-UA"/>
    </w:rPr>
  </w:style>
  <w:style w:type="paragraph" w:styleId="2">
    <w:name w:val="heading 2"/>
    <w:basedOn w:val="a"/>
    <w:next w:val="a"/>
    <w:link w:val="20"/>
    <w:qFormat/>
    <w:rsid w:val="005E492C"/>
    <w:pPr>
      <w:keepNext/>
      <w:spacing w:after="0" w:line="360" w:lineRule="auto"/>
      <w:outlineLvl w:val="1"/>
    </w:pPr>
    <w:rPr>
      <w:rFonts w:ascii="Times New Roman" w:eastAsia="Times New Roman" w:hAnsi="Times New Roman" w:cs="Times New Roman"/>
      <w:b/>
      <w:sz w:val="28"/>
      <w:szCs w:val="20"/>
    </w:rPr>
  </w:style>
  <w:style w:type="paragraph" w:styleId="5">
    <w:name w:val="heading 5"/>
    <w:basedOn w:val="a"/>
    <w:next w:val="a"/>
    <w:link w:val="50"/>
    <w:uiPriority w:val="9"/>
    <w:semiHidden/>
    <w:unhideWhenUsed/>
    <w:qFormat/>
    <w:rsid w:val="00204081"/>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rsid w:val="00F6468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E492C"/>
    <w:rPr>
      <w:rFonts w:ascii="Times New Roman" w:eastAsia="Times New Roman" w:hAnsi="Times New Roman" w:cs="Times New Roman"/>
      <w:b/>
      <w:sz w:val="28"/>
      <w:szCs w:val="20"/>
      <w:lang w:val="uk-UA"/>
    </w:rPr>
  </w:style>
  <w:style w:type="paragraph" w:styleId="21">
    <w:name w:val="Body Text Indent 2"/>
    <w:basedOn w:val="a"/>
    <w:link w:val="22"/>
    <w:semiHidden/>
    <w:rsid w:val="005E492C"/>
    <w:pPr>
      <w:spacing w:after="0" w:line="240" w:lineRule="auto"/>
      <w:ind w:firstLine="720"/>
    </w:pPr>
    <w:rPr>
      <w:rFonts w:ascii="Times New Roman" w:eastAsia="Times New Roman" w:hAnsi="Times New Roman" w:cs="Times New Roman"/>
      <w:b/>
      <w:sz w:val="28"/>
      <w:szCs w:val="20"/>
    </w:rPr>
  </w:style>
  <w:style w:type="character" w:customStyle="1" w:styleId="22">
    <w:name w:val="Основной текст с отступом 2 Знак"/>
    <w:basedOn w:val="a0"/>
    <w:link w:val="21"/>
    <w:semiHidden/>
    <w:rsid w:val="005E492C"/>
    <w:rPr>
      <w:rFonts w:ascii="Times New Roman" w:eastAsia="Times New Roman" w:hAnsi="Times New Roman" w:cs="Times New Roman"/>
      <w:b/>
      <w:sz w:val="28"/>
      <w:szCs w:val="20"/>
      <w:lang w:val="uk-UA"/>
    </w:rPr>
  </w:style>
  <w:style w:type="paragraph" w:styleId="a3">
    <w:name w:val="Normal (Web)"/>
    <w:basedOn w:val="a"/>
    <w:unhideWhenUsed/>
    <w:rsid w:val="003742FF"/>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3742FF"/>
    <w:pPr>
      <w:ind w:left="720"/>
      <w:contextualSpacing/>
    </w:pPr>
  </w:style>
  <w:style w:type="character" w:styleId="a5">
    <w:name w:val="Hyperlink"/>
    <w:basedOn w:val="a0"/>
    <w:uiPriority w:val="99"/>
    <w:unhideWhenUsed/>
    <w:rsid w:val="00E233F2"/>
    <w:rPr>
      <w:color w:val="0000FF" w:themeColor="hyperlink"/>
      <w:u w:val="single"/>
    </w:rPr>
  </w:style>
  <w:style w:type="paragraph" w:customStyle="1" w:styleId="FR1">
    <w:name w:val="FR1"/>
    <w:rsid w:val="00141AA2"/>
    <w:pPr>
      <w:widowControl w:val="0"/>
      <w:autoSpaceDE w:val="0"/>
      <w:autoSpaceDN w:val="0"/>
      <w:adjustRightInd w:val="0"/>
      <w:spacing w:after="0" w:line="320" w:lineRule="auto"/>
      <w:ind w:firstLine="300"/>
    </w:pPr>
    <w:rPr>
      <w:rFonts w:ascii="Arial" w:eastAsia="Times New Roman" w:hAnsi="Arial" w:cs="Arial"/>
      <w:i/>
      <w:iCs/>
      <w:sz w:val="18"/>
      <w:szCs w:val="18"/>
      <w:lang w:val="uk-UA" w:eastAsia="ru-RU"/>
    </w:rPr>
  </w:style>
  <w:style w:type="paragraph" w:customStyle="1" w:styleId="a6">
    <w:name w:val="Знак"/>
    <w:basedOn w:val="a"/>
    <w:rsid w:val="00141AA2"/>
    <w:pPr>
      <w:spacing w:after="0" w:line="240" w:lineRule="auto"/>
      <w:jc w:val="left"/>
    </w:pPr>
    <w:rPr>
      <w:rFonts w:ascii="Verdana" w:eastAsia="Times New Roman" w:hAnsi="Verdana" w:cs="Verdana"/>
      <w:sz w:val="20"/>
      <w:szCs w:val="20"/>
      <w:lang w:val="en-US"/>
    </w:rPr>
  </w:style>
  <w:style w:type="paragraph" w:styleId="a7">
    <w:name w:val="No Spacing"/>
    <w:uiPriority w:val="1"/>
    <w:qFormat/>
    <w:rsid w:val="00467293"/>
    <w:pPr>
      <w:spacing w:after="0" w:line="240" w:lineRule="auto"/>
      <w:jc w:val="left"/>
    </w:pPr>
  </w:style>
  <w:style w:type="paragraph" w:customStyle="1" w:styleId="1">
    <w:name w:val="Обычный1"/>
    <w:rsid w:val="00467293"/>
    <w:pPr>
      <w:widowControl w:val="0"/>
      <w:spacing w:after="0" w:line="240" w:lineRule="auto"/>
      <w:jc w:val="left"/>
    </w:pPr>
    <w:rPr>
      <w:rFonts w:ascii="Times New Roman" w:eastAsia="Times New Roman" w:hAnsi="Times New Roman" w:cs="Times New Roman"/>
      <w:snapToGrid w:val="0"/>
      <w:sz w:val="20"/>
      <w:szCs w:val="20"/>
      <w:lang w:eastAsia="ru-RU"/>
    </w:rPr>
  </w:style>
  <w:style w:type="character" w:customStyle="1" w:styleId="50">
    <w:name w:val="Заголовок 5 Знак"/>
    <w:basedOn w:val="a0"/>
    <w:link w:val="5"/>
    <w:uiPriority w:val="9"/>
    <w:semiHidden/>
    <w:rsid w:val="00204081"/>
    <w:rPr>
      <w:rFonts w:asciiTheme="majorHAnsi" w:eastAsiaTheme="majorEastAsia" w:hAnsiTheme="majorHAnsi" w:cstheme="majorBidi"/>
      <w:color w:val="365F91" w:themeColor="accent1" w:themeShade="BF"/>
      <w:lang w:val="uk-UA"/>
    </w:rPr>
  </w:style>
  <w:style w:type="paragraph" w:styleId="a8">
    <w:name w:val="Body Text Indent"/>
    <w:basedOn w:val="a"/>
    <w:link w:val="a9"/>
    <w:uiPriority w:val="99"/>
    <w:semiHidden/>
    <w:unhideWhenUsed/>
    <w:rsid w:val="00204081"/>
    <w:pPr>
      <w:spacing w:after="120"/>
      <w:ind w:left="360"/>
    </w:pPr>
  </w:style>
  <w:style w:type="character" w:customStyle="1" w:styleId="a9">
    <w:name w:val="Основной текст с отступом Знак"/>
    <w:basedOn w:val="a0"/>
    <w:link w:val="a8"/>
    <w:uiPriority w:val="99"/>
    <w:semiHidden/>
    <w:rsid w:val="00204081"/>
    <w:rPr>
      <w:lang w:val="uk-UA"/>
    </w:rPr>
  </w:style>
  <w:style w:type="paragraph" w:styleId="3">
    <w:name w:val="Body Text Indent 3"/>
    <w:basedOn w:val="a"/>
    <w:link w:val="30"/>
    <w:uiPriority w:val="99"/>
    <w:semiHidden/>
    <w:unhideWhenUsed/>
    <w:rsid w:val="00204081"/>
    <w:pPr>
      <w:spacing w:after="120"/>
      <w:ind w:left="360"/>
    </w:pPr>
    <w:rPr>
      <w:sz w:val="16"/>
      <w:szCs w:val="16"/>
    </w:rPr>
  </w:style>
  <w:style w:type="character" w:customStyle="1" w:styleId="30">
    <w:name w:val="Основной текст с отступом 3 Знак"/>
    <w:basedOn w:val="a0"/>
    <w:link w:val="3"/>
    <w:uiPriority w:val="99"/>
    <w:semiHidden/>
    <w:rsid w:val="00204081"/>
    <w:rPr>
      <w:sz w:val="16"/>
      <w:szCs w:val="16"/>
      <w:lang w:val="uk-UA"/>
    </w:rPr>
  </w:style>
  <w:style w:type="character" w:customStyle="1" w:styleId="60">
    <w:name w:val="Заголовок 6 Знак"/>
    <w:basedOn w:val="a0"/>
    <w:link w:val="6"/>
    <w:uiPriority w:val="9"/>
    <w:rsid w:val="00F64689"/>
    <w:rPr>
      <w:rFonts w:asciiTheme="majorHAnsi" w:eastAsiaTheme="majorEastAsia" w:hAnsiTheme="majorHAnsi" w:cstheme="majorBidi"/>
      <w:color w:val="243F60" w:themeColor="accent1" w:themeShade="7F"/>
      <w:lang w:val="uk-UA"/>
    </w:rPr>
  </w:style>
  <w:style w:type="paragraph" w:customStyle="1" w:styleId="23">
    <w:name w:val="Обычный2"/>
    <w:rsid w:val="00F64689"/>
    <w:pPr>
      <w:widowControl w:val="0"/>
      <w:snapToGrid w:val="0"/>
      <w:spacing w:after="0" w:line="256" w:lineRule="auto"/>
    </w:pPr>
    <w:rPr>
      <w:rFonts w:ascii="Arial" w:eastAsia="Times New Roman" w:hAnsi="Arial" w:cs="Times New Roman"/>
      <w:sz w:val="28"/>
      <w:szCs w:val="20"/>
      <w:lang w:val="uk-UA" w:eastAsia="ru-RU"/>
    </w:rPr>
  </w:style>
  <w:style w:type="paragraph" w:styleId="aa">
    <w:name w:val="Body Text"/>
    <w:basedOn w:val="a"/>
    <w:link w:val="ab"/>
    <w:semiHidden/>
    <w:unhideWhenUsed/>
    <w:rsid w:val="00D241CF"/>
    <w:pPr>
      <w:widowControl w:val="0"/>
      <w:overflowPunct w:val="0"/>
      <w:autoSpaceDE w:val="0"/>
      <w:autoSpaceDN w:val="0"/>
      <w:adjustRightInd w:val="0"/>
      <w:spacing w:after="120" w:line="240" w:lineRule="auto"/>
      <w:ind w:firstLine="709"/>
    </w:pPr>
    <w:rPr>
      <w:rFonts w:ascii="Times New Roman" w:eastAsia="Times New Roman" w:hAnsi="Times New Roman" w:cs="Times New Roman"/>
      <w:sz w:val="28"/>
      <w:szCs w:val="20"/>
      <w:lang w:eastAsia="ru-RU"/>
    </w:rPr>
  </w:style>
  <w:style w:type="character" w:customStyle="1" w:styleId="ab">
    <w:name w:val="Основной текст Знак"/>
    <w:basedOn w:val="a0"/>
    <w:link w:val="aa"/>
    <w:semiHidden/>
    <w:rsid w:val="00D241CF"/>
    <w:rPr>
      <w:rFonts w:ascii="Times New Roman" w:eastAsia="Times New Roman" w:hAnsi="Times New Roman" w:cs="Times New Roman"/>
      <w:sz w:val="28"/>
      <w:szCs w:val="20"/>
      <w:lang w:val="uk-UA" w:eastAsia="ru-RU"/>
    </w:rPr>
  </w:style>
  <w:style w:type="table" w:styleId="ac">
    <w:name w:val="Table Grid"/>
    <w:basedOn w:val="a1"/>
    <w:rsid w:val="00D241CF"/>
    <w:pPr>
      <w:widowControl w:val="0"/>
      <w:autoSpaceDE w:val="0"/>
      <w:autoSpaceDN w:val="0"/>
      <w:adjustRightInd w:val="0"/>
      <w:spacing w:after="0" w:line="240" w:lineRule="auto"/>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3024">
      <w:bodyDiv w:val="1"/>
      <w:marLeft w:val="0"/>
      <w:marRight w:val="0"/>
      <w:marTop w:val="0"/>
      <w:marBottom w:val="0"/>
      <w:divBdr>
        <w:top w:val="none" w:sz="0" w:space="0" w:color="auto"/>
        <w:left w:val="none" w:sz="0" w:space="0" w:color="auto"/>
        <w:bottom w:val="none" w:sz="0" w:space="0" w:color="auto"/>
        <w:right w:val="none" w:sz="0" w:space="0" w:color="auto"/>
      </w:divBdr>
    </w:div>
    <w:div w:id="54009513">
      <w:bodyDiv w:val="1"/>
      <w:marLeft w:val="0"/>
      <w:marRight w:val="0"/>
      <w:marTop w:val="0"/>
      <w:marBottom w:val="0"/>
      <w:divBdr>
        <w:top w:val="none" w:sz="0" w:space="0" w:color="auto"/>
        <w:left w:val="none" w:sz="0" w:space="0" w:color="auto"/>
        <w:bottom w:val="none" w:sz="0" w:space="0" w:color="auto"/>
        <w:right w:val="none" w:sz="0" w:space="0" w:color="auto"/>
      </w:divBdr>
    </w:div>
    <w:div w:id="81729266">
      <w:bodyDiv w:val="1"/>
      <w:marLeft w:val="0"/>
      <w:marRight w:val="0"/>
      <w:marTop w:val="0"/>
      <w:marBottom w:val="0"/>
      <w:divBdr>
        <w:top w:val="none" w:sz="0" w:space="0" w:color="auto"/>
        <w:left w:val="none" w:sz="0" w:space="0" w:color="auto"/>
        <w:bottom w:val="none" w:sz="0" w:space="0" w:color="auto"/>
        <w:right w:val="none" w:sz="0" w:space="0" w:color="auto"/>
      </w:divBdr>
    </w:div>
    <w:div w:id="90049536">
      <w:bodyDiv w:val="1"/>
      <w:marLeft w:val="0"/>
      <w:marRight w:val="0"/>
      <w:marTop w:val="0"/>
      <w:marBottom w:val="0"/>
      <w:divBdr>
        <w:top w:val="none" w:sz="0" w:space="0" w:color="auto"/>
        <w:left w:val="none" w:sz="0" w:space="0" w:color="auto"/>
        <w:bottom w:val="none" w:sz="0" w:space="0" w:color="auto"/>
        <w:right w:val="none" w:sz="0" w:space="0" w:color="auto"/>
      </w:divBdr>
    </w:div>
    <w:div w:id="115755410">
      <w:bodyDiv w:val="1"/>
      <w:marLeft w:val="0"/>
      <w:marRight w:val="0"/>
      <w:marTop w:val="0"/>
      <w:marBottom w:val="0"/>
      <w:divBdr>
        <w:top w:val="none" w:sz="0" w:space="0" w:color="auto"/>
        <w:left w:val="none" w:sz="0" w:space="0" w:color="auto"/>
        <w:bottom w:val="none" w:sz="0" w:space="0" w:color="auto"/>
        <w:right w:val="none" w:sz="0" w:space="0" w:color="auto"/>
      </w:divBdr>
    </w:div>
    <w:div w:id="228423614">
      <w:bodyDiv w:val="1"/>
      <w:marLeft w:val="0"/>
      <w:marRight w:val="0"/>
      <w:marTop w:val="0"/>
      <w:marBottom w:val="0"/>
      <w:divBdr>
        <w:top w:val="none" w:sz="0" w:space="0" w:color="auto"/>
        <w:left w:val="none" w:sz="0" w:space="0" w:color="auto"/>
        <w:bottom w:val="none" w:sz="0" w:space="0" w:color="auto"/>
        <w:right w:val="none" w:sz="0" w:space="0" w:color="auto"/>
      </w:divBdr>
    </w:div>
    <w:div w:id="237598618">
      <w:bodyDiv w:val="1"/>
      <w:marLeft w:val="0"/>
      <w:marRight w:val="0"/>
      <w:marTop w:val="0"/>
      <w:marBottom w:val="0"/>
      <w:divBdr>
        <w:top w:val="none" w:sz="0" w:space="0" w:color="auto"/>
        <w:left w:val="none" w:sz="0" w:space="0" w:color="auto"/>
        <w:bottom w:val="none" w:sz="0" w:space="0" w:color="auto"/>
        <w:right w:val="none" w:sz="0" w:space="0" w:color="auto"/>
      </w:divBdr>
    </w:div>
    <w:div w:id="395782759">
      <w:bodyDiv w:val="1"/>
      <w:marLeft w:val="0"/>
      <w:marRight w:val="0"/>
      <w:marTop w:val="0"/>
      <w:marBottom w:val="0"/>
      <w:divBdr>
        <w:top w:val="none" w:sz="0" w:space="0" w:color="auto"/>
        <w:left w:val="none" w:sz="0" w:space="0" w:color="auto"/>
        <w:bottom w:val="none" w:sz="0" w:space="0" w:color="auto"/>
        <w:right w:val="none" w:sz="0" w:space="0" w:color="auto"/>
      </w:divBdr>
    </w:div>
    <w:div w:id="401216186">
      <w:bodyDiv w:val="1"/>
      <w:marLeft w:val="0"/>
      <w:marRight w:val="0"/>
      <w:marTop w:val="0"/>
      <w:marBottom w:val="0"/>
      <w:divBdr>
        <w:top w:val="none" w:sz="0" w:space="0" w:color="auto"/>
        <w:left w:val="none" w:sz="0" w:space="0" w:color="auto"/>
        <w:bottom w:val="none" w:sz="0" w:space="0" w:color="auto"/>
        <w:right w:val="none" w:sz="0" w:space="0" w:color="auto"/>
      </w:divBdr>
    </w:div>
    <w:div w:id="469786894">
      <w:bodyDiv w:val="1"/>
      <w:marLeft w:val="0"/>
      <w:marRight w:val="0"/>
      <w:marTop w:val="0"/>
      <w:marBottom w:val="0"/>
      <w:divBdr>
        <w:top w:val="none" w:sz="0" w:space="0" w:color="auto"/>
        <w:left w:val="none" w:sz="0" w:space="0" w:color="auto"/>
        <w:bottom w:val="none" w:sz="0" w:space="0" w:color="auto"/>
        <w:right w:val="none" w:sz="0" w:space="0" w:color="auto"/>
      </w:divBdr>
    </w:div>
    <w:div w:id="496577901">
      <w:bodyDiv w:val="1"/>
      <w:marLeft w:val="0"/>
      <w:marRight w:val="0"/>
      <w:marTop w:val="0"/>
      <w:marBottom w:val="0"/>
      <w:divBdr>
        <w:top w:val="none" w:sz="0" w:space="0" w:color="auto"/>
        <w:left w:val="none" w:sz="0" w:space="0" w:color="auto"/>
        <w:bottom w:val="none" w:sz="0" w:space="0" w:color="auto"/>
        <w:right w:val="none" w:sz="0" w:space="0" w:color="auto"/>
      </w:divBdr>
    </w:div>
    <w:div w:id="646671736">
      <w:bodyDiv w:val="1"/>
      <w:marLeft w:val="0"/>
      <w:marRight w:val="0"/>
      <w:marTop w:val="0"/>
      <w:marBottom w:val="0"/>
      <w:divBdr>
        <w:top w:val="none" w:sz="0" w:space="0" w:color="auto"/>
        <w:left w:val="none" w:sz="0" w:space="0" w:color="auto"/>
        <w:bottom w:val="none" w:sz="0" w:space="0" w:color="auto"/>
        <w:right w:val="none" w:sz="0" w:space="0" w:color="auto"/>
      </w:divBdr>
    </w:div>
    <w:div w:id="693726803">
      <w:bodyDiv w:val="1"/>
      <w:marLeft w:val="0"/>
      <w:marRight w:val="0"/>
      <w:marTop w:val="0"/>
      <w:marBottom w:val="0"/>
      <w:divBdr>
        <w:top w:val="none" w:sz="0" w:space="0" w:color="auto"/>
        <w:left w:val="none" w:sz="0" w:space="0" w:color="auto"/>
        <w:bottom w:val="none" w:sz="0" w:space="0" w:color="auto"/>
        <w:right w:val="none" w:sz="0" w:space="0" w:color="auto"/>
      </w:divBdr>
    </w:div>
    <w:div w:id="708258145">
      <w:bodyDiv w:val="1"/>
      <w:marLeft w:val="0"/>
      <w:marRight w:val="0"/>
      <w:marTop w:val="0"/>
      <w:marBottom w:val="0"/>
      <w:divBdr>
        <w:top w:val="none" w:sz="0" w:space="0" w:color="auto"/>
        <w:left w:val="none" w:sz="0" w:space="0" w:color="auto"/>
        <w:bottom w:val="none" w:sz="0" w:space="0" w:color="auto"/>
        <w:right w:val="none" w:sz="0" w:space="0" w:color="auto"/>
      </w:divBdr>
    </w:div>
    <w:div w:id="988896418">
      <w:bodyDiv w:val="1"/>
      <w:marLeft w:val="0"/>
      <w:marRight w:val="0"/>
      <w:marTop w:val="0"/>
      <w:marBottom w:val="0"/>
      <w:divBdr>
        <w:top w:val="none" w:sz="0" w:space="0" w:color="auto"/>
        <w:left w:val="none" w:sz="0" w:space="0" w:color="auto"/>
        <w:bottom w:val="none" w:sz="0" w:space="0" w:color="auto"/>
        <w:right w:val="none" w:sz="0" w:space="0" w:color="auto"/>
      </w:divBdr>
    </w:div>
    <w:div w:id="1062870290">
      <w:bodyDiv w:val="1"/>
      <w:marLeft w:val="0"/>
      <w:marRight w:val="0"/>
      <w:marTop w:val="0"/>
      <w:marBottom w:val="0"/>
      <w:divBdr>
        <w:top w:val="none" w:sz="0" w:space="0" w:color="auto"/>
        <w:left w:val="none" w:sz="0" w:space="0" w:color="auto"/>
        <w:bottom w:val="none" w:sz="0" w:space="0" w:color="auto"/>
        <w:right w:val="none" w:sz="0" w:space="0" w:color="auto"/>
      </w:divBdr>
    </w:div>
    <w:div w:id="1122503927">
      <w:bodyDiv w:val="1"/>
      <w:marLeft w:val="0"/>
      <w:marRight w:val="0"/>
      <w:marTop w:val="0"/>
      <w:marBottom w:val="0"/>
      <w:divBdr>
        <w:top w:val="none" w:sz="0" w:space="0" w:color="auto"/>
        <w:left w:val="none" w:sz="0" w:space="0" w:color="auto"/>
        <w:bottom w:val="none" w:sz="0" w:space="0" w:color="auto"/>
        <w:right w:val="none" w:sz="0" w:space="0" w:color="auto"/>
      </w:divBdr>
    </w:div>
    <w:div w:id="1128164701">
      <w:bodyDiv w:val="1"/>
      <w:marLeft w:val="0"/>
      <w:marRight w:val="0"/>
      <w:marTop w:val="0"/>
      <w:marBottom w:val="0"/>
      <w:divBdr>
        <w:top w:val="none" w:sz="0" w:space="0" w:color="auto"/>
        <w:left w:val="none" w:sz="0" w:space="0" w:color="auto"/>
        <w:bottom w:val="none" w:sz="0" w:space="0" w:color="auto"/>
        <w:right w:val="none" w:sz="0" w:space="0" w:color="auto"/>
      </w:divBdr>
    </w:div>
    <w:div w:id="1163862875">
      <w:bodyDiv w:val="1"/>
      <w:marLeft w:val="0"/>
      <w:marRight w:val="0"/>
      <w:marTop w:val="0"/>
      <w:marBottom w:val="0"/>
      <w:divBdr>
        <w:top w:val="none" w:sz="0" w:space="0" w:color="auto"/>
        <w:left w:val="none" w:sz="0" w:space="0" w:color="auto"/>
        <w:bottom w:val="none" w:sz="0" w:space="0" w:color="auto"/>
        <w:right w:val="none" w:sz="0" w:space="0" w:color="auto"/>
      </w:divBdr>
    </w:div>
    <w:div w:id="1211653149">
      <w:bodyDiv w:val="1"/>
      <w:marLeft w:val="0"/>
      <w:marRight w:val="0"/>
      <w:marTop w:val="0"/>
      <w:marBottom w:val="0"/>
      <w:divBdr>
        <w:top w:val="none" w:sz="0" w:space="0" w:color="auto"/>
        <w:left w:val="none" w:sz="0" w:space="0" w:color="auto"/>
        <w:bottom w:val="none" w:sz="0" w:space="0" w:color="auto"/>
        <w:right w:val="none" w:sz="0" w:space="0" w:color="auto"/>
      </w:divBdr>
    </w:div>
    <w:div w:id="1222138536">
      <w:bodyDiv w:val="1"/>
      <w:marLeft w:val="0"/>
      <w:marRight w:val="0"/>
      <w:marTop w:val="0"/>
      <w:marBottom w:val="0"/>
      <w:divBdr>
        <w:top w:val="none" w:sz="0" w:space="0" w:color="auto"/>
        <w:left w:val="none" w:sz="0" w:space="0" w:color="auto"/>
        <w:bottom w:val="none" w:sz="0" w:space="0" w:color="auto"/>
        <w:right w:val="none" w:sz="0" w:space="0" w:color="auto"/>
      </w:divBdr>
    </w:div>
    <w:div w:id="1349677981">
      <w:bodyDiv w:val="1"/>
      <w:marLeft w:val="0"/>
      <w:marRight w:val="0"/>
      <w:marTop w:val="0"/>
      <w:marBottom w:val="0"/>
      <w:divBdr>
        <w:top w:val="none" w:sz="0" w:space="0" w:color="auto"/>
        <w:left w:val="none" w:sz="0" w:space="0" w:color="auto"/>
        <w:bottom w:val="none" w:sz="0" w:space="0" w:color="auto"/>
        <w:right w:val="none" w:sz="0" w:space="0" w:color="auto"/>
      </w:divBdr>
    </w:div>
    <w:div w:id="1514030030">
      <w:bodyDiv w:val="1"/>
      <w:marLeft w:val="0"/>
      <w:marRight w:val="0"/>
      <w:marTop w:val="0"/>
      <w:marBottom w:val="0"/>
      <w:divBdr>
        <w:top w:val="none" w:sz="0" w:space="0" w:color="auto"/>
        <w:left w:val="none" w:sz="0" w:space="0" w:color="auto"/>
        <w:bottom w:val="none" w:sz="0" w:space="0" w:color="auto"/>
        <w:right w:val="none" w:sz="0" w:space="0" w:color="auto"/>
      </w:divBdr>
    </w:div>
    <w:div w:id="1574466466">
      <w:bodyDiv w:val="1"/>
      <w:marLeft w:val="0"/>
      <w:marRight w:val="0"/>
      <w:marTop w:val="0"/>
      <w:marBottom w:val="0"/>
      <w:divBdr>
        <w:top w:val="none" w:sz="0" w:space="0" w:color="auto"/>
        <w:left w:val="none" w:sz="0" w:space="0" w:color="auto"/>
        <w:bottom w:val="none" w:sz="0" w:space="0" w:color="auto"/>
        <w:right w:val="none" w:sz="0" w:space="0" w:color="auto"/>
      </w:divBdr>
    </w:div>
    <w:div w:id="1580094436">
      <w:bodyDiv w:val="1"/>
      <w:marLeft w:val="0"/>
      <w:marRight w:val="0"/>
      <w:marTop w:val="0"/>
      <w:marBottom w:val="0"/>
      <w:divBdr>
        <w:top w:val="none" w:sz="0" w:space="0" w:color="auto"/>
        <w:left w:val="none" w:sz="0" w:space="0" w:color="auto"/>
        <w:bottom w:val="none" w:sz="0" w:space="0" w:color="auto"/>
        <w:right w:val="none" w:sz="0" w:space="0" w:color="auto"/>
      </w:divBdr>
    </w:div>
    <w:div w:id="1594360932">
      <w:bodyDiv w:val="1"/>
      <w:marLeft w:val="0"/>
      <w:marRight w:val="0"/>
      <w:marTop w:val="0"/>
      <w:marBottom w:val="0"/>
      <w:divBdr>
        <w:top w:val="none" w:sz="0" w:space="0" w:color="auto"/>
        <w:left w:val="none" w:sz="0" w:space="0" w:color="auto"/>
        <w:bottom w:val="none" w:sz="0" w:space="0" w:color="auto"/>
        <w:right w:val="none" w:sz="0" w:space="0" w:color="auto"/>
      </w:divBdr>
    </w:div>
    <w:div w:id="1652098256">
      <w:bodyDiv w:val="1"/>
      <w:marLeft w:val="0"/>
      <w:marRight w:val="0"/>
      <w:marTop w:val="0"/>
      <w:marBottom w:val="0"/>
      <w:divBdr>
        <w:top w:val="none" w:sz="0" w:space="0" w:color="auto"/>
        <w:left w:val="none" w:sz="0" w:space="0" w:color="auto"/>
        <w:bottom w:val="none" w:sz="0" w:space="0" w:color="auto"/>
        <w:right w:val="none" w:sz="0" w:space="0" w:color="auto"/>
      </w:divBdr>
    </w:div>
    <w:div w:id="1959948907">
      <w:bodyDiv w:val="1"/>
      <w:marLeft w:val="0"/>
      <w:marRight w:val="0"/>
      <w:marTop w:val="0"/>
      <w:marBottom w:val="0"/>
      <w:divBdr>
        <w:top w:val="none" w:sz="0" w:space="0" w:color="auto"/>
        <w:left w:val="none" w:sz="0" w:space="0" w:color="auto"/>
        <w:bottom w:val="none" w:sz="0" w:space="0" w:color="auto"/>
        <w:right w:val="none" w:sz="0" w:space="0" w:color="auto"/>
      </w:divBdr>
    </w:div>
    <w:div w:id="1961259668">
      <w:bodyDiv w:val="1"/>
      <w:marLeft w:val="0"/>
      <w:marRight w:val="0"/>
      <w:marTop w:val="0"/>
      <w:marBottom w:val="0"/>
      <w:divBdr>
        <w:top w:val="none" w:sz="0" w:space="0" w:color="auto"/>
        <w:left w:val="none" w:sz="0" w:space="0" w:color="auto"/>
        <w:bottom w:val="none" w:sz="0" w:space="0" w:color="auto"/>
        <w:right w:val="none" w:sz="0" w:space="0" w:color="auto"/>
      </w:divBdr>
    </w:div>
    <w:div w:id="202678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bis-nbuv.gov.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rfu.org.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zhnu.edu.ua/uk/cat/irelations-ir_grants" TargetMode="External"/><Relationship Id="rId11" Type="http://schemas.openxmlformats.org/officeDocument/2006/relationships/hyperlink" Target="http://www.nicenet.ca" TargetMode="External"/><Relationship Id="rId5" Type="http://schemas.openxmlformats.org/officeDocument/2006/relationships/hyperlink" Target="http://www.mon.gov.ua" TargetMode="External"/><Relationship Id="rId10" Type="http://schemas.openxmlformats.org/officeDocument/2006/relationships/hyperlink" Target="http://www.irbis-nbuv.gov.ua" TargetMode="External"/><Relationship Id="rId4" Type="http://schemas.openxmlformats.org/officeDocument/2006/relationships/webSettings" Target="webSettings.xml"/><Relationship Id="rId9" Type="http://schemas.openxmlformats.org/officeDocument/2006/relationships/hyperlink" Target="https://nrfu.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29</Pages>
  <Words>11595</Words>
  <Characters>66094</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Slavik</dc:creator>
  <cp:lastModifiedBy>Пользователь</cp:lastModifiedBy>
  <cp:revision>7</cp:revision>
  <dcterms:created xsi:type="dcterms:W3CDTF">2022-11-27T11:36:00Z</dcterms:created>
  <dcterms:modified xsi:type="dcterms:W3CDTF">2022-12-06T06:56:00Z</dcterms:modified>
</cp:coreProperties>
</file>