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51" w:rsidRPr="00DD5AF3" w:rsidRDefault="00743651" w:rsidP="00743651">
      <w:pPr>
        <w:pStyle w:val="a3"/>
        <w:spacing w:before="71"/>
        <w:ind w:right="113"/>
        <w:jc w:val="right"/>
        <w:rPr>
          <w:sz w:val="28"/>
          <w:szCs w:val="28"/>
          <w:lang w:val="ru-RU"/>
        </w:rPr>
      </w:pPr>
      <w:proofErr w:type="spellStart"/>
      <w:r w:rsidRPr="00DD5AF3">
        <w:rPr>
          <w:sz w:val="28"/>
          <w:szCs w:val="28"/>
          <w:lang w:val="ru-RU"/>
        </w:rPr>
        <w:t>Додаток</w:t>
      </w:r>
      <w:proofErr w:type="spellEnd"/>
      <w:r w:rsidRPr="00DD5AF3">
        <w:rPr>
          <w:spacing w:val="67"/>
          <w:sz w:val="28"/>
          <w:szCs w:val="28"/>
          <w:lang w:val="ru-RU"/>
        </w:rPr>
        <w:t xml:space="preserve"> </w:t>
      </w:r>
      <w:r w:rsidRPr="00DD5AF3">
        <w:rPr>
          <w:sz w:val="28"/>
          <w:szCs w:val="28"/>
          <w:lang w:val="ru-RU"/>
        </w:rPr>
        <w:t>1</w:t>
      </w:r>
    </w:p>
    <w:p w:rsidR="00743651" w:rsidRPr="00DD5AF3" w:rsidRDefault="00743651" w:rsidP="00743651">
      <w:pPr>
        <w:pStyle w:val="1"/>
        <w:spacing w:before="53"/>
      </w:pPr>
      <w:r w:rsidRPr="00DD5AF3">
        <w:t xml:space="preserve">Інформація про вибіркову дисципліну циклу </w:t>
      </w:r>
      <w:r>
        <w:t>професійн</w:t>
      </w:r>
      <w:r w:rsidRPr="00DD5AF3">
        <w:t>ої підготовки</w:t>
      </w:r>
    </w:p>
    <w:p w:rsidR="00743651" w:rsidRDefault="00743651" w:rsidP="00743651">
      <w:pPr>
        <w:pStyle w:val="a3"/>
        <w:spacing w:before="43"/>
        <w:ind w:left="236" w:right="113"/>
        <w:jc w:val="center"/>
        <w:rPr>
          <w:sz w:val="28"/>
          <w:szCs w:val="28"/>
          <w:lang w:val="ru-RU"/>
        </w:rPr>
      </w:pPr>
      <w:r w:rsidRPr="00CD13A9">
        <w:rPr>
          <w:sz w:val="28"/>
          <w:szCs w:val="28"/>
          <w:lang w:val="ru-RU"/>
        </w:rPr>
        <w:t xml:space="preserve">для «Каталогу </w:t>
      </w:r>
      <w:proofErr w:type="spellStart"/>
      <w:r w:rsidRPr="00CD13A9">
        <w:rPr>
          <w:sz w:val="28"/>
          <w:szCs w:val="28"/>
          <w:lang w:val="ru-RU"/>
        </w:rPr>
        <w:t>вибіркових</w:t>
      </w:r>
      <w:proofErr w:type="spellEnd"/>
      <w:r w:rsidRPr="00CD13A9">
        <w:rPr>
          <w:sz w:val="28"/>
          <w:szCs w:val="28"/>
          <w:lang w:val="ru-RU"/>
        </w:rPr>
        <w:t xml:space="preserve"> </w:t>
      </w:r>
      <w:proofErr w:type="spellStart"/>
      <w:r w:rsidRPr="00CD13A9">
        <w:rPr>
          <w:sz w:val="28"/>
          <w:szCs w:val="28"/>
          <w:lang w:val="ru-RU"/>
        </w:rPr>
        <w:t>курсів</w:t>
      </w:r>
      <w:proofErr w:type="spellEnd"/>
      <w:r w:rsidRPr="00CD13A9">
        <w:rPr>
          <w:sz w:val="28"/>
          <w:szCs w:val="28"/>
          <w:lang w:val="ru-RU"/>
        </w:rPr>
        <w:t xml:space="preserve"> </w:t>
      </w:r>
      <w:proofErr w:type="spellStart"/>
      <w:r w:rsidRPr="00CD13A9">
        <w:rPr>
          <w:sz w:val="28"/>
          <w:szCs w:val="28"/>
          <w:lang w:val="ru-RU"/>
        </w:rPr>
        <w:t>кафедри</w:t>
      </w:r>
      <w:proofErr w:type="spellEnd"/>
      <w:r w:rsidRPr="00CD13A9">
        <w:rPr>
          <w:sz w:val="28"/>
          <w:szCs w:val="28"/>
          <w:lang w:val="ru-RU"/>
        </w:rPr>
        <w:t xml:space="preserve"> </w:t>
      </w:r>
      <w:proofErr w:type="spellStart"/>
      <w:r w:rsidRPr="00CD13A9">
        <w:rPr>
          <w:sz w:val="28"/>
          <w:szCs w:val="28"/>
          <w:lang w:val="ru-RU"/>
        </w:rPr>
        <w:t>економічної</w:t>
      </w:r>
      <w:proofErr w:type="spellEnd"/>
      <w:r w:rsidRPr="00CD13A9">
        <w:rPr>
          <w:sz w:val="28"/>
          <w:szCs w:val="28"/>
          <w:lang w:val="ru-RU"/>
        </w:rPr>
        <w:t xml:space="preserve"> </w:t>
      </w:r>
      <w:proofErr w:type="spellStart"/>
      <w:r w:rsidRPr="00CD13A9">
        <w:rPr>
          <w:sz w:val="28"/>
          <w:szCs w:val="28"/>
          <w:lang w:val="ru-RU"/>
        </w:rPr>
        <w:t>теорії</w:t>
      </w:r>
      <w:proofErr w:type="spellEnd"/>
      <w:r w:rsidRPr="00CD13A9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</w:t>
      </w:r>
    </w:p>
    <w:p w:rsidR="00743651" w:rsidRPr="00400B73" w:rsidRDefault="00743651" w:rsidP="00743651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2022/2023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  <w:r>
        <w:rPr>
          <w:sz w:val="28"/>
          <w:szCs w:val="28"/>
          <w:lang w:val="uk-UA"/>
        </w:rPr>
        <w:t>.</w:t>
      </w:r>
    </w:p>
    <w:p w:rsidR="00743651" w:rsidRPr="00426EE1" w:rsidRDefault="00743651" w:rsidP="00743651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</w:p>
    <w:p w:rsidR="00743651" w:rsidRPr="00DD5AF3" w:rsidRDefault="00743651" w:rsidP="00743651">
      <w:pPr>
        <w:pStyle w:val="a3"/>
        <w:spacing w:before="3" w:after="1"/>
        <w:rPr>
          <w:sz w:val="28"/>
          <w:szCs w:val="28"/>
          <w:lang w:val="ru-RU"/>
        </w:rPr>
      </w:pPr>
    </w:p>
    <w:tbl>
      <w:tblPr>
        <w:tblW w:w="9749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17"/>
        <w:gridCol w:w="5632"/>
      </w:tblGrid>
      <w:tr w:rsidR="00743651" w:rsidRPr="00DD5AF3" w:rsidTr="00EC5814">
        <w:trPr>
          <w:trHeight w:val="369"/>
        </w:trPr>
        <w:tc>
          <w:tcPr>
            <w:tcW w:w="4117" w:type="dxa"/>
          </w:tcPr>
          <w:p w:rsidR="00743651" w:rsidRPr="00DD5AF3" w:rsidRDefault="00743651" w:rsidP="0092181C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5632" w:type="dxa"/>
          </w:tcPr>
          <w:p w:rsidR="00743651" w:rsidRPr="00CD13A9" w:rsidRDefault="00CD13A9" w:rsidP="0092181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Облік економічної діяльності транспортних підприємств</w:t>
            </w:r>
          </w:p>
        </w:tc>
      </w:tr>
      <w:tr w:rsidR="00743651" w:rsidRPr="00DD5AF3" w:rsidTr="00EC5814">
        <w:trPr>
          <w:trHeight w:val="371"/>
        </w:trPr>
        <w:tc>
          <w:tcPr>
            <w:tcW w:w="4117" w:type="dxa"/>
          </w:tcPr>
          <w:p w:rsidR="00743651" w:rsidRPr="00DD5AF3" w:rsidRDefault="00743651" w:rsidP="0092181C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632" w:type="dxa"/>
          </w:tcPr>
          <w:p w:rsidR="00743651" w:rsidRPr="00DD5AF3" w:rsidRDefault="00CD13A9" w:rsidP="0092181C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Другий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/>
              </w:rPr>
              <w:t>магісте</w:t>
            </w:r>
            <w:r w:rsidR="00743651">
              <w:rPr>
                <w:sz w:val="28"/>
                <w:szCs w:val="28"/>
                <w:lang w:val="ru-RU"/>
              </w:rPr>
              <w:t>рський</w:t>
            </w:r>
            <w:proofErr w:type="spellEnd"/>
            <w:r w:rsidR="00743651">
              <w:rPr>
                <w:sz w:val="28"/>
                <w:szCs w:val="28"/>
                <w:lang w:val="ru-RU"/>
              </w:rPr>
              <w:t>)</w:t>
            </w:r>
          </w:p>
        </w:tc>
      </w:tr>
      <w:tr w:rsidR="00743651" w:rsidRPr="00DD5AF3" w:rsidTr="00EC5814">
        <w:trPr>
          <w:trHeight w:val="369"/>
        </w:trPr>
        <w:tc>
          <w:tcPr>
            <w:tcW w:w="4117" w:type="dxa"/>
          </w:tcPr>
          <w:p w:rsidR="00743651" w:rsidRPr="00DD5AF3" w:rsidRDefault="00743651" w:rsidP="0092181C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Курс (рік) навчання</w:t>
            </w:r>
          </w:p>
        </w:tc>
        <w:tc>
          <w:tcPr>
            <w:tcW w:w="5632" w:type="dxa"/>
          </w:tcPr>
          <w:p w:rsidR="00743651" w:rsidRPr="00743651" w:rsidRDefault="00743651" w:rsidP="0092181C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CD13A9">
              <w:rPr>
                <w:sz w:val="28"/>
                <w:szCs w:val="28"/>
                <w:lang w:val="ru-RU"/>
              </w:rPr>
              <w:t>1</w:t>
            </w:r>
          </w:p>
        </w:tc>
      </w:tr>
      <w:tr w:rsidR="00743651" w:rsidRPr="00DD5AF3" w:rsidTr="00EC5814">
        <w:trPr>
          <w:trHeight w:val="371"/>
        </w:trPr>
        <w:tc>
          <w:tcPr>
            <w:tcW w:w="4117" w:type="dxa"/>
          </w:tcPr>
          <w:p w:rsidR="00743651" w:rsidRPr="00DD5AF3" w:rsidRDefault="00743651" w:rsidP="0092181C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Семестр</w:t>
            </w:r>
          </w:p>
        </w:tc>
        <w:tc>
          <w:tcPr>
            <w:tcW w:w="5632" w:type="dxa"/>
          </w:tcPr>
          <w:p w:rsidR="00743651" w:rsidRPr="00743651" w:rsidRDefault="00743651" w:rsidP="0092181C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CD13A9">
              <w:rPr>
                <w:sz w:val="28"/>
                <w:szCs w:val="28"/>
                <w:lang w:val="ru-RU"/>
              </w:rPr>
              <w:t>2</w:t>
            </w:r>
          </w:p>
        </w:tc>
      </w:tr>
      <w:tr w:rsidR="00743651" w:rsidRPr="00DD5AF3" w:rsidTr="00EC5814">
        <w:trPr>
          <w:trHeight w:val="369"/>
        </w:trPr>
        <w:tc>
          <w:tcPr>
            <w:tcW w:w="4117" w:type="dxa"/>
          </w:tcPr>
          <w:p w:rsidR="00743651" w:rsidRPr="00DD5AF3" w:rsidRDefault="00743651" w:rsidP="0092181C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Обсяг дисципліни у кредитах*</w:t>
            </w:r>
          </w:p>
        </w:tc>
        <w:tc>
          <w:tcPr>
            <w:tcW w:w="5632" w:type="dxa"/>
          </w:tcPr>
          <w:p w:rsidR="00743651" w:rsidRPr="00522AE8" w:rsidRDefault="00743651" w:rsidP="0092181C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>3</w:t>
            </w:r>
          </w:p>
        </w:tc>
      </w:tr>
      <w:tr w:rsidR="00743651" w:rsidRPr="00DD5AF3" w:rsidTr="00EC5814">
        <w:trPr>
          <w:trHeight w:val="369"/>
        </w:trPr>
        <w:tc>
          <w:tcPr>
            <w:tcW w:w="4117" w:type="dxa"/>
          </w:tcPr>
          <w:p w:rsidR="00743651" w:rsidRPr="00DD5AF3" w:rsidRDefault="00743651" w:rsidP="0092181C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632" w:type="dxa"/>
          </w:tcPr>
          <w:p w:rsidR="00743651" w:rsidRPr="00DD5AF3" w:rsidRDefault="00743651" w:rsidP="0092181C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="00CE4290"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кр</w:t>
            </w:r>
            <w:r w:rsidR="00CD13A9">
              <w:rPr>
                <w:sz w:val="28"/>
                <w:szCs w:val="28"/>
                <w:lang w:val="ru-RU"/>
              </w:rPr>
              <w:t>аїнська</w:t>
            </w:r>
            <w:proofErr w:type="spellEnd"/>
          </w:p>
        </w:tc>
      </w:tr>
      <w:tr w:rsidR="00743651" w:rsidRPr="00DD5AF3" w:rsidTr="00EC5814">
        <w:trPr>
          <w:trHeight w:val="642"/>
        </w:trPr>
        <w:tc>
          <w:tcPr>
            <w:tcW w:w="4117" w:type="dxa"/>
          </w:tcPr>
          <w:p w:rsidR="00743651" w:rsidRPr="00DD5AF3" w:rsidRDefault="00743651" w:rsidP="0092181C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Кафедра, яка забезпечує</w:t>
            </w:r>
          </w:p>
          <w:p w:rsidR="00743651" w:rsidRPr="00DD5AF3" w:rsidRDefault="00743651" w:rsidP="0092181C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викладання дисципліни</w:t>
            </w:r>
          </w:p>
        </w:tc>
        <w:tc>
          <w:tcPr>
            <w:tcW w:w="5632" w:type="dxa"/>
          </w:tcPr>
          <w:p w:rsidR="00743651" w:rsidRPr="00633AC0" w:rsidRDefault="00743651" w:rsidP="0092181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Економічної теорії</w:t>
            </w:r>
          </w:p>
        </w:tc>
      </w:tr>
      <w:tr w:rsidR="00743651" w:rsidRPr="00DC18EB" w:rsidTr="00EC5814">
        <w:trPr>
          <w:trHeight w:val="371"/>
        </w:trPr>
        <w:tc>
          <w:tcPr>
            <w:tcW w:w="4117" w:type="dxa"/>
          </w:tcPr>
          <w:p w:rsidR="00743651" w:rsidRPr="00DC18EB" w:rsidRDefault="00743651" w:rsidP="0092181C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DC18EB">
              <w:rPr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2" w:type="dxa"/>
          </w:tcPr>
          <w:p w:rsidR="000D1398" w:rsidRDefault="00A15BBD" w:rsidP="00A15BBD">
            <w:pPr>
              <w:shd w:val="clear" w:color="auto" w:fill="FFFFFF"/>
              <w:tabs>
                <w:tab w:val="left" w:pos="365"/>
              </w:tabs>
              <w:spacing w:before="14"/>
              <w:ind w:left="127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A15BBD">
              <w:rPr>
                <w:sz w:val="24"/>
                <w:szCs w:val="24"/>
              </w:rPr>
              <w:t xml:space="preserve"> Господарський кодекс України від 16.01.2003 № 436-IV зі змінами і доповненнями – [Електронний ресурс]. Режим доступу: http://zakon2.rada.gov.ua/laws/show/436-15 </w:t>
            </w:r>
          </w:p>
          <w:p w:rsidR="00A15BBD" w:rsidRDefault="000D1398" w:rsidP="00A15BBD">
            <w:pPr>
              <w:shd w:val="clear" w:color="auto" w:fill="FFFFFF"/>
              <w:tabs>
                <w:tab w:val="left" w:pos="365"/>
              </w:tabs>
              <w:spacing w:before="14"/>
              <w:ind w:left="127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5BBD" w:rsidRPr="00A15BBD">
              <w:rPr>
                <w:sz w:val="24"/>
                <w:szCs w:val="24"/>
              </w:rPr>
              <w:t xml:space="preserve">. </w:t>
            </w:r>
            <w:proofErr w:type="spellStart"/>
            <w:r w:rsidR="00A15BBD" w:rsidRPr="00A15BBD">
              <w:rPr>
                <w:sz w:val="24"/>
                <w:szCs w:val="24"/>
              </w:rPr>
              <w:t>Гура</w:t>
            </w:r>
            <w:proofErr w:type="spellEnd"/>
            <w:r w:rsidR="00A15BBD" w:rsidRPr="00A15BBD">
              <w:rPr>
                <w:sz w:val="24"/>
                <w:szCs w:val="24"/>
              </w:rPr>
              <w:t xml:space="preserve"> Н.О. Облік видів економічної діяльності: [Підручник] / Н.О. </w:t>
            </w:r>
            <w:proofErr w:type="spellStart"/>
            <w:r w:rsidR="00A15BBD" w:rsidRPr="00A15BBD">
              <w:rPr>
                <w:sz w:val="24"/>
                <w:szCs w:val="24"/>
              </w:rPr>
              <w:t>Гура</w:t>
            </w:r>
            <w:proofErr w:type="spellEnd"/>
            <w:r w:rsidR="00A15BBD" w:rsidRPr="00A15BBD">
              <w:rPr>
                <w:sz w:val="24"/>
                <w:szCs w:val="24"/>
              </w:rPr>
              <w:t>. – К.: Центр учбової літератури, 2010. – 392 с. [Електронний ресурс]. Режим доступу: http://</w:t>
            </w:r>
            <w:r w:rsidR="00A15BBD">
              <w:rPr>
                <w:sz w:val="24"/>
                <w:szCs w:val="24"/>
              </w:rPr>
              <w:t xml:space="preserve">ebooktime.net/book_242.html </w:t>
            </w:r>
          </w:p>
          <w:p w:rsidR="00A15BBD" w:rsidRDefault="000D1398" w:rsidP="00A15BBD">
            <w:pPr>
              <w:shd w:val="clear" w:color="auto" w:fill="FFFFFF"/>
              <w:tabs>
                <w:tab w:val="left" w:pos="365"/>
              </w:tabs>
              <w:spacing w:before="14"/>
              <w:ind w:left="127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15BBD">
              <w:rPr>
                <w:sz w:val="24"/>
                <w:szCs w:val="24"/>
              </w:rPr>
              <w:t>.</w:t>
            </w:r>
            <w:r w:rsidR="00A15BBD" w:rsidRPr="00A15BBD">
              <w:rPr>
                <w:sz w:val="24"/>
                <w:szCs w:val="24"/>
              </w:rPr>
              <w:t xml:space="preserve"> Закон України «Про автомобільний транспорт» від 05.04.2001 № 2344- III [Електронний ресурс]. – Режим доступу: http://zakon4.rada.gov.ua/laws/show/2344-14. </w:t>
            </w:r>
          </w:p>
          <w:p w:rsidR="00A15BBD" w:rsidRDefault="000D1398" w:rsidP="00A15BBD">
            <w:pPr>
              <w:shd w:val="clear" w:color="auto" w:fill="FFFFFF"/>
              <w:tabs>
                <w:tab w:val="left" w:pos="365"/>
              </w:tabs>
              <w:spacing w:before="14"/>
              <w:ind w:left="127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15BBD" w:rsidRPr="00A15BBD">
              <w:rPr>
                <w:sz w:val="24"/>
                <w:szCs w:val="24"/>
              </w:rPr>
              <w:t>. Закон України «Про бухгалтерський облік і фінансову звітність в Україні» від 16.07.99 р., № 996-ХIV зі змінами і доповненнями – [Електронний ресурс]. Режим доступу: http://zakon1.rada.gov.ua/cgi-bin/laws/main.cgi?nreg=2755- 17.</w:t>
            </w:r>
          </w:p>
          <w:p w:rsidR="00A15BBD" w:rsidRDefault="000D1398" w:rsidP="00A15BBD">
            <w:pPr>
              <w:shd w:val="clear" w:color="auto" w:fill="FFFFFF"/>
              <w:tabs>
                <w:tab w:val="left" w:pos="365"/>
              </w:tabs>
              <w:spacing w:before="14"/>
              <w:ind w:left="127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15BBD" w:rsidRPr="00A15BBD">
              <w:rPr>
                <w:sz w:val="24"/>
                <w:szCs w:val="24"/>
              </w:rPr>
              <w:t xml:space="preserve">. Закон України «Про дорожній рух» від 30.06.1993 р. № 3353-XII [Електронний ресурс]. – Режим доступу: http://zakon4.rada.gov.ua/laws/show/3353- 12. </w:t>
            </w:r>
          </w:p>
          <w:p w:rsidR="00743651" w:rsidRPr="00A15BBD" w:rsidRDefault="000D1398" w:rsidP="00A15BBD">
            <w:pPr>
              <w:shd w:val="clear" w:color="auto" w:fill="FFFFFF"/>
              <w:tabs>
                <w:tab w:val="left" w:pos="365"/>
              </w:tabs>
              <w:spacing w:before="14"/>
              <w:ind w:left="127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15BBD" w:rsidRPr="00A15BBD">
              <w:rPr>
                <w:sz w:val="24"/>
                <w:szCs w:val="24"/>
              </w:rPr>
              <w:t>. Закон України «Про фінансовий лізинг» від 16.12.1997 р. № 723/97-ВР [Електронний ресурс]. – Режим доступу: http://zakon4.rada.gov.ua/laws/show/723/97-вр.</w:t>
            </w:r>
          </w:p>
        </w:tc>
      </w:tr>
      <w:tr w:rsidR="00743651" w:rsidRPr="00DD5AF3" w:rsidTr="00EC5814">
        <w:trPr>
          <w:trHeight w:val="369"/>
        </w:trPr>
        <w:tc>
          <w:tcPr>
            <w:tcW w:w="4117" w:type="dxa"/>
          </w:tcPr>
          <w:p w:rsidR="00743651" w:rsidRPr="00DD5AF3" w:rsidRDefault="00743651" w:rsidP="0092181C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проведення занять</w:t>
            </w:r>
          </w:p>
        </w:tc>
        <w:tc>
          <w:tcPr>
            <w:tcW w:w="5632" w:type="dxa"/>
          </w:tcPr>
          <w:p w:rsidR="00743651" w:rsidRPr="00AA4A57" w:rsidRDefault="00743651" w:rsidP="0092181C">
            <w:pPr>
              <w:pStyle w:val="TableParagraph"/>
              <w:ind w:left="0"/>
              <w:rPr>
                <w:sz w:val="24"/>
                <w:szCs w:val="24"/>
              </w:rPr>
            </w:pPr>
            <w:r w:rsidRPr="00AA4A57">
              <w:rPr>
                <w:sz w:val="24"/>
                <w:szCs w:val="24"/>
              </w:rPr>
              <w:t xml:space="preserve">  Лекції,</w:t>
            </w:r>
            <w:r w:rsidR="00AA4A57" w:rsidRPr="00AA4A57">
              <w:rPr>
                <w:sz w:val="24"/>
                <w:szCs w:val="24"/>
              </w:rPr>
              <w:t xml:space="preserve"> </w:t>
            </w:r>
            <w:r w:rsidRPr="00AA4A57">
              <w:rPr>
                <w:sz w:val="24"/>
                <w:szCs w:val="24"/>
              </w:rPr>
              <w:t>практичні</w:t>
            </w:r>
          </w:p>
        </w:tc>
      </w:tr>
      <w:tr w:rsidR="00743651" w:rsidRPr="00DD5AF3" w:rsidTr="00EC5814">
        <w:trPr>
          <w:trHeight w:val="371"/>
        </w:trPr>
        <w:tc>
          <w:tcPr>
            <w:tcW w:w="4117" w:type="dxa"/>
          </w:tcPr>
          <w:p w:rsidR="00743651" w:rsidRPr="00DD5AF3" w:rsidRDefault="00743651" w:rsidP="0092181C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семестрового контролю*</w:t>
            </w:r>
          </w:p>
        </w:tc>
        <w:tc>
          <w:tcPr>
            <w:tcW w:w="5632" w:type="dxa"/>
          </w:tcPr>
          <w:p w:rsidR="00743651" w:rsidRPr="00096E05" w:rsidRDefault="00743651" w:rsidP="0092181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96E05">
              <w:rPr>
                <w:sz w:val="24"/>
                <w:szCs w:val="24"/>
              </w:rPr>
              <w:t>Залік</w:t>
            </w:r>
          </w:p>
        </w:tc>
      </w:tr>
    </w:tbl>
    <w:p w:rsidR="00743651" w:rsidRPr="00A15BBD" w:rsidRDefault="00743651" w:rsidP="00743651">
      <w:pPr>
        <w:pStyle w:val="a3"/>
        <w:spacing w:before="6"/>
        <w:rPr>
          <w:sz w:val="24"/>
          <w:szCs w:val="24"/>
        </w:rPr>
      </w:pPr>
    </w:p>
    <w:p w:rsidR="00A15BBD" w:rsidRDefault="00A15BBD" w:rsidP="00A15BBD">
      <w:pPr>
        <w:pStyle w:val="a3"/>
        <w:ind w:left="258" w:firstLine="309"/>
        <w:jc w:val="both"/>
        <w:rPr>
          <w:sz w:val="24"/>
          <w:szCs w:val="24"/>
          <w:lang w:val="ru-RU"/>
        </w:rPr>
      </w:pPr>
      <w:r w:rsidRPr="00A15BBD">
        <w:rPr>
          <w:sz w:val="24"/>
          <w:szCs w:val="24"/>
          <w:lang w:val="ru-RU"/>
        </w:rPr>
        <w:t>Метою</w:t>
      </w:r>
      <w:r w:rsidRPr="00096E05">
        <w:rPr>
          <w:sz w:val="24"/>
          <w:szCs w:val="24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вивчення</w:t>
      </w:r>
      <w:proofErr w:type="spellEnd"/>
      <w:r w:rsidRPr="00096E05">
        <w:rPr>
          <w:sz w:val="24"/>
          <w:szCs w:val="24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дисципліни</w:t>
      </w:r>
      <w:proofErr w:type="spellEnd"/>
      <w:r w:rsidRPr="00096E05">
        <w:rPr>
          <w:sz w:val="24"/>
          <w:szCs w:val="24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є</w:t>
      </w:r>
      <w:proofErr w:type="spellEnd"/>
      <w:r w:rsidRPr="00096E05">
        <w:rPr>
          <w:sz w:val="24"/>
          <w:szCs w:val="24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форму</w:t>
      </w:r>
      <w:r w:rsidR="00096E05">
        <w:rPr>
          <w:sz w:val="24"/>
          <w:szCs w:val="24"/>
          <w:lang w:val="ru-RU"/>
        </w:rPr>
        <w:t>вання</w:t>
      </w:r>
      <w:proofErr w:type="spellEnd"/>
      <w:r w:rsidR="00096E05" w:rsidRPr="00096E05">
        <w:rPr>
          <w:sz w:val="24"/>
          <w:szCs w:val="24"/>
        </w:rPr>
        <w:t xml:space="preserve"> </w:t>
      </w:r>
      <w:proofErr w:type="spellStart"/>
      <w:r w:rsidR="00096E05">
        <w:rPr>
          <w:sz w:val="24"/>
          <w:szCs w:val="24"/>
          <w:lang w:val="ru-RU"/>
        </w:rPr>
        <w:t>знань</w:t>
      </w:r>
      <w:proofErr w:type="spellEnd"/>
      <w:r w:rsidR="00096E05" w:rsidRPr="00096E05">
        <w:rPr>
          <w:sz w:val="24"/>
          <w:szCs w:val="24"/>
        </w:rPr>
        <w:t xml:space="preserve"> </w:t>
      </w:r>
      <w:proofErr w:type="spellStart"/>
      <w:r w:rsidR="00096E05">
        <w:rPr>
          <w:sz w:val="24"/>
          <w:szCs w:val="24"/>
          <w:lang w:val="ru-RU"/>
        </w:rPr>
        <w:t>з</w:t>
      </w:r>
      <w:proofErr w:type="spellEnd"/>
      <w:r w:rsidR="00096E05" w:rsidRPr="00096E05">
        <w:rPr>
          <w:sz w:val="24"/>
          <w:szCs w:val="24"/>
        </w:rPr>
        <w:t xml:space="preserve"> </w:t>
      </w:r>
      <w:proofErr w:type="spellStart"/>
      <w:r w:rsidR="00096E05">
        <w:rPr>
          <w:sz w:val="24"/>
          <w:szCs w:val="24"/>
          <w:lang w:val="ru-RU"/>
        </w:rPr>
        <w:t>теорії</w:t>
      </w:r>
      <w:proofErr w:type="spellEnd"/>
      <w:r w:rsidRPr="00096E05">
        <w:rPr>
          <w:sz w:val="24"/>
          <w:szCs w:val="24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ведення</w:t>
      </w:r>
      <w:proofErr w:type="spellEnd"/>
      <w:r w:rsidRPr="00096E05">
        <w:rPr>
          <w:sz w:val="24"/>
          <w:szCs w:val="24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бухгалтерсь</w:t>
      </w:r>
      <w:r>
        <w:rPr>
          <w:sz w:val="24"/>
          <w:szCs w:val="24"/>
          <w:lang w:val="ru-RU"/>
        </w:rPr>
        <w:t>кого</w:t>
      </w:r>
      <w:proofErr w:type="spellEnd"/>
      <w:r w:rsidRPr="00096E05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  <w:lang w:val="ru-RU"/>
        </w:rPr>
        <w:t>фінансового</w:t>
      </w:r>
      <w:proofErr w:type="spellEnd"/>
      <w:r w:rsidRPr="00096E05">
        <w:rPr>
          <w:sz w:val="24"/>
          <w:szCs w:val="24"/>
        </w:rPr>
        <w:t xml:space="preserve">) </w:t>
      </w:r>
      <w:proofErr w:type="spellStart"/>
      <w:proofErr w:type="gramStart"/>
      <w:r>
        <w:rPr>
          <w:sz w:val="24"/>
          <w:szCs w:val="24"/>
          <w:lang w:val="ru-RU"/>
        </w:rPr>
        <w:t>обл</w:t>
      </w:r>
      <w:proofErr w:type="gramEnd"/>
      <w:r>
        <w:rPr>
          <w:sz w:val="24"/>
          <w:szCs w:val="24"/>
          <w:lang w:val="ru-RU"/>
        </w:rPr>
        <w:t>іку</w:t>
      </w:r>
      <w:proofErr w:type="spellEnd"/>
      <w:r w:rsidRPr="00096E05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в</w:t>
      </w:r>
      <w:r w:rsidRPr="00096E05">
        <w:rPr>
          <w:sz w:val="24"/>
          <w:szCs w:val="24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транспо</w:t>
      </w:r>
      <w:r>
        <w:rPr>
          <w:sz w:val="24"/>
          <w:szCs w:val="24"/>
          <w:lang w:val="ru-RU"/>
        </w:rPr>
        <w:t>ртних</w:t>
      </w:r>
      <w:proofErr w:type="spellEnd"/>
      <w:r w:rsidRPr="00096E0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ru-RU"/>
        </w:rPr>
        <w:t>підприємствах</w:t>
      </w:r>
      <w:proofErr w:type="spellEnd"/>
      <w:r w:rsidRPr="00096E05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  <w:lang w:val="ru-RU"/>
        </w:rPr>
        <w:t>В</w:t>
      </w:r>
      <w:r w:rsidRPr="00A15BBD">
        <w:rPr>
          <w:sz w:val="24"/>
          <w:szCs w:val="24"/>
          <w:lang w:val="ru-RU"/>
        </w:rPr>
        <w:t>ивчення</w:t>
      </w:r>
      <w:proofErr w:type="spellEnd"/>
      <w:r w:rsidRPr="00A15BBD">
        <w:rPr>
          <w:sz w:val="24"/>
          <w:szCs w:val="24"/>
          <w:lang w:val="ru-RU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загальних</w:t>
      </w:r>
      <w:proofErr w:type="spellEnd"/>
      <w:r w:rsidRPr="00A15BBD">
        <w:rPr>
          <w:sz w:val="24"/>
          <w:szCs w:val="24"/>
          <w:lang w:val="ru-RU"/>
        </w:rPr>
        <w:t xml:space="preserve"> основ </w:t>
      </w:r>
      <w:proofErr w:type="spellStart"/>
      <w:r w:rsidRPr="00A15BBD">
        <w:rPr>
          <w:sz w:val="24"/>
          <w:szCs w:val="24"/>
          <w:lang w:val="ru-RU"/>
        </w:rPr>
        <w:t>по</w:t>
      </w:r>
      <w:r>
        <w:rPr>
          <w:sz w:val="24"/>
          <w:szCs w:val="24"/>
          <w:lang w:val="ru-RU"/>
        </w:rPr>
        <w:t>будови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бухгалтерського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обл</w:t>
      </w:r>
      <w:proofErr w:type="gramEnd"/>
      <w:r>
        <w:rPr>
          <w:sz w:val="24"/>
          <w:szCs w:val="24"/>
          <w:lang w:val="ru-RU"/>
        </w:rPr>
        <w:t>іку</w:t>
      </w:r>
      <w:proofErr w:type="spellEnd"/>
      <w:r>
        <w:rPr>
          <w:sz w:val="24"/>
          <w:szCs w:val="24"/>
          <w:lang w:val="ru-RU"/>
        </w:rPr>
        <w:t xml:space="preserve"> в </w:t>
      </w:r>
      <w:proofErr w:type="spellStart"/>
      <w:r w:rsidRPr="00A15BBD">
        <w:rPr>
          <w:sz w:val="24"/>
          <w:szCs w:val="24"/>
          <w:lang w:val="ru-RU"/>
        </w:rPr>
        <w:t>транспортних</w:t>
      </w:r>
      <w:proofErr w:type="spellEnd"/>
      <w:r w:rsidRPr="00A15BBD">
        <w:rPr>
          <w:sz w:val="24"/>
          <w:szCs w:val="24"/>
          <w:lang w:val="ru-RU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підприємствах</w:t>
      </w:r>
      <w:proofErr w:type="spellEnd"/>
      <w:r w:rsidRPr="00A15BBD">
        <w:rPr>
          <w:sz w:val="24"/>
          <w:szCs w:val="24"/>
          <w:lang w:val="ru-RU"/>
        </w:rPr>
        <w:t xml:space="preserve">; </w:t>
      </w:r>
      <w:proofErr w:type="spellStart"/>
      <w:r w:rsidRPr="00A15BBD">
        <w:rPr>
          <w:sz w:val="24"/>
          <w:szCs w:val="24"/>
          <w:lang w:val="ru-RU"/>
        </w:rPr>
        <w:t>засвоєння</w:t>
      </w:r>
      <w:proofErr w:type="spellEnd"/>
      <w:r w:rsidRPr="00A15BBD">
        <w:rPr>
          <w:sz w:val="24"/>
          <w:szCs w:val="24"/>
          <w:lang w:val="ru-RU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основних</w:t>
      </w:r>
      <w:proofErr w:type="spellEnd"/>
      <w:r w:rsidRPr="00A15BBD">
        <w:rPr>
          <w:sz w:val="24"/>
          <w:szCs w:val="24"/>
          <w:lang w:val="ru-RU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принципів</w:t>
      </w:r>
      <w:proofErr w:type="spellEnd"/>
      <w:r w:rsidRPr="00A15BBD">
        <w:rPr>
          <w:sz w:val="24"/>
          <w:szCs w:val="24"/>
          <w:lang w:val="ru-RU"/>
        </w:rPr>
        <w:t xml:space="preserve"> та </w:t>
      </w:r>
      <w:proofErr w:type="spellStart"/>
      <w:r w:rsidRPr="00A15BBD">
        <w:rPr>
          <w:sz w:val="24"/>
          <w:szCs w:val="24"/>
          <w:lang w:val="ru-RU"/>
        </w:rPr>
        <w:t>особливостей</w:t>
      </w:r>
      <w:proofErr w:type="spellEnd"/>
      <w:r w:rsidRPr="00A15BBD">
        <w:rPr>
          <w:sz w:val="24"/>
          <w:szCs w:val="24"/>
          <w:lang w:val="ru-RU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ведення</w:t>
      </w:r>
      <w:proofErr w:type="spellEnd"/>
      <w:r w:rsidRPr="00A15BBD">
        <w:rPr>
          <w:sz w:val="24"/>
          <w:szCs w:val="24"/>
          <w:lang w:val="ru-RU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обліку</w:t>
      </w:r>
      <w:proofErr w:type="spellEnd"/>
      <w:r w:rsidRPr="00A15BBD">
        <w:rPr>
          <w:sz w:val="24"/>
          <w:szCs w:val="24"/>
          <w:lang w:val="ru-RU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активів</w:t>
      </w:r>
      <w:proofErr w:type="spellEnd"/>
      <w:r w:rsidRPr="00A15BBD">
        <w:rPr>
          <w:sz w:val="24"/>
          <w:szCs w:val="24"/>
          <w:lang w:val="ru-RU"/>
        </w:rPr>
        <w:t xml:space="preserve">, </w:t>
      </w:r>
      <w:proofErr w:type="spellStart"/>
      <w:r w:rsidRPr="00A15BBD">
        <w:rPr>
          <w:sz w:val="24"/>
          <w:szCs w:val="24"/>
          <w:lang w:val="ru-RU"/>
        </w:rPr>
        <w:t>власного</w:t>
      </w:r>
      <w:proofErr w:type="spellEnd"/>
      <w:r w:rsidRPr="00A15BBD">
        <w:rPr>
          <w:sz w:val="24"/>
          <w:szCs w:val="24"/>
          <w:lang w:val="ru-RU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капіталу</w:t>
      </w:r>
      <w:proofErr w:type="spellEnd"/>
      <w:r w:rsidRPr="00A15BBD">
        <w:rPr>
          <w:sz w:val="24"/>
          <w:szCs w:val="24"/>
          <w:lang w:val="ru-RU"/>
        </w:rPr>
        <w:t xml:space="preserve">, </w:t>
      </w:r>
      <w:proofErr w:type="spellStart"/>
      <w:r w:rsidRPr="00A15BBD">
        <w:rPr>
          <w:sz w:val="24"/>
          <w:szCs w:val="24"/>
          <w:lang w:val="ru-RU"/>
        </w:rPr>
        <w:t>зобов’язань</w:t>
      </w:r>
      <w:proofErr w:type="spellEnd"/>
      <w:r w:rsidRPr="00A15BBD">
        <w:rPr>
          <w:sz w:val="24"/>
          <w:szCs w:val="24"/>
          <w:lang w:val="ru-RU"/>
        </w:rPr>
        <w:t xml:space="preserve">, </w:t>
      </w:r>
      <w:proofErr w:type="spellStart"/>
      <w:r w:rsidRPr="00A15BBD">
        <w:rPr>
          <w:sz w:val="24"/>
          <w:szCs w:val="24"/>
          <w:lang w:val="ru-RU"/>
        </w:rPr>
        <w:t>витрат</w:t>
      </w:r>
      <w:proofErr w:type="spellEnd"/>
      <w:r w:rsidRPr="00A15BBD">
        <w:rPr>
          <w:sz w:val="24"/>
          <w:szCs w:val="24"/>
          <w:lang w:val="ru-RU"/>
        </w:rPr>
        <w:t xml:space="preserve">, </w:t>
      </w:r>
      <w:proofErr w:type="spellStart"/>
      <w:r w:rsidRPr="00A15BBD">
        <w:rPr>
          <w:sz w:val="24"/>
          <w:szCs w:val="24"/>
          <w:lang w:val="ru-RU"/>
        </w:rPr>
        <w:t>доходів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результатів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діяльності</w:t>
      </w:r>
      <w:proofErr w:type="spellEnd"/>
      <w:r>
        <w:rPr>
          <w:sz w:val="24"/>
          <w:szCs w:val="24"/>
          <w:lang w:val="ru-RU"/>
        </w:rPr>
        <w:t xml:space="preserve"> в </w:t>
      </w:r>
      <w:proofErr w:type="spellStart"/>
      <w:r w:rsidRPr="00A15BBD">
        <w:rPr>
          <w:sz w:val="24"/>
          <w:szCs w:val="24"/>
          <w:lang w:val="ru-RU"/>
        </w:rPr>
        <w:t>транспортних</w:t>
      </w:r>
      <w:proofErr w:type="spellEnd"/>
      <w:r w:rsidRPr="00A15BBD">
        <w:rPr>
          <w:sz w:val="24"/>
          <w:szCs w:val="24"/>
          <w:lang w:val="ru-RU"/>
        </w:rPr>
        <w:t xml:space="preserve"> </w:t>
      </w:r>
      <w:proofErr w:type="spellStart"/>
      <w:r w:rsidRPr="00A15BBD">
        <w:rPr>
          <w:sz w:val="24"/>
          <w:szCs w:val="24"/>
          <w:lang w:val="ru-RU"/>
        </w:rPr>
        <w:t>підприємствах</w:t>
      </w:r>
      <w:proofErr w:type="spellEnd"/>
      <w:r w:rsidRPr="00A15BBD">
        <w:rPr>
          <w:sz w:val="24"/>
          <w:szCs w:val="24"/>
          <w:lang w:val="ru-RU"/>
        </w:rPr>
        <w:t>.</w:t>
      </w:r>
    </w:p>
    <w:p w:rsidR="00A15BBD" w:rsidRPr="00A15BBD" w:rsidRDefault="00A15BBD" w:rsidP="00A15BBD">
      <w:pPr>
        <w:pStyle w:val="a3"/>
        <w:ind w:left="258" w:firstLine="309"/>
        <w:jc w:val="both"/>
        <w:rPr>
          <w:b/>
          <w:sz w:val="24"/>
          <w:szCs w:val="24"/>
          <w:lang w:val="ru-RU"/>
        </w:rPr>
      </w:pPr>
    </w:p>
    <w:p w:rsidR="00743651" w:rsidRDefault="00743651" w:rsidP="00743651">
      <w:pPr>
        <w:pStyle w:val="a3"/>
        <w:ind w:left="258"/>
        <w:rPr>
          <w:b/>
          <w:sz w:val="28"/>
          <w:szCs w:val="28"/>
          <w:lang w:val="ru-RU"/>
        </w:rPr>
      </w:pPr>
      <w:proofErr w:type="spellStart"/>
      <w:r w:rsidRPr="00DC18EB">
        <w:rPr>
          <w:b/>
          <w:sz w:val="28"/>
          <w:szCs w:val="28"/>
          <w:lang w:val="ru-RU"/>
        </w:rPr>
        <w:lastRenderedPageBreak/>
        <w:t>Ключові</w:t>
      </w:r>
      <w:proofErr w:type="spellEnd"/>
      <w:r w:rsidRPr="00DC18EB">
        <w:rPr>
          <w:b/>
          <w:sz w:val="28"/>
          <w:szCs w:val="28"/>
          <w:lang w:val="ru-RU"/>
        </w:rPr>
        <w:t xml:space="preserve"> </w:t>
      </w:r>
      <w:proofErr w:type="spellStart"/>
      <w:r w:rsidRPr="00DC18EB">
        <w:rPr>
          <w:b/>
          <w:sz w:val="28"/>
          <w:szCs w:val="28"/>
          <w:lang w:val="ru-RU"/>
        </w:rPr>
        <w:t>результати</w:t>
      </w:r>
      <w:proofErr w:type="spellEnd"/>
      <w:r w:rsidRPr="00DC18EB">
        <w:rPr>
          <w:b/>
          <w:sz w:val="28"/>
          <w:szCs w:val="28"/>
          <w:lang w:val="ru-RU"/>
        </w:rPr>
        <w:t xml:space="preserve"> </w:t>
      </w:r>
      <w:proofErr w:type="spellStart"/>
      <w:r w:rsidRPr="00DC18EB">
        <w:rPr>
          <w:b/>
          <w:sz w:val="28"/>
          <w:szCs w:val="28"/>
          <w:lang w:val="ru-RU"/>
        </w:rPr>
        <w:t>навчання</w:t>
      </w:r>
      <w:proofErr w:type="spellEnd"/>
      <w:r w:rsidRPr="00DC18EB">
        <w:rPr>
          <w:b/>
          <w:sz w:val="28"/>
          <w:szCs w:val="28"/>
          <w:lang w:val="ru-RU"/>
        </w:rPr>
        <w:t xml:space="preserve"> (</w:t>
      </w:r>
      <w:proofErr w:type="spellStart"/>
      <w:r w:rsidRPr="00DC18EB">
        <w:rPr>
          <w:b/>
          <w:sz w:val="28"/>
          <w:szCs w:val="28"/>
          <w:lang w:val="ru-RU"/>
        </w:rPr>
        <w:t>знання</w:t>
      </w:r>
      <w:proofErr w:type="spellEnd"/>
      <w:r w:rsidRPr="00DC18EB">
        <w:rPr>
          <w:b/>
          <w:sz w:val="28"/>
          <w:szCs w:val="28"/>
          <w:lang w:val="ru-RU"/>
        </w:rPr>
        <w:t xml:space="preserve">, </w:t>
      </w:r>
      <w:proofErr w:type="spellStart"/>
      <w:r w:rsidRPr="00DC18EB">
        <w:rPr>
          <w:b/>
          <w:sz w:val="28"/>
          <w:szCs w:val="28"/>
          <w:lang w:val="ru-RU"/>
        </w:rPr>
        <w:t>уміння</w:t>
      </w:r>
      <w:proofErr w:type="spellEnd"/>
      <w:r w:rsidRPr="00DC18EB">
        <w:rPr>
          <w:b/>
          <w:sz w:val="28"/>
          <w:szCs w:val="28"/>
          <w:lang w:val="ru-RU"/>
        </w:rPr>
        <w:t xml:space="preserve"> та </w:t>
      </w:r>
      <w:proofErr w:type="spellStart"/>
      <w:r w:rsidRPr="00DC18EB">
        <w:rPr>
          <w:b/>
          <w:sz w:val="28"/>
          <w:szCs w:val="28"/>
          <w:lang w:val="ru-RU"/>
        </w:rPr>
        <w:t>інші</w:t>
      </w:r>
      <w:proofErr w:type="spellEnd"/>
      <w:r w:rsidRPr="00DC18EB">
        <w:rPr>
          <w:b/>
          <w:sz w:val="28"/>
          <w:szCs w:val="28"/>
          <w:lang w:val="ru-RU"/>
        </w:rPr>
        <w:t xml:space="preserve"> </w:t>
      </w:r>
      <w:proofErr w:type="spellStart"/>
      <w:r w:rsidRPr="00DC18EB">
        <w:rPr>
          <w:b/>
          <w:sz w:val="28"/>
          <w:szCs w:val="28"/>
          <w:lang w:val="ru-RU"/>
        </w:rPr>
        <w:t>компетентності</w:t>
      </w:r>
      <w:proofErr w:type="spellEnd"/>
      <w:r w:rsidRPr="00DC18EB">
        <w:rPr>
          <w:b/>
          <w:sz w:val="28"/>
          <w:szCs w:val="28"/>
          <w:lang w:val="ru-RU"/>
        </w:rPr>
        <w:t>):</w:t>
      </w:r>
    </w:p>
    <w:p w:rsidR="0092181C" w:rsidRPr="00DC18EB" w:rsidRDefault="0092181C" w:rsidP="00743651">
      <w:pPr>
        <w:pStyle w:val="a3"/>
        <w:ind w:left="258"/>
        <w:rPr>
          <w:b/>
          <w:sz w:val="28"/>
          <w:szCs w:val="28"/>
          <w:lang w:val="ru-RU"/>
        </w:rPr>
      </w:pPr>
    </w:p>
    <w:p w:rsidR="0092181C" w:rsidRPr="004A4086" w:rsidRDefault="0092181C" w:rsidP="0092181C">
      <w:pPr>
        <w:autoSpaceDE w:val="0"/>
        <w:autoSpaceDN w:val="0"/>
        <w:adjustRightInd w:val="0"/>
        <w:ind w:right="634" w:firstLine="566"/>
        <w:rPr>
          <w:sz w:val="24"/>
          <w:szCs w:val="24"/>
          <w:lang w:val="ru-RU"/>
        </w:rPr>
      </w:pPr>
      <w:proofErr w:type="spellStart"/>
      <w:r w:rsidRPr="004A4086">
        <w:rPr>
          <w:sz w:val="24"/>
          <w:szCs w:val="24"/>
          <w:lang w:val="ru-RU"/>
        </w:rPr>
        <w:t>Відповідно</w:t>
      </w:r>
      <w:proofErr w:type="spellEnd"/>
      <w:r w:rsidRPr="004A4086">
        <w:rPr>
          <w:sz w:val="24"/>
          <w:szCs w:val="24"/>
          <w:lang w:val="ru-RU"/>
        </w:rPr>
        <w:t xml:space="preserve"> до </w:t>
      </w:r>
      <w:proofErr w:type="spellStart"/>
      <w:r w:rsidRPr="004A4086">
        <w:rPr>
          <w:sz w:val="24"/>
          <w:szCs w:val="24"/>
          <w:lang w:val="ru-RU"/>
        </w:rPr>
        <w:t>освітньої</w:t>
      </w:r>
      <w:proofErr w:type="spellEnd"/>
      <w:r w:rsidRPr="004A4086">
        <w:rPr>
          <w:sz w:val="24"/>
          <w:szCs w:val="24"/>
          <w:lang w:val="ru-RU"/>
        </w:rPr>
        <w:t xml:space="preserve"> </w:t>
      </w:r>
      <w:proofErr w:type="spellStart"/>
      <w:r w:rsidRPr="004A4086">
        <w:rPr>
          <w:sz w:val="24"/>
          <w:szCs w:val="24"/>
          <w:lang w:val="ru-RU"/>
        </w:rPr>
        <w:t>програми</w:t>
      </w:r>
      <w:proofErr w:type="spellEnd"/>
      <w:r w:rsidRPr="004A4086">
        <w:rPr>
          <w:sz w:val="24"/>
          <w:szCs w:val="24"/>
          <w:lang w:val="ru-RU"/>
        </w:rPr>
        <w:t xml:space="preserve">, </w:t>
      </w:r>
      <w:proofErr w:type="spellStart"/>
      <w:r w:rsidRPr="004A4086">
        <w:rPr>
          <w:sz w:val="24"/>
          <w:szCs w:val="24"/>
          <w:lang w:val="ru-RU"/>
        </w:rPr>
        <w:t>вивчення</w:t>
      </w:r>
      <w:proofErr w:type="spellEnd"/>
      <w:r w:rsidRPr="004A4086">
        <w:rPr>
          <w:sz w:val="24"/>
          <w:szCs w:val="24"/>
          <w:lang w:val="ru-RU"/>
        </w:rPr>
        <w:t xml:space="preserve"> </w:t>
      </w:r>
      <w:proofErr w:type="spellStart"/>
      <w:r w:rsidRPr="004A4086">
        <w:rPr>
          <w:sz w:val="24"/>
          <w:szCs w:val="24"/>
          <w:lang w:val="ru-RU"/>
        </w:rPr>
        <w:t>даної</w:t>
      </w:r>
      <w:proofErr w:type="spellEnd"/>
      <w:r w:rsidRPr="004A4086">
        <w:rPr>
          <w:sz w:val="24"/>
          <w:szCs w:val="24"/>
          <w:lang w:val="ru-RU"/>
        </w:rPr>
        <w:t xml:space="preserve"> </w:t>
      </w:r>
      <w:proofErr w:type="spellStart"/>
      <w:r w:rsidRPr="004A4086">
        <w:rPr>
          <w:sz w:val="24"/>
          <w:szCs w:val="24"/>
          <w:lang w:val="ru-RU"/>
        </w:rPr>
        <w:t>дисципліни</w:t>
      </w:r>
      <w:proofErr w:type="spellEnd"/>
      <w:r w:rsidRPr="004A4086">
        <w:rPr>
          <w:sz w:val="24"/>
          <w:szCs w:val="24"/>
          <w:lang w:val="ru-RU"/>
        </w:rPr>
        <w:t xml:space="preserve"> </w:t>
      </w:r>
      <w:proofErr w:type="spellStart"/>
      <w:r w:rsidRPr="004A4086">
        <w:rPr>
          <w:sz w:val="24"/>
          <w:szCs w:val="24"/>
          <w:lang w:val="ru-RU"/>
        </w:rPr>
        <w:t>сприяє</w:t>
      </w:r>
      <w:proofErr w:type="spellEnd"/>
      <w:r w:rsidRPr="004A4086">
        <w:rPr>
          <w:sz w:val="24"/>
          <w:szCs w:val="24"/>
          <w:lang w:val="ru-RU"/>
        </w:rPr>
        <w:t xml:space="preserve"> </w:t>
      </w:r>
      <w:proofErr w:type="spellStart"/>
      <w:r w:rsidRPr="004A4086">
        <w:rPr>
          <w:sz w:val="24"/>
          <w:szCs w:val="24"/>
          <w:lang w:val="ru-RU"/>
        </w:rPr>
        <w:t>формуванню</w:t>
      </w:r>
      <w:proofErr w:type="spellEnd"/>
      <w:r w:rsidRPr="004A4086">
        <w:rPr>
          <w:sz w:val="24"/>
          <w:szCs w:val="24"/>
          <w:lang w:val="ru-RU"/>
        </w:rPr>
        <w:t xml:space="preserve"> у </w:t>
      </w:r>
      <w:proofErr w:type="spellStart"/>
      <w:r w:rsidRPr="004A4086">
        <w:rPr>
          <w:sz w:val="24"/>
          <w:szCs w:val="24"/>
          <w:lang w:val="ru-RU"/>
        </w:rPr>
        <w:t>здобувачів</w:t>
      </w:r>
      <w:proofErr w:type="spellEnd"/>
      <w:r w:rsidRPr="004A4086">
        <w:rPr>
          <w:sz w:val="24"/>
          <w:szCs w:val="24"/>
          <w:lang w:val="ru-RU"/>
        </w:rPr>
        <w:t xml:space="preserve"> </w:t>
      </w:r>
      <w:proofErr w:type="spellStart"/>
      <w:r w:rsidRPr="004A4086">
        <w:rPr>
          <w:sz w:val="24"/>
          <w:szCs w:val="24"/>
          <w:lang w:val="ru-RU"/>
        </w:rPr>
        <w:t>вищої</w:t>
      </w:r>
      <w:proofErr w:type="spellEnd"/>
      <w:r w:rsidRPr="004A4086">
        <w:rPr>
          <w:sz w:val="24"/>
          <w:szCs w:val="24"/>
          <w:lang w:val="ru-RU"/>
        </w:rPr>
        <w:t xml:space="preserve"> </w:t>
      </w:r>
      <w:proofErr w:type="spellStart"/>
      <w:r w:rsidRPr="004A4086">
        <w:rPr>
          <w:sz w:val="24"/>
          <w:szCs w:val="24"/>
          <w:lang w:val="ru-RU"/>
        </w:rPr>
        <w:t>освіти</w:t>
      </w:r>
      <w:proofErr w:type="spellEnd"/>
      <w:r w:rsidRPr="004A4086">
        <w:rPr>
          <w:sz w:val="24"/>
          <w:szCs w:val="24"/>
          <w:lang w:val="ru-RU"/>
        </w:rPr>
        <w:t xml:space="preserve"> таких компетентностей:  </w:t>
      </w:r>
    </w:p>
    <w:p w:rsidR="0092181C" w:rsidRPr="004A4086" w:rsidRDefault="004A4086" w:rsidP="0092181C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ind w:right="634"/>
        <w:jc w:val="both"/>
        <w:rPr>
          <w:rFonts w:ascii="Times New Roman" w:hAnsi="Times New Roman"/>
          <w:sz w:val="24"/>
          <w:szCs w:val="24"/>
          <w:lang w:val="ru-RU"/>
        </w:rPr>
      </w:pPr>
      <w:r w:rsidRPr="004A4086">
        <w:rPr>
          <w:rFonts w:ascii="Times New Roman" w:hAnsi="Times New Roman"/>
          <w:sz w:val="24"/>
          <w:szCs w:val="24"/>
        </w:rPr>
        <w:t>ЗК2.Здатність до абстрактного мислення, аналізу та синтезу.</w:t>
      </w:r>
    </w:p>
    <w:p w:rsidR="0092181C" w:rsidRPr="004A4086" w:rsidRDefault="004A4086" w:rsidP="0092181C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240" w:lineRule="auto"/>
        <w:ind w:right="634"/>
        <w:jc w:val="both"/>
        <w:rPr>
          <w:rFonts w:ascii="Times New Roman" w:hAnsi="Times New Roman"/>
          <w:sz w:val="24"/>
          <w:szCs w:val="24"/>
          <w:lang w:val="ru-RU"/>
        </w:rPr>
      </w:pPr>
      <w:r w:rsidRPr="004A4086">
        <w:rPr>
          <w:rFonts w:ascii="Times New Roman" w:hAnsi="Times New Roman"/>
          <w:sz w:val="24"/>
          <w:szCs w:val="24"/>
        </w:rPr>
        <w:t>ЗК4.Здатність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4A4086" w:rsidRPr="004A4086" w:rsidRDefault="004A4086" w:rsidP="0092181C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240" w:lineRule="auto"/>
        <w:ind w:right="634"/>
        <w:jc w:val="both"/>
        <w:rPr>
          <w:rFonts w:ascii="Times New Roman" w:hAnsi="Times New Roman"/>
          <w:sz w:val="24"/>
          <w:szCs w:val="24"/>
          <w:lang w:val="ru-RU"/>
        </w:rPr>
      </w:pPr>
      <w:r w:rsidRPr="004A4086">
        <w:rPr>
          <w:rFonts w:ascii="Times New Roman" w:hAnsi="Times New Roman"/>
          <w:sz w:val="24"/>
          <w:szCs w:val="24"/>
        </w:rPr>
        <w:t>ЗК5. Здатність працювати в команді.</w:t>
      </w:r>
    </w:p>
    <w:p w:rsidR="004A4086" w:rsidRPr="004A4086" w:rsidRDefault="004A4086" w:rsidP="0092181C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240" w:lineRule="auto"/>
        <w:ind w:right="634"/>
        <w:jc w:val="both"/>
        <w:rPr>
          <w:rFonts w:ascii="Times New Roman" w:hAnsi="Times New Roman"/>
          <w:sz w:val="24"/>
          <w:szCs w:val="24"/>
          <w:lang w:val="ru-RU"/>
        </w:rPr>
      </w:pPr>
      <w:r w:rsidRPr="004A4086">
        <w:rPr>
          <w:rFonts w:ascii="Times New Roman" w:hAnsi="Times New Roman"/>
          <w:sz w:val="24"/>
          <w:szCs w:val="24"/>
        </w:rPr>
        <w:t>ЗК8.Здатність проводити дослідження на відповідному рівні.</w:t>
      </w:r>
    </w:p>
    <w:p w:rsidR="004A4086" w:rsidRPr="004A4086" w:rsidRDefault="004A4086" w:rsidP="0092181C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240" w:lineRule="auto"/>
        <w:ind w:right="634"/>
        <w:jc w:val="both"/>
        <w:rPr>
          <w:rFonts w:ascii="Times New Roman" w:hAnsi="Times New Roman"/>
          <w:sz w:val="24"/>
          <w:szCs w:val="24"/>
          <w:lang w:val="ru-RU"/>
        </w:rPr>
      </w:pPr>
      <w:r w:rsidRPr="004A4086">
        <w:rPr>
          <w:rFonts w:ascii="Times New Roman" w:hAnsi="Times New Roman"/>
          <w:sz w:val="24"/>
          <w:szCs w:val="24"/>
        </w:rPr>
        <w:t>СК3.Здатність збирати, аналізувати та обробляти статистичні дані, науково-аналітичні матеріали, які необхідні для розв’язання комплексних економічних проблем, робити на їх основі обґрунтовані висновки.</w:t>
      </w:r>
    </w:p>
    <w:p w:rsidR="004A4086" w:rsidRPr="00847751" w:rsidRDefault="004A4086" w:rsidP="0092181C">
      <w:pPr>
        <w:pStyle w:val="a5"/>
        <w:numPr>
          <w:ilvl w:val="0"/>
          <w:numId w:val="6"/>
        </w:numPr>
        <w:autoSpaceDE w:val="0"/>
        <w:autoSpaceDN w:val="0"/>
        <w:adjustRightInd w:val="0"/>
        <w:spacing w:line="240" w:lineRule="auto"/>
        <w:ind w:right="634"/>
        <w:jc w:val="both"/>
        <w:rPr>
          <w:rFonts w:ascii="Times New Roman" w:hAnsi="Times New Roman"/>
          <w:sz w:val="24"/>
          <w:szCs w:val="24"/>
          <w:lang w:val="ru-RU"/>
        </w:rPr>
      </w:pPr>
      <w:r w:rsidRPr="004A4086">
        <w:rPr>
          <w:rFonts w:ascii="Times New Roman" w:hAnsi="Times New Roman"/>
          <w:sz w:val="24"/>
          <w:szCs w:val="24"/>
        </w:rPr>
        <w:t>СК4.Здатність використовувати сучасні інформаційні технології, методи та прийоми дослідження економічних та соціальних процесів, адекватні встановленим потребам дослідження.</w:t>
      </w:r>
    </w:p>
    <w:p w:rsidR="00847751" w:rsidRPr="004A4086" w:rsidRDefault="00847751" w:rsidP="00847751">
      <w:pPr>
        <w:pStyle w:val="a5"/>
        <w:autoSpaceDE w:val="0"/>
        <w:autoSpaceDN w:val="0"/>
        <w:adjustRightInd w:val="0"/>
        <w:spacing w:line="240" w:lineRule="auto"/>
        <w:ind w:right="6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43651" w:rsidRDefault="00743651" w:rsidP="00743651">
      <w:pPr>
        <w:pStyle w:val="a3"/>
        <w:spacing w:before="89"/>
        <w:ind w:left="258"/>
        <w:rPr>
          <w:b/>
          <w:sz w:val="28"/>
          <w:szCs w:val="28"/>
          <w:lang w:val="ru-RU"/>
        </w:rPr>
      </w:pPr>
      <w:r w:rsidRPr="00DC18EB">
        <w:rPr>
          <w:b/>
          <w:sz w:val="28"/>
          <w:szCs w:val="28"/>
          <w:lang w:val="ru-RU"/>
        </w:rPr>
        <w:t xml:space="preserve">Короткий </w:t>
      </w:r>
      <w:proofErr w:type="spellStart"/>
      <w:r w:rsidRPr="00DC18EB">
        <w:rPr>
          <w:b/>
          <w:sz w:val="28"/>
          <w:szCs w:val="28"/>
          <w:lang w:val="ru-RU"/>
        </w:rPr>
        <w:t>змі</w:t>
      </w:r>
      <w:proofErr w:type="gramStart"/>
      <w:r w:rsidRPr="00DC18EB">
        <w:rPr>
          <w:b/>
          <w:sz w:val="28"/>
          <w:szCs w:val="28"/>
          <w:lang w:val="ru-RU"/>
        </w:rPr>
        <w:t>ст</w:t>
      </w:r>
      <w:proofErr w:type="spellEnd"/>
      <w:proofErr w:type="gramEnd"/>
      <w:r w:rsidRPr="00DC18EB">
        <w:rPr>
          <w:b/>
          <w:sz w:val="28"/>
          <w:szCs w:val="28"/>
          <w:lang w:val="ru-RU"/>
        </w:rPr>
        <w:t xml:space="preserve"> </w:t>
      </w:r>
      <w:proofErr w:type="spellStart"/>
      <w:r w:rsidRPr="00DC18EB">
        <w:rPr>
          <w:b/>
          <w:sz w:val="28"/>
          <w:szCs w:val="28"/>
          <w:lang w:val="ru-RU"/>
        </w:rPr>
        <w:t>дисципліни</w:t>
      </w:r>
      <w:proofErr w:type="spellEnd"/>
      <w:r w:rsidRPr="00DC18EB">
        <w:rPr>
          <w:b/>
          <w:sz w:val="28"/>
          <w:szCs w:val="28"/>
          <w:lang w:val="ru-RU"/>
        </w:rPr>
        <w:t xml:space="preserve"> (</w:t>
      </w:r>
      <w:proofErr w:type="spellStart"/>
      <w:r w:rsidRPr="00DC18EB">
        <w:rPr>
          <w:b/>
          <w:sz w:val="28"/>
          <w:szCs w:val="28"/>
          <w:lang w:val="ru-RU"/>
        </w:rPr>
        <w:t>що</w:t>
      </w:r>
      <w:proofErr w:type="spellEnd"/>
      <w:r w:rsidRPr="00DC18EB">
        <w:rPr>
          <w:b/>
          <w:sz w:val="28"/>
          <w:szCs w:val="28"/>
          <w:lang w:val="ru-RU"/>
        </w:rPr>
        <w:t xml:space="preserve"> буде </w:t>
      </w:r>
      <w:proofErr w:type="spellStart"/>
      <w:r w:rsidRPr="00DC18EB">
        <w:rPr>
          <w:b/>
          <w:sz w:val="28"/>
          <w:szCs w:val="28"/>
          <w:lang w:val="ru-RU"/>
        </w:rPr>
        <w:t>вивчатися</w:t>
      </w:r>
      <w:proofErr w:type="spellEnd"/>
      <w:r w:rsidRPr="00DC18EB">
        <w:rPr>
          <w:b/>
          <w:sz w:val="28"/>
          <w:szCs w:val="28"/>
          <w:lang w:val="ru-RU"/>
        </w:rPr>
        <w:t xml:space="preserve">, </w:t>
      </w:r>
      <w:proofErr w:type="spellStart"/>
      <w:r w:rsidRPr="00DC18EB">
        <w:rPr>
          <w:b/>
          <w:sz w:val="28"/>
          <w:szCs w:val="28"/>
          <w:lang w:val="ru-RU"/>
        </w:rPr>
        <w:t>перелік</w:t>
      </w:r>
      <w:proofErr w:type="spellEnd"/>
      <w:r w:rsidRPr="00DC18EB">
        <w:rPr>
          <w:b/>
          <w:sz w:val="28"/>
          <w:szCs w:val="28"/>
          <w:lang w:val="ru-RU"/>
        </w:rPr>
        <w:t xml:space="preserve"> тем):</w:t>
      </w:r>
    </w:p>
    <w:p w:rsidR="00847751" w:rsidRPr="00847751" w:rsidRDefault="00847751" w:rsidP="00745173">
      <w:pPr>
        <w:pStyle w:val="a3"/>
        <w:spacing w:before="89"/>
        <w:ind w:firstLine="567"/>
        <w:jc w:val="both"/>
        <w:rPr>
          <w:sz w:val="24"/>
          <w:szCs w:val="24"/>
          <w:lang w:val="ru-RU"/>
        </w:rPr>
      </w:pPr>
      <w:r w:rsidRPr="00847751">
        <w:rPr>
          <w:sz w:val="24"/>
          <w:szCs w:val="24"/>
          <w:lang w:val="ru-RU"/>
        </w:rPr>
        <w:t xml:space="preserve">Тема 1. </w:t>
      </w:r>
      <w:proofErr w:type="spellStart"/>
      <w:r w:rsidRPr="00847751">
        <w:rPr>
          <w:sz w:val="24"/>
          <w:szCs w:val="24"/>
          <w:lang w:val="ru-RU"/>
        </w:rPr>
        <w:t>Нормативно-правове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регулювання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о</w:t>
      </w:r>
      <w:r w:rsidR="00325418">
        <w:rPr>
          <w:sz w:val="24"/>
          <w:szCs w:val="24"/>
          <w:lang w:val="ru-RU"/>
        </w:rPr>
        <w:t>собливості</w:t>
      </w:r>
      <w:proofErr w:type="spellEnd"/>
      <w:r w:rsidR="00325418">
        <w:rPr>
          <w:sz w:val="24"/>
          <w:szCs w:val="24"/>
          <w:lang w:val="ru-RU"/>
        </w:rPr>
        <w:t xml:space="preserve"> </w:t>
      </w:r>
      <w:proofErr w:type="spellStart"/>
      <w:r w:rsidR="00325418">
        <w:rPr>
          <w:sz w:val="24"/>
          <w:szCs w:val="24"/>
          <w:lang w:val="ru-RU"/>
        </w:rPr>
        <w:t>діяльності</w:t>
      </w:r>
      <w:proofErr w:type="spellEnd"/>
      <w:r w:rsidR="00325418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транспортних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47751">
        <w:rPr>
          <w:sz w:val="24"/>
          <w:szCs w:val="24"/>
          <w:lang w:val="ru-RU"/>
        </w:rPr>
        <w:t>п</w:t>
      </w:r>
      <w:proofErr w:type="gramEnd"/>
      <w:r w:rsidRPr="00847751">
        <w:rPr>
          <w:sz w:val="24"/>
          <w:szCs w:val="24"/>
          <w:lang w:val="ru-RU"/>
        </w:rPr>
        <w:t>ідприємств</w:t>
      </w:r>
      <w:proofErr w:type="spellEnd"/>
      <w:r w:rsidR="00325418">
        <w:rPr>
          <w:sz w:val="24"/>
          <w:szCs w:val="24"/>
          <w:lang w:val="ru-RU"/>
        </w:rPr>
        <w:t>.</w:t>
      </w:r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Нормативно-пра</w:t>
      </w:r>
      <w:r w:rsidR="00325418">
        <w:rPr>
          <w:sz w:val="24"/>
          <w:szCs w:val="24"/>
          <w:lang w:val="ru-RU"/>
        </w:rPr>
        <w:t>вове</w:t>
      </w:r>
      <w:proofErr w:type="spellEnd"/>
      <w:r w:rsidR="00325418">
        <w:rPr>
          <w:sz w:val="24"/>
          <w:szCs w:val="24"/>
          <w:lang w:val="ru-RU"/>
        </w:rPr>
        <w:t xml:space="preserve"> </w:t>
      </w:r>
      <w:proofErr w:type="spellStart"/>
      <w:r w:rsidR="00325418">
        <w:rPr>
          <w:sz w:val="24"/>
          <w:szCs w:val="24"/>
          <w:lang w:val="ru-RU"/>
        </w:rPr>
        <w:t>регулювання</w:t>
      </w:r>
      <w:proofErr w:type="spellEnd"/>
      <w:r w:rsidR="00325418">
        <w:rPr>
          <w:sz w:val="24"/>
          <w:szCs w:val="24"/>
          <w:lang w:val="ru-RU"/>
        </w:rPr>
        <w:t xml:space="preserve"> </w:t>
      </w:r>
      <w:proofErr w:type="spellStart"/>
      <w:r w:rsidR="00325418">
        <w:rPr>
          <w:sz w:val="24"/>
          <w:szCs w:val="24"/>
          <w:lang w:val="ru-RU"/>
        </w:rPr>
        <w:t>діяльності</w:t>
      </w:r>
      <w:proofErr w:type="spellEnd"/>
      <w:r w:rsidR="00325418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транспортних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47751">
        <w:rPr>
          <w:sz w:val="24"/>
          <w:szCs w:val="24"/>
          <w:lang w:val="ru-RU"/>
        </w:rPr>
        <w:t>п</w:t>
      </w:r>
      <w:proofErr w:type="gramEnd"/>
      <w:r w:rsidRPr="00847751">
        <w:rPr>
          <w:sz w:val="24"/>
          <w:szCs w:val="24"/>
          <w:lang w:val="ru-RU"/>
        </w:rPr>
        <w:t>ідпри</w:t>
      </w:r>
      <w:r w:rsidR="00325418">
        <w:rPr>
          <w:sz w:val="24"/>
          <w:szCs w:val="24"/>
          <w:lang w:val="ru-RU"/>
        </w:rPr>
        <w:t>ємств</w:t>
      </w:r>
      <w:proofErr w:type="spellEnd"/>
      <w:r w:rsidR="00325418">
        <w:rPr>
          <w:sz w:val="24"/>
          <w:szCs w:val="24"/>
          <w:lang w:val="ru-RU"/>
        </w:rPr>
        <w:t xml:space="preserve">. </w:t>
      </w:r>
      <w:proofErr w:type="spellStart"/>
      <w:r w:rsidR="00325418">
        <w:rPr>
          <w:sz w:val="24"/>
          <w:szCs w:val="24"/>
          <w:lang w:val="ru-RU"/>
        </w:rPr>
        <w:t>Галузеві</w:t>
      </w:r>
      <w:proofErr w:type="spellEnd"/>
      <w:r w:rsidR="00325418">
        <w:rPr>
          <w:sz w:val="24"/>
          <w:szCs w:val="24"/>
          <w:lang w:val="ru-RU"/>
        </w:rPr>
        <w:t xml:space="preserve"> </w:t>
      </w:r>
      <w:proofErr w:type="spellStart"/>
      <w:r w:rsidR="00325418">
        <w:rPr>
          <w:sz w:val="24"/>
          <w:szCs w:val="24"/>
          <w:lang w:val="ru-RU"/>
        </w:rPr>
        <w:t>особливості</w:t>
      </w:r>
      <w:proofErr w:type="spellEnd"/>
      <w:r w:rsidR="00325418">
        <w:rPr>
          <w:sz w:val="24"/>
          <w:szCs w:val="24"/>
          <w:lang w:val="ru-RU"/>
        </w:rPr>
        <w:t xml:space="preserve"> </w:t>
      </w:r>
      <w:r w:rsidRPr="00847751">
        <w:rPr>
          <w:sz w:val="24"/>
          <w:szCs w:val="24"/>
          <w:lang w:val="ru-RU"/>
        </w:rPr>
        <w:t xml:space="preserve">транспорту та </w:t>
      </w:r>
      <w:proofErr w:type="spellStart"/>
      <w:r w:rsidRPr="00847751">
        <w:rPr>
          <w:sz w:val="24"/>
          <w:szCs w:val="24"/>
          <w:lang w:val="ru-RU"/>
        </w:rPr>
        <w:t>їх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вплив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r w:rsidR="00325418">
        <w:rPr>
          <w:sz w:val="24"/>
          <w:szCs w:val="24"/>
          <w:lang w:val="ru-RU"/>
        </w:rPr>
        <w:t xml:space="preserve">на </w:t>
      </w:r>
      <w:proofErr w:type="spellStart"/>
      <w:r w:rsidR="00325418">
        <w:rPr>
          <w:sz w:val="24"/>
          <w:szCs w:val="24"/>
          <w:lang w:val="ru-RU"/>
        </w:rPr>
        <w:t>організацію</w:t>
      </w:r>
      <w:proofErr w:type="spellEnd"/>
      <w:r w:rsidR="00325418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325418">
        <w:rPr>
          <w:sz w:val="24"/>
          <w:szCs w:val="24"/>
          <w:lang w:val="ru-RU"/>
        </w:rPr>
        <w:t>обл</w:t>
      </w:r>
      <w:proofErr w:type="gramEnd"/>
      <w:r w:rsidR="00325418">
        <w:rPr>
          <w:sz w:val="24"/>
          <w:szCs w:val="24"/>
          <w:lang w:val="ru-RU"/>
        </w:rPr>
        <w:t>іку</w:t>
      </w:r>
      <w:proofErr w:type="spellEnd"/>
      <w:r w:rsidR="00325418">
        <w:rPr>
          <w:sz w:val="24"/>
          <w:szCs w:val="24"/>
          <w:lang w:val="ru-RU"/>
        </w:rPr>
        <w:t xml:space="preserve">. </w:t>
      </w:r>
      <w:proofErr w:type="spellStart"/>
      <w:r w:rsidR="00325418">
        <w:rPr>
          <w:sz w:val="24"/>
          <w:szCs w:val="24"/>
          <w:lang w:val="ru-RU"/>
        </w:rPr>
        <w:t>Види</w:t>
      </w:r>
      <w:proofErr w:type="spellEnd"/>
      <w:r w:rsidR="00325418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транспортних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послуг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Організація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пасажирських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автопер</w:t>
      </w:r>
      <w:r w:rsidR="00325418">
        <w:rPr>
          <w:sz w:val="24"/>
          <w:szCs w:val="24"/>
          <w:lang w:val="ru-RU"/>
        </w:rPr>
        <w:t>евезень</w:t>
      </w:r>
      <w:proofErr w:type="spellEnd"/>
      <w:r w:rsidR="00325418">
        <w:rPr>
          <w:sz w:val="24"/>
          <w:szCs w:val="24"/>
          <w:lang w:val="ru-RU"/>
        </w:rPr>
        <w:t xml:space="preserve">. </w:t>
      </w:r>
      <w:proofErr w:type="spellStart"/>
      <w:r w:rsidR="00325418">
        <w:rPr>
          <w:sz w:val="24"/>
          <w:szCs w:val="24"/>
          <w:lang w:val="ru-RU"/>
        </w:rPr>
        <w:t>Види</w:t>
      </w:r>
      <w:proofErr w:type="spellEnd"/>
      <w:r w:rsidR="00325418">
        <w:rPr>
          <w:sz w:val="24"/>
          <w:szCs w:val="24"/>
          <w:lang w:val="ru-RU"/>
        </w:rPr>
        <w:t xml:space="preserve"> </w:t>
      </w:r>
      <w:proofErr w:type="spellStart"/>
      <w:r w:rsidR="00325418">
        <w:rPr>
          <w:sz w:val="24"/>
          <w:szCs w:val="24"/>
          <w:lang w:val="ru-RU"/>
        </w:rPr>
        <w:t>договорів</w:t>
      </w:r>
      <w:proofErr w:type="spellEnd"/>
      <w:r w:rsidR="00325418">
        <w:rPr>
          <w:sz w:val="24"/>
          <w:szCs w:val="24"/>
          <w:lang w:val="ru-RU"/>
        </w:rPr>
        <w:t xml:space="preserve"> на </w:t>
      </w:r>
      <w:proofErr w:type="spellStart"/>
      <w:r w:rsidRPr="00847751">
        <w:rPr>
          <w:sz w:val="24"/>
          <w:szCs w:val="24"/>
          <w:lang w:val="ru-RU"/>
        </w:rPr>
        <w:t>транспортне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обслуговування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їхній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вплив</w:t>
      </w:r>
      <w:proofErr w:type="spellEnd"/>
      <w:r w:rsidRPr="00847751">
        <w:rPr>
          <w:sz w:val="24"/>
          <w:szCs w:val="24"/>
          <w:lang w:val="ru-RU"/>
        </w:rPr>
        <w:t xml:space="preserve"> на </w:t>
      </w:r>
      <w:proofErr w:type="spellStart"/>
      <w:r w:rsidRPr="00847751">
        <w:rPr>
          <w:sz w:val="24"/>
          <w:szCs w:val="24"/>
          <w:lang w:val="ru-RU"/>
        </w:rPr>
        <w:t>організацію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іку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й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оподаткування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Види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послуг</w:t>
      </w:r>
      <w:proofErr w:type="spellEnd"/>
      <w:r w:rsidRPr="00847751">
        <w:rPr>
          <w:sz w:val="24"/>
          <w:szCs w:val="24"/>
          <w:lang w:val="ru-RU"/>
        </w:rPr>
        <w:t xml:space="preserve">, </w:t>
      </w:r>
      <w:proofErr w:type="spellStart"/>
      <w:r w:rsidRPr="00847751">
        <w:rPr>
          <w:sz w:val="24"/>
          <w:szCs w:val="24"/>
          <w:lang w:val="ru-RU"/>
        </w:rPr>
        <w:t>які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47751">
        <w:rPr>
          <w:sz w:val="24"/>
          <w:szCs w:val="24"/>
          <w:lang w:val="ru-RU"/>
        </w:rPr>
        <w:t>п</w:t>
      </w:r>
      <w:proofErr w:type="gramEnd"/>
      <w:r w:rsidRPr="00847751">
        <w:rPr>
          <w:sz w:val="24"/>
          <w:szCs w:val="24"/>
          <w:lang w:val="ru-RU"/>
        </w:rPr>
        <w:t>ідлягають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ліцензу</w:t>
      </w:r>
      <w:r w:rsidR="00325418">
        <w:rPr>
          <w:sz w:val="24"/>
          <w:szCs w:val="24"/>
          <w:lang w:val="ru-RU"/>
        </w:rPr>
        <w:t>ванню</w:t>
      </w:r>
      <w:proofErr w:type="spellEnd"/>
      <w:r w:rsidR="00325418">
        <w:rPr>
          <w:sz w:val="24"/>
          <w:szCs w:val="24"/>
          <w:lang w:val="ru-RU"/>
        </w:rPr>
        <w:t xml:space="preserve">. Порядок </w:t>
      </w:r>
      <w:proofErr w:type="spellStart"/>
      <w:r w:rsidR="00325418">
        <w:rPr>
          <w:sz w:val="24"/>
          <w:szCs w:val="24"/>
          <w:lang w:val="ru-RU"/>
        </w:rPr>
        <w:t>ліцензування</w:t>
      </w:r>
      <w:proofErr w:type="spellEnd"/>
      <w:r w:rsidR="00325418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транспортних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послуг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отримання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ліцензії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Відображення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вартість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отриманої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ліцензії</w:t>
      </w:r>
      <w:proofErr w:type="spellEnd"/>
      <w:r w:rsidRPr="00847751">
        <w:rPr>
          <w:sz w:val="24"/>
          <w:szCs w:val="24"/>
          <w:lang w:val="ru-RU"/>
        </w:rPr>
        <w:t xml:space="preserve"> на </w:t>
      </w:r>
      <w:proofErr w:type="spellStart"/>
      <w:r w:rsidRPr="00847751">
        <w:rPr>
          <w:sz w:val="24"/>
          <w:szCs w:val="24"/>
          <w:lang w:val="ru-RU"/>
        </w:rPr>
        <w:t>рахунках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бухгалтерського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іку</w:t>
      </w:r>
      <w:proofErr w:type="spellEnd"/>
      <w:r w:rsidRPr="00847751">
        <w:rPr>
          <w:sz w:val="24"/>
          <w:szCs w:val="24"/>
          <w:lang w:val="ru-RU"/>
        </w:rPr>
        <w:t xml:space="preserve">. </w:t>
      </w:r>
    </w:p>
    <w:p w:rsidR="00C439AF" w:rsidRDefault="00847751" w:rsidP="00745173">
      <w:pPr>
        <w:pStyle w:val="a3"/>
        <w:spacing w:before="89"/>
        <w:ind w:firstLine="567"/>
        <w:jc w:val="both"/>
        <w:rPr>
          <w:sz w:val="24"/>
          <w:szCs w:val="24"/>
          <w:lang w:val="ru-RU"/>
        </w:rPr>
      </w:pPr>
      <w:r w:rsidRPr="00847751">
        <w:rPr>
          <w:sz w:val="24"/>
          <w:szCs w:val="24"/>
          <w:lang w:val="ru-RU"/>
        </w:rPr>
        <w:t xml:space="preserve">Тема 2.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основних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засобів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рухомого</w:t>
      </w:r>
      <w:proofErr w:type="spellEnd"/>
      <w:r w:rsidRPr="00847751">
        <w:rPr>
          <w:sz w:val="24"/>
          <w:szCs w:val="24"/>
          <w:lang w:val="ru-RU"/>
        </w:rPr>
        <w:t xml:space="preserve"> складу</w:t>
      </w:r>
      <w:r w:rsidR="00C439AF">
        <w:rPr>
          <w:sz w:val="24"/>
          <w:szCs w:val="24"/>
          <w:lang w:val="ru-RU"/>
        </w:rPr>
        <w:t>.</w:t>
      </w:r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Поняття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основних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засобів</w:t>
      </w:r>
      <w:proofErr w:type="spellEnd"/>
      <w:r w:rsidRPr="00847751">
        <w:rPr>
          <w:sz w:val="24"/>
          <w:szCs w:val="24"/>
          <w:lang w:val="ru-RU"/>
        </w:rPr>
        <w:t xml:space="preserve">, </w:t>
      </w:r>
      <w:proofErr w:type="spellStart"/>
      <w:r w:rsidRPr="00847751">
        <w:rPr>
          <w:sz w:val="24"/>
          <w:szCs w:val="24"/>
          <w:lang w:val="ru-RU"/>
        </w:rPr>
        <w:t>їх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загальна</w:t>
      </w:r>
      <w:proofErr w:type="spellEnd"/>
      <w:r w:rsidRPr="00847751">
        <w:rPr>
          <w:sz w:val="24"/>
          <w:szCs w:val="24"/>
          <w:lang w:val="ru-RU"/>
        </w:rPr>
        <w:t xml:space="preserve"> характеристика. </w:t>
      </w:r>
      <w:proofErr w:type="spellStart"/>
      <w:r w:rsidRPr="00847751">
        <w:rPr>
          <w:sz w:val="24"/>
          <w:szCs w:val="24"/>
          <w:lang w:val="ru-RU"/>
        </w:rPr>
        <w:t>Критерії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визнання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класифікація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основних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засобів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Оцінка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основних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засобів</w:t>
      </w:r>
      <w:proofErr w:type="spellEnd"/>
      <w:r w:rsidRPr="00847751">
        <w:rPr>
          <w:sz w:val="24"/>
          <w:szCs w:val="24"/>
          <w:lang w:val="ru-RU"/>
        </w:rPr>
        <w:t xml:space="preserve">. Порядок </w:t>
      </w:r>
      <w:proofErr w:type="spellStart"/>
      <w:r w:rsidRPr="00847751">
        <w:rPr>
          <w:sz w:val="24"/>
          <w:szCs w:val="24"/>
          <w:lang w:val="ru-RU"/>
        </w:rPr>
        <w:t>формування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первісної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вартості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основних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засобі</w:t>
      </w:r>
      <w:proofErr w:type="gramStart"/>
      <w:r w:rsidRPr="00847751">
        <w:rPr>
          <w:sz w:val="24"/>
          <w:szCs w:val="24"/>
          <w:lang w:val="ru-RU"/>
        </w:rPr>
        <w:t>в</w:t>
      </w:r>
      <w:proofErr w:type="spellEnd"/>
      <w:proofErr w:type="gramEnd"/>
      <w:r w:rsidRPr="00847751">
        <w:rPr>
          <w:sz w:val="24"/>
          <w:szCs w:val="24"/>
          <w:lang w:val="ru-RU"/>
        </w:rPr>
        <w:t xml:space="preserve">. </w:t>
      </w:r>
    </w:p>
    <w:p w:rsidR="00B31C62" w:rsidRDefault="00847751" w:rsidP="00745173">
      <w:pPr>
        <w:pStyle w:val="a3"/>
        <w:spacing w:before="89"/>
        <w:ind w:firstLine="567"/>
        <w:jc w:val="both"/>
        <w:rPr>
          <w:sz w:val="24"/>
          <w:szCs w:val="24"/>
          <w:lang w:val="ru-RU"/>
        </w:rPr>
      </w:pPr>
      <w:r w:rsidRPr="00847751">
        <w:rPr>
          <w:sz w:val="24"/>
          <w:szCs w:val="24"/>
          <w:lang w:val="ru-RU"/>
        </w:rPr>
        <w:t xml:space="preserve">Тема 3.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палива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мастильних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матеріалів</w:t>
      </w:r>
      <w:proofErr w:type="spellEnd"/>
      <w:r w:rsidR="00C439AF">
        <w:rPr>
          <w:sz w:val="24"/>
          <w:szCs w:val="24"/>
          <w:lang w:val="ru-RU"/>
        </w:rPr>
        <w:t>.</w:t>
      </w:r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Поняття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палива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мастильних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матеріалів</w:t>
      </w:r>
      <w:proofErr w:type="spellEnd"/>
      <w:r w:rsidRPr="00847751">
        <w:rPr>
          <w:sz w:val="24"/>
          <w:szCs w:val="24"/>
          <w:lang w:val="ru-RU"/>
        </w:rPr>
        <w:t xml:space="preserve">, </w:t>
      </w:r>
      <w:proofErr w:type="spellStart"/>
      <w:r w:rsidRPr="00847751">
        <w:rPr>
          <w:sz w:val="24"/>
          <w:szCs w:val="24"/>
          <w:lang w:val="ru-RU"/>
        </w:rPr>
        <w:t>їх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загальна</w:t>
      </w:r>
      <w:proofErr w:type="spellEnd"/>
      <w:r w:rsidRPr="00847751">
        <w:rPr>
          <w:sz w:val="24"/>
          <w:szCs w:val="24"/>
          <w:lang w:val="ru-RU"/>
        </w:rPr>
        <w:t xml:space="preserve"> характеристика. </w:t>
      </w:r>
      <w:proofErr w:type="spellStart"/>
      <w:r w:rsidRPr="00847751">
        <w:rPr>
          <w:sz w:val="24"/>
          <w:szCs w:val="24"/>
          <w:lang w:val="ru-RU"/>
        </w:rPr>
        <w:t>Критерії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визнання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класифікація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палива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мастильних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матеріалів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Оцінка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палива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мастильних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матеріалів</w:t>
      </w:r>
      <w:proofErr w:type="spellEnd"/>
      <w:r w:rsidRPr="00847751">
        <w:rPr>
          <w:sz w:val="24"/>
          <w:szCs w:val="24"/>
          <w:lang w:val="ru-RU"/>
        </w:rPr>
        <w:t xml:space="preserve"> при </w:t>
      </w:r>
      <w:proofErr w:type="spellStart"/>
      <w:r w:rsidRPr="00847751">
        <w:rPr>
          <w:sz w:val="24"/>
          <w:szCs w:val="24"/>
          <w:lang w:val="ru-RU"/>
        </w:rPr>
        <w:t>їх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надходженні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Формування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первісної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вартості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палива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мастильних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матеріалів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Транспортно-заготівельні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витрати</w:t>
      </w:r>
      <w:proofErr w:type="spellEnd"/>
      <w:r w:rsidRPr="00847751">
        <w:rPr>
          <w:sz w:val="24"/>
          <w:szCs w:val="24"/>
          <w:lang w:val="ru-RU"/>
        </w:rPr>
        <w:t xml:space="preserve">, </w:t>
      </w:r>
      <w:proofErr w:type="spellStart"/>
      <w:r w:rsidRPr="00847751">
        <w:rPr>
          <w:sz w:val="24"/>
          <w:szCs w:val="24"/>
          <w:lang w:val="ru-RU"/>
        </w:rPr>
        <w:t>їх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</w:t>
      </w:r>
      <w:proofErr w:type="spellEnd"/>
      <w:r w:rsidRPr="00847751">
        <w:rPr>
          <w:sz w:val="24"/>
          <w:szCs w:val="24"/>
          <w:lang w:val="ru-RU"/>
        </w:rPr>
        <w:t xml:space="preserve">. </w:t>
      </w:r>
    </w:p>
    <w:p w:rsidR="00BF6D8E" w:rsidRDefault="00847751" w:rsidP="00745173">
      <w:pPr>
        <w:pStyle w:val="a3"/>
        <w:spacing w:before="89"/>
        <w:ind w:firstLine="567"/>
        <w:jc w:val="both"/>
        <w:rPr>
          <w:sz w:val="24"/>
          <w:szCs w:val="24"/>
          <w:lang w:val="ru-RU"/>
        </w:rPr>
      </w:pPr>
      <w:r w:rsidRPr="00847751">
        <w:rPr>
          <w:sz w:val="24"/>
          <w:szCs w:val="24"/>
          <w:lang w:val="ru-RU"/>
        </w:rPr>
        <w:t xml:space="preserve">Тема 4.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запасних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частин</w:t>
      </w:r>
      <w:proofErr w:type="spellEnd"/>
      <w:r w:rsidR="00B31C62">
        <w:rPr>
          <w:sz w:val="24"/>
          <w:szCs w:val="24"/>
          <w:lang w:val="ru-RU"/>
        </w:rPr>
        <w:t>.</w:t>
      </w:r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Поняття</w:t>
      </w:r>
      <w:proofErr w:type="spellEnd"/>
      <w:r w:rsidRPr="00847751">
        <w:rPr>
          <w:sz w:val="24"/>
          <w:szCs w:val="24"/>
          <w:lang w:val="ru-RU"/>
        </w:rPr>
        <w:t xml:space="preserve">, </w:t>
      </w:r>
      <w:proofErr w:type="spellStart"/>
      <w:r w:rsidRPr="00847751">
        <w:rPr>
          <w:sz w:val="24"/>
          <w:szCs w:val="24"/>
          <w:lang w:val="ru-RU"/>
        </w:rPr>
        <w:t>критерії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визнання</w:t>
      </w:r>
      <w:proofErr w:type="spellEnd"/>
      <w:r w:rsidRPr="00847751">
        <w:rPr>
          <w:sz w:val="24"/>
          <w:szCs w:val="24"/>
          <w:lang w:val="ru-RU"/>
        </w:rPr>
        <w:t xml:space="preserve"> та порядок </w:t>
      </w:r>
      <w:proofErr w:type="spellStart"/>
      <w:r w:rsidRPr="00847751">
        <w:rPr>
          <w:sz w:val="24"/>
          <w:szCs w:val="24"/>
          <w:lang w:val="ru-RU"/>
        </w:rPr>
        <w:t>оцінювання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запасних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частин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Документальне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оформлення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придбання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списання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запчастин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Відображення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результатів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47751">
        <w:rPr>
          <w:sz w:val="24"/>
          <w:szCs w:val="24"/>
          <w:lang w:val="ru-RU"/>
        </w:rPr>
        <w:t>л</w:t>
      </w:r>
      <w:proofErr w:type="gramEnd"/>
      <w:r w:rsidRPr="00847751">
        <w:rPr>
          <w:sz w:val="24"/>
          <w:szCs w:val="24"/>
          <w:lang w:val="ru-RU"/>
        </w:rPr>
        <w:t>іквідації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запчастин</w:t>
      </w:r>
      <w:proofErr w:type="spellEnd"/>
      <w:r w:rsidRPr="00847751">
        <w:rPr>
          <w:sz w:val="24"/>
          <w:szCs w:val="24"/>
          <w:lang w:val="ru-RU"/>
        </w:rPr>
        <w:t xml:space="preserve">. </w:t>
      </w:r>
    </w:p>
    <w:p w:rsidR="00BF6D8E" w:rsidRDefault="00847751" w:rsidP="00745173">
      <w:pPr>
        <w:pStyle w:val="a3"/>
        <w:spacing w:before="89"/>
        <w:ind w:firstLine="567"/>
        <w:jc w:val="both"/>
        <w:rPr>
          <w:sz w:val="24"/>
          <w:szCs w:val="24"/>
          <w:lang w:val="ru-RU"/>
        </w:rPr>
      </w:pPr>
      <w:r w:rsidRPr="00847751">
        <w:rPr>
          <w:sz w:val="24"/>
          <w:szCs w:val="24"/>
          <w:lang w:val="ru-RU"/>
        </w:rPr>
        <w:t xml:space="preserve">Тема 5.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технічного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обслуговуван</w:t>
      </w:r>
      <w:r w:rsidR="00BF6D8E">
        <w:rPr>
          <w:sz w:val="24"/>
          <w:szCs w:val="24"/>
          <w:lang w:val="ru-RU"/>
        </w:rPr>
        <w:t>ня</w:t>
      </w:r>
      <w:proofErr w:type="spellEnd"/>
      <w:r w:rsidR="00BF6D8E">
        <w:rPr>
          <w:sz w:val="24"/>
          <w:szCs w:val="24"/>
          <w:lang w:val="ru-RU"/>
        </w:rPr>
        <w:t xml:space="preserve">, </w:t>
      </w:r>
      <w:proofErr w:type="spellStart"/>
      <w:r w:rsidR="00BF6D8E">
        <w:rPr>
          <w:sz w:val="24"/>
          <w:szCs w:val="24"/>
          <w:lang w:val="ru-RU"/>
        </w:rPr>
        <w:t>ремонтів</w:t>
      </w:r>
      <w:proofErr w:type="spellEnd"/>
      <w:r w:rsidR="00BF6D8E">
        <w:rPr>
          <w:sz w:val="24"/>
          <w:szCs w:val="24"/>
          <w:lang w:val="ru-RU"/>
        </w:rPr>
        <w:t xml:space="preserve"> </w:t>
      </w:r>
      <w:proofErr w:type="spellStart"/>
      <w:r w:rsidR="00BF6D8E">
        <w:rPr>
          <w:sz w:val="24"/>
          <w:szCs w:val="24"/>
          <w:lang w:val="ru-RU"/>
        </w:rPr>
        <w:t>і</w:t>
      </w:r>
      <w:proofErr w:type="spellEnd"/>
      <w:r w:rsidR="00BF6D8E">
        <w:rPr>
          <w:sz w:val="24"/>
          <w:szCs w:val="24"/>
          <w:lang w:val="ru-RU"/>
        </w:rPr>
        <w:t xml:space="preserve"> </w:t>
      </w:r>
      <w:proofErr w:type="spellStart"/>
      <w:r w:rsidR="00BF6D8E">
        <w:rPr>
          <w:sz w:val="24"/>
          <w:szCs w:val="24"/>
          <w:lang w:val="ru-RU"/>
        </w:rPr>
        <w:t>модернізацій</w:t>
      </w:r>
      <w:proofErr w:type="spellEnd"/>
      <w:r w:rsidR="00BF6D8E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транспортних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засобів</w:t>
      </w:r>
      <w:proofErr w:type="spellEnd"/>
      <w:r w:rsidR="00BF6D8E">
        <w:rPr>
          <w:sz w:val="24"/>
          <w:szCs w:val="24"/>
          <w:lang w:val="ru-RU"/>
        </w:rPr>
        <w:t>.</w:t>
      </w:r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Види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техобслуговування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автотранспортних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засобів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Періодичність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видів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технічного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обслуговування</w:t>
      </w:r>
      <w:proofErr w:type="spellEnd"/>
      <w:r w:rsidRPr="00847751">
        <w:rPr>
          <w:sz w:val="24"/>
          <w:szCs w:val="24"/>
          <w:lang w:val="ru-RU"/>
        </w:rPr>
        <w:t xml:space="preserve"> на </w:t>
      </w:r>
      <w:proofErr w:type="spellStart"/>
      <w:r w:rsidRPr="00847751">
        <w:rPr>
          <w:sz w:val="24"/>
          <w:szCs w:val="24"/>
          <w:lang w:val="ru-RU"/>
        </w:rPr>
        <w:t>вантажні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легкові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автомобілі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Перелік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робіт</w:t>
      </w:r>
      <w:proofErr w:type="spellEnd"/>
      <w:r w:rsidRPr="00847751">
        <w:rPr>
          <w:sz w:val="24"/>
          <w:szCs w:val="24"/>
          <w:lang w:val="ru-RU"/>
        </w:rPr>
        <w:t xml:space="preserve">, </w:t>
      </w:r>
      <w:proofErr w:type="spellStart"/>
      <w:r w:rsidRPr="00847751">
        <w:rPr>
          <w:sz w:val="24"/>
          <w:szCs w:val="24"/>
          <w:lang w:val="ru-RU"/>
        </w:rPr>
        <w:t>які</w:t>
      </w:r>
      <w:proofErr w:type="spellEnd"/>
      <w:r w:rsidRPr="00847751">
        <w:rPr>
          <w:sz w:val="24"/>
          <w:szCs w:val="24"/>
          <w:lang w:val="ru-RU"/>
        </w:rPr>
        <w:t xml:space="preserve"> належать до поточного ремонту, </w:t>
      </w:r>
      <w:proofErr w:type="spellStart"/>
      <w:r w:rsidRPr="00847751">
        <w:rPr>
          <w:sz w:val="24"/>
          <w:szCs w:val="24"/>
          <w:lang w:val="ru-RU"/>
        </w:rPr>
        <w:t>капітального</w:t>
      </w:r>
      <w:proofErr w:type="spellEnd"/>
      <w:r w:rsidRPr="00847751">
        <w:rPr>
          <w:sz w:val="24"/>
          <w:szCs w:val="24"/>
          <w:lang w:val="ru-RU"/>
        </w:rPr>
        <w:t xml:space="preserve"> ремонту, </w:t>
      </w:r>
      <w:proofErr w:type="spellStart"/>
      <w:r w:rsidRPr="00847751">
        <w:rPr>
          <w:sz w:val="24"/>
          <w:szCs w:val="24"/>
          <w:lang w:val="ru-RU"/>
        </w:rPr>
        <w:t>модернізації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автотранспортних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засобів</w:t>
      </w:r>
      <w:proofErr w:type="spellEnd"/>
      <w:r w:rsidRPr="00847751">
        <w:rPr>
          <w:sz w:val="24"/>
          <w:szCs w:val="24"/>
          <w:lang w:val="ru-RU"/>
        </w:rPr>
        <w:t xml:space="preserve">. </w:t>
      </w:r>
    </w:p>
    <w:p w:rsidR="00990A9D" w:rsidRDefault="00847751" w:rsidP="00745173">
      <w:pPr>
        <w:pStyle w:val="a3"/>
        <w:spacing w:before="89"/>
        <w:ind w:firstLine="567"/>
        <w:jc w:val="both"/>
        <w:rPr>
          <w:sz w:val="24"/>
          <w:szCs w:val="24"/>
          <w:lang w:val="ru-RU"/>
        </w:rPr>
      </w:pPr>
      <w:r w:rsidRPr="00847751">
        <w:rPr>
          <w:sz w:val="24"/>
          <w:szCs w:val="24"/>
          <w:lang w:val="ru-RU"/>
        </w:rPr>
        <w:t xml:space="preserve">Тема 6.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праці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заробітної</w:t>
      </w:r>
      <w:proofErr w:type="spellEnd"/>
      <w:r w:rsidRPr="00847751">
        <w:rPr>
          <w:sz w:val="24"/>
          <w:szCs w:val="24"/>
          <w:lang w:val="ru-RU"/>
        </w:rPr>
        <w:t xml:space="preserve"> плати на </w:t>
      </w:r>
      <w:proofErr w:type="spellStart"/>
      <w:r w:rsidRPr="00847751">
        <w:rPr>
          <w:sz w:val="24"/>
          <w:szCs w:val="24"/>
          <w:lang w:val="ru-RU"/>
        </w:rPr>
        <w:t>автотранспортних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підприємствах</w:t>
      </w:r>
      <w:proofErr w:type="spellEnd"/>
      <w:r w:rsidR="00990A9D">
        <w:rPr>
          <w:sz w:val="24"/>
          <w:szCs w:val="24"/>
          <w:lang w:val="ru-RU"/>
        </w:rPr>
        <w:t>.</w:t>
      </w:r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Законодавче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регулювання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заробітної</w:t>
      </w:r>
      <w:proofErr w:type="spellEnd"/>
      <w:r w:rsidRPr="00847751">
        <w:rPr>
          <w:sz w:val="24"/>
          <w:szCs w:val="24"/>
          <w:lang w:val="ru-RU"/>
        </w:rPr>
        <w:t xml:space="preserve"> плати. </w:t>
      </w:r>
      <w:proofErr w:type="spellStart"/>
      <w:r w:rsidRPr="00847751">
        <w:rPr>
          <w:sz w:val="24"/>
          <w:szCs w:val="24"/>
          <w:lang w:val="ru-RU"/>
        </w:rPr>
        <w:t>Значення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завдання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іку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праці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й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розрахунків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її</w:t>
      </w:r>
      <w:proofErr w:type="spellEnd"/>
      <w:r w:rsidRPr="00847751">
        <w:rPr>
          <w:sz w:val="24"/>
          <w:szCs w:val="24"/>
          <w:lang w:val="ru-RU"/>
        </w:rPr>
        <w:t xml:space="preserve"> оплати. </w:t>
      </w:r>
      <w:proofErr w:type="spellStart"/>
      <w:r w:rsidRPr="00847751">
        <w:rPr>
          <w:sz w:val="24"/>
          <w:szCs w:val="24"/>
          <w:lang w:val="ru-RU"/>
        </w:rPr>
        <w:t>Види</w:t>
      </w:r>
      <w:proofErr w:type="spellEnd"/>
      <w:r w:rsidRPr="00847751">
        <w:rPr>
          <w:sz w:val="24"/>
          <w:szCs w:val="24"/>
          <w:lang w:val="ru-RU"/>
        </w:rPr>
        <w:t xml:space="preserve">, </w:t>
      </w:r>
      <w:proofErr w:type="spellStart"/>
      <w:r w:rsidRPr="00847751">
        <w:rPr>
          <w:sz w:val="24"/>
          <w:szCs w:val="24"/>
          <w:lang w:val="ru-RU"/>
        </w:rPr>
        <w:t>форми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і</w:t>
      </w:r>
      <w:proofErr w:type="spellEnd"/>
      <w:r w:rsidRPr="00847751">
        <w:rPr>
          <w:sz w:val="24"/>
          <w:szCs w:val="24"/>
          <w:lang w:val="ru-RU"/>
        </w:rPr>
        <w:t xml:space="preserve"> система оплати </w:t>
      </w:r>
      <w:proofErr w:type="spellStart"/>
      <w:r w:rsidRPr="00847751">
        <w:rPr>
          <w:sz w:val="24"/>
          <w:szCs w:val="24"/>
          <w:lang w:val="ru-RU"/>
        </w:rPr>
        <w:t>праці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водіїв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інших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працівників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автотранспортних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47751">
        <w:rPr>
          <w:sz w:val="24"/>
          <w:szCs w:val="24"/>
          <w:lang w:val="ru-RU"/>
        </w:rPr>
        <w:t>п</w:t>
      </w:r>
      <w:proofErr w:type="gramEnd"/>
      <w:r w:rsidRPr="00847751">
        <w:rPr>
          <w:sz w:val="24"/>
          <w:szCs w:val="24"/>
          <w:lang w:val="ru-RU"/>
        </w:rPr>
        <w:t>ідприємств</w:t>
      </w:r>
      <w:proofErr w:type="spellEnd"/>
      <w:r w:rsidRPr="00847751">
        <w:rPr>
          <w:sz w:val="24"/>
          <w:szCs w:val="24"/>
          <w:lang w:val="ru-RU"/>
        </w:rPr>
        <w:t xml:space="preserve">. </w:t>
      </w:r>
    </w:p>
    <w:p w:rsidR="00990A9D" w:rsidRDefault="00847751" w:rsidP="00745173">
      <w:pPr>
        <w:pStyle w:val="a3"/>
        <w:spacing w:before="89"/>
        <w:ind w:firstLine="567"/>
        <w:jc w:val="both"/>
        <w:rPr>
          <w:sz w:val="24"/>
          <w:szCs w:val="24"/>
          <w:lang w:val="ru-RU"/>
        </w:rPr>
      </w:pPr>
      <w:r w:rsidRPr="00847751">
        <w:rPr>
          <w:sz w:val="24"/>
          <w:szCs w:val="24"/>
          <w:lang w:val="ru-RU"/>
        </w:rPr>
        <w:t xml:space="preserve">Тема 7.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витрат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діяльності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калькуляція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автоперевезень</w:t>
      </w:r>
      <w:proofErr w:type="spellEnd"/>
      <w:r w:rsidR="00990A9D">
        <w:rPr>
          <w:sz w:val="24"/>
          <w:szCs w:val="24"/>
          <w:lang w:val="ru-RU"/>
        </w:rPr>
        <w:t>.</w:t>
      </w:r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Економічний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зміст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витрат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діяльності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автотранспортних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підприємств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Класифікація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видів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діяльності</w:t>
      </w:r>
      <w:proofErr w:type="spellEnd"/>
      <w:r w:rsidRPr="00847751">
        <w:rPr>
          <w:sz w:val="24"/>
          <w:szCs w:val="24"/>
          <w:lang w:val="ru-RU"/>
        </w:rPr>
        <w:t xml:space="preserve">, яка </w:t>
      </w:r>
      <w:proofErr w:type="spellStart"/>
      <w:r w:rsidRPr="00847751">
        <w:rPr>
          <w:sz w:val="24"/>
          <w:szCs w:val="24"/>
          <w:lang w:val="ru-RU"/>
        </w:rPr>
        <w:t>використовується</w:t>
      </w:r>
      <w:proofErr w:type="spellEnd"/>
      <w:r w:rsidRPr="00847751">
        <w:rPr>
          <w:sz w:val="24"/>
          <w:szCs w:val="24"/>
          <w:lang w:val="ru-RU"/>
        </w:rPr>
        <w:t xml:space="preserve"> для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іку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витрат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Загальні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принципи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організації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іку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витрат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діяльності</w:t>
      </w:r>
      <w:proofErr w:type="spellEnd"/>
      <w:r w:rsidRPr="00847751">
        <w:rPr>
          <w:sz w:val="24"/>
          <w:szCs w:val="24"/>
          <w:lang w:val="ru-RU"/>
        </w:rPr>
        <w:t xml:space="preserve">. </w:t>
      </w:r>
    </w:p>
    <w:p w:rsidR="00990A9D" w:rsidRDefault="00847751" w:rsidP="00745173">
      <w:pPr>
        <w:pStyle w:val="a3"/>
        <w:spacing w:before="89"/>
        <w:ind w:firstLine="567"/>
        <w:jc w:val="both"/>
        <w:rPr>
          <w:sz w:val="24"/>
          <w:szCs w:val="24"/>
          <w:lang w:val="ru-RU"/>
        </w:rPr>
      </w:pPr>
      <w:r w:rsidRPr="00847751">
        <w:rPr>
          <w:sz w:val="24"/>
          <w:szCs w:val="24"/>
          <w:lang w:val="ru-RU"/>
        </w:rPr>
        <w:t xml:space="preserve">Тема 8.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доходів</w:t>
      </w:r>
      <w:proofErr w:type="spellEnd"/>
      <w:r w:rsidR="00990A9D">
        <w:rPr>
          <w:sz w:val="24"/>
          <w:szCs w:val="24"/>
          <w:lang w:val="ru-RU"/>
        </w:rPr>
        <w:t>.</w:t>
      </w:r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Поняття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принципи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визнання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доходів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Класифікація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видів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діяльності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Загальні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положення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бухгалтерського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обліку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доходів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автотранспортних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підприємств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Договірні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відносини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перевізника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й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замовника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їхній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вплив</w:t>
      </w:r>
      <w:proofErr w:type="spellEnd"/>
      <w:r w:rsidRPr="00847751">
        <w:rPr>
          <w:sz w:val="24"/>
          <w:szCs w:val="24"/>
          <w:lang w:val="ru-RU"/>
        </w:rPr>
        <w:t xml:space="preserve"> на методику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іку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доходів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Договір</w:t>
      </w:r>
      <w:proofErr w:type="spellEnd"/>
      <w:r w:rsidRPr="00847751">
        <w:rPr>
          <w:sz w:val="24"/>
          <w:szCs w:val="24"/>
          <w:lang w:val="ru-RU"/>
        </w:rPr>
        <w:t xml:space="preserve"> на </w:t>
      </w:r>
      <w:proofErr w:type="spellStart"/>
      <w:r w:rsidRPr="00847751">
        <w:rPr>
          <w:sz w:val="24"/>
          <w:szCs w:val="24"/>
          <w:lang w:val="ru-RU"/>
        </w:rPr>
        <w:t>перевезення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пасажирів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між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автостанцією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перевізником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Догові</w:t>
      </w:r>
      <w:proofErr w:type="gramStart"/>
      <w:r w:rsidRPr="00847751">
        <w:rPr>
          <w:sz w:val="24"/>
          <w:szCs w:val="24"/>
          <w:lang w:val="ru-RU"/>
        </w:rPr>
        <w:t>р</w:t>
      </w:r>
      <w:proofErr w:type="spellEnd"/>
      <w:proofErr w:type="gramEnd"/>
      <w:r w:rsidRPr="00847751">
        <w:rPr>
          <w:sz w:val="24"/>
          <w:szCs w:val="24"/>
          <w:lang w:val="ru-RU"/>
        </w:rPr>
        <w:t xml:space="preserve"> на </w:t>
      </w:r>
      <w:proofErr w:type="spellStart"/>
      <w:r w:rsidRPr="00847751">
        <w:rPr>
          <w:sz w:val="24"/>
          <w:szCs w:val="24"/>
          <w:lang w:val="ru-RU"/>
        </w:rPr>
        <w:t>страхування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пасажира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Догові</w:t>
      </w:r>
      <w:proofErr w:type="gramStart"/>
      <w:r w:rsidRPr="00847751">
        <w:rPr>
          <w:sz w:val="24"/>
          <w:szCs w:val="24"/>
          <w:lang w:val="ru-RU"/>
        </w:rPr>
        <w:t>р</w:t>
      </w:r>
      <w:proofErr w:type="spellEnd"/>
      <w:proofErr w:type="gramEnd"/>
      <w:r w:rsidRPr="00847751">
        <w:rPr>
          <w:sz w:val="24"/>
          <w:szCs w:val="24"/>
          <w:lang w:val="ru-RU"/>
        </w:rPr>
        <w:t xml:space="preserve"> на </w:t>
      </w:r>
      <w:proofErr w:type="spellStart"/>
      <w:r w:rsidRPr="00847751">
        <w:rPr>
          <w:sz w:val="24"/>
          <w:szCs w:val="24"/>
          <w:lang w:val="ru-RU"/>
        </w:rPr>
        <w:t>перевезення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між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перевізником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пасажиром</w:t>
      </w:r>
      <w:proofErr w:type="spellEnd"/>
      <w:r w:rsidRPr="00847751">
        <w:rPr>
          <w:sz w:val="24"/>
          <w:szCs w:val="24"/>
          <w:lang w:val="ru-RU"/>
        </w:rPr>
        <w:t xml:space="preserve">. </w:t>
      </w:r>
    </w:p>
    <w:p w:rsidR="00990A9D" w:rsidRDefault="00847751" w:rsidP="00745173">
      <w:pPr>
        <w:pStyle w:val="a3"/>
        <w:spacing w:before="89"/>
        <w:ind w:firstLine="567"/>
        <w:jc w:val="both"/>
        <w:rPr>
          <w:sz w:val="24"/>
          <w:szCs w:val="24"/>
          <w:lang w:val="ru-RU"/>
        </w:rPr>
      </w:pPr>
      <w:r w:rsidRPr="00847751">
        <w:rPr>
          <w:sz w:val="24"/>
          <w:szCs w:val="24"/>
          <w:lang w:val="ru-RU"/>
        </w:rPr>
        <w:lastRenderedPageBreak/>
        <w:t xml:space="preserve">Тема 9. </w:t>
      </w:r>
      <w:proofErr w:type="spellStart"/>
      <w:proofErr w:type="gramStart"/>
      <w:r w:rsidRPr="00847751">
        <w:rPr>
          <w:sz w:val="24"/>
          <w:szCs w:val="24"/>
          <w:lang w:val="ru-RU"/>
        </w:rPr>
        <w:t>Обл</w:t>
      </w:r>
      <w:proofErr w:type="gramEnd"/>
      <w:r w:rsidRPr="00847751">
        <w:rPr>
          <w:sz w:val="24"/>
          <w:szCs w:val="24"/>
          <w:lang w:val="ru-RU"/>
        </w:rPr>
        <w:t>ік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бюджетних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дотацій</w:t>
      </w:r>
      <w:proofErr w:type="spellEnd"/>
      <w:r w:rsidRPr="00847751">
        <w:rPr>
          <w:sz w:val="24"/>
          <w:szCs w:val="24"/>
          <w:lang w:val="ru-RU"/>
        </w:rPr>
        <w:t xml:space="preserve"> на </w:t>
      </w:r>
      <w:proofErr w:type="spellStart"/>
      <w:r w:rsidRPr="00847751">
        <w:rPr>
          <w:sz w:val="24"/>
          <w:szCs w:val="24"/>
          <w:lang w:val="ru-RU"/>
        </w:rPr>
        <w:t>транспортні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послуги</w:t>
      </w:r>
      <w:proofErr w:type="spellEnd"/>
      <w:r w:rsidR="00990A9D">
        <w:rPr>
          <w:sz w:val="24"/>
          <w:szCs w:val="24"/>
          <w:lang w:val="ru-RU"/>
        </w:rPr>
        <w:t>.</w:t>
      </w:r>
      <w:r w:rsidRPr="00847751">
        <w:rPr>
          <w:sz w:val="24"/>
          <w:szCs w:val="24"/>
          <w:lang w:val="ru-RU"/>
        </w:rPr>
        <w:t xml:space="preserve"> Порядок </w:t>
      </w:r>
      <w:proofErr w:type="spellStart"/>
      <w:r w:rsidRPr="00847751">
        <w:rPr>
          <w:sz w:val="24"/>
          <w:szCs w:val="24"/>
          <w:lang w:val="ru-RU"/>
        </w:rPr>
        <w:t>розрахунку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дотацій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</w:t>
      </w:r>
      <w:proofErr w:type="spellEnd"/>
      <w:r w:rsidRPr="00847751">
        <w:rPr>
          <w:sz w:val="24"/>
          <w:szCs w:val="24"/>
          <w:lang w:val="ru-RU"/>
        </w:rPr>
        <w:t xml:space="preserve"> бюджету. Мета </w:t>
      </w:r>
      <w:proofErr w:type="spellStart"/>
      <w:r w:rsidRPr="00847751">
        <w:rPr>
          <w:sz w:val="24"/>
          <w:szCs w:val="24"/>
          <w:lang w:val="ru-RU"/>
        </w:rPr>
        <w:t>розрахунку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gramStart"/>
      <w:r w:rsidRPr="00847751">
        <w:rPr>
          <w:sz w:val="24"/>
          <w:szCs w:val="24"/>
          <w:lang w:val="ru-RU"/>
        </w:rPr>
        <w:t>граничного</w:t>
      </w:r>
      <w:proofErr w:type="gramEnd"/>
      <w:r w:rsidRPr="00847751">
        <w:rPr>
          <w:sz w:val="24"/>
          <w:szCs w:val="24"/>
          <w:lang w:val="ru-RU"/>
        </w:rPr>
        <w:t xml:space="preserve"> тарифу на </w:t>
      </w:r>
      <w:proofErr w:type="spellStart"/>
      <w:r w:rsidRPr="00847751">
        <w:rPr>
          <w:sz w:val="24"/>
          <w:szCs w:val="24"/>
          <w:lang w:val="ru-RU"/>
        </w:rPr>
        <w:t>перевезення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пасажирів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автомобільним</w:t>
      </w:r>
      <w:proofErr w:type="spellEnd"/>
      <w:r w:rsidRPr="00847751">
        <w:rPr>
          <w:sz w:val="24"/>
          <w:szCs w:val="24"/>
          <w:lang w:val="ru-RU"/>
        </w:rPr>
        <w:t xml:space="preserve"> транспортом </w:t>
      </w:r>
      <w:proofErr w:type="spellStart"/>
      <w:r w:rsidRPr="00847751">
        <w:rPr>
          <w:sz w:val="24"/>
          <w:szCs w:val="24"/>
          <w:lang w:val="ru-RU"/>
        </w:rPr>
        <w:t>загального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користування</w:t>
      </w:r>
      <w:proofErr w:type="spellEnd"/>
      <w:r w:rsidRPr="00847751">
        <w:rPr>
          <w:sz w:val="24"/>
          <w:szCs w:val="24"/>
          <w:lang w:val="ru-RU"/>
        </w:rPr>
        <w:t xml:space="preserve"> в </w:t>
      </w:r>
      <w:proofErr w:type="spellStart"/>
      <w:r w:rsidRPr="00847751">
        <w:rPr>
          <w:sz w:val="24"/>
          <w:szCs w:val="24"/>
          <w:lang w:val="ru-RU"/>
        </w:rPr>
        <w:t>приміському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сполученні</w:t>
      </w:r>
      <w:proofErr w:type="spellEnd"/>
      <w:r w:rsidRPr="00847751">
        <w:rPr>
          <w:sz w:val="24"/>
          <w:szCs w:val="24"/>
          <w:lang w:val="ru-RU"/>
        </w:rPr>
        <w:t xml:space="preserve">. </w:t>
      </w:r>
    </w:p>
    <w:p w:rsidR="00847751" w:rsidRPr="00847751" w:rsidRDefault="00847751" w:rsidP="00745173">
      <w:pPr>
        <w:pStyle w:val="a3"/>
        <w:spacing w:before="89"/>
        <w:ind w:firstLine="567"/>
        <w:jc w:val="both"/>
        <w:rPr>
          <w:b/>
          <w:sz w:val="24"/>
          <w:szCs w:val="24"/>
          <w:lang w:val="ru-RU"/>
        </w:rPr>
      </w:pPr>
      <w:r w:rsidRPr="00847751">
        <w:rPr>
          <w:sz w:val="24"/>
          <w:szCs w:val="24"/>
          <w:lang w:val="ru-RU"/>
        </w:rPr>
        <w:t xml:space="preserve">Тема 10. </w:t>
      </w:r>
      <w:proofErr w:type="spellStart"/>
      <w:r w:rsidRPr="00847751">
        <w:rPr>
          <w:sz w:val="24"/>
          <w:szCs w:val="24"/>
          <w:lang w:val="ru-RU"/>
        </w:rPr>
        <w:t>Звітність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автотранспортних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847751">
        <w:rPr>
          <w:sz w:val="24"/>
          <w:szCs w:val="24"/>
          <w:lang w:val="ru-RU"/>
        </w:rPr>
        <w:t>п</w:t>
      </w:r>
      <w:proofErr w:type="gramEnd"/>
      <w:r w:rsidRPr="00847751">
        <w:rPr>
          <w:sz w:val="24"/>
          <w:szCs w:val="24"/>
          <w:lang w:val="ru-RU"/>
        </w:rPr>
        <w:t>ідприємств</w:t>
      </w:r>
      <w:proofErr w:type="spellEnd"/>
      <w:r w:rsidR="00F13465">
        <w:rPr>
          <w:sz w:val="24"/>
          <w:szCs w:val="24"/>
          <w:lang w:val="ru-RU"/>
        </w:rPr>
        <w:t>.</w:t>
      </w:r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Звітність</w:t>
      </w:r>
      <w:proofErr w:type="spellEnd"/>
      <w:r w:rsidRPr="00847751">
        <w:rPr>
          <w:sz w:val="24"/>
          <w:szCs w:val="24"/>
          <w:lang w:val="ru-RU"/>
        </w:rPr>
        <w:t xml:space="preserve">, </w:t>
      </w:r>
      <w:proofErr w:type="spellStart"/>
      <w:r w:rsidRPr="00847751">
        <w:rPr>
          <w:sz w:val="24"/>
          <w:szCs w:val="24"/>
          <w:lang w:val="ru-RU"/>
        </w:rPr>
        <w:t>її</w:t>
      </w:r>
      <w:proofErr w:type="spellEnd"/>
      <w:r w:rsidRPr="00847751">
        <w:rPr>
          <w:sz w:val="24"/>
          <w:szCs w:val="24"/>
          <w:lang w:val="ru-RU"/>
        </w:rPr>
        <w:t xml:space="preserve"> суть та </w:t>
      </w:r>
      <w:proofErr w:type="spellStart"/>
      <w:r w:rsidRPr="00847751">
        <w:rPr>
          <w:sz w:val="24"/>
          <w:szCs w:val="24"/>
          <w:lang w:val="ru-RU"/>
        </w:rPr>
        <w:t>значення</w:t>
      </w:r>
      <w:proofErr w:type="spellEnd"/>
      <w:r w:rsidRPr="00847751">
        <w:rPr>
          <w:sz w:val="24"/>
          <w:szCs w:val="24"/>
          <w:lang w:val="ru-RU"/>
        </w:rPr>
        <w:t xml:space="preserve">. </w:t>
      </w:r>
      <w:proofErr w:type="spellStart"/>
      <w:r w:rsidRPr="00847751">
        <w:rPr>
          <w:sz w:val="24"/>
          <w:szCs w:val="24"/>
          <w:lang w:val="ru-RU"/>
        </w:rPr>
        <w:t>Основні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вимоги</w:t>
      </w:r>
      <w:proofErr w:type="spellEnd"/>
      <w:r w:rsidRPr="00847751">
        <w:rPr>
          <w:sz w:val="24"/>
          <w:szCs w:val="24"/>
          <w:lang w:val="ru-RU"/>
        </w:rPr>
        <w:t xml:space="preserve"> та </w:t>
      </w:r>
      <w:proofErr w:type="spellStart"/>
      <w:r w:rsidRPr="00847751">
        <w:rPr>
          <w:sz w:val="24"/>
          <w:szCs w:val="24"/>
          <w:lang w:val="ru-RU"/>
        </w:rPr>
        <w:t>принципи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побудови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фінансової</w:t>
      </w:r>
      <w:proofErr w:type="spellEnd"/>
      <w:r w:rsidRPr="00847751">
        <w:rPr>
          <w:sz w:val="24"/>
          <w:szCs w:val="24"/>
          <w:lang w:val="ru-RU"/>
        </w:rPr>
        <w:t xml:space="preserve"> </w:t>
      </w:r>
      <w:proofErr w:type="spellStart"/>
      <w:r w:rsidRPr="00847751">
        <w:rPr>
          <w:sz w:val="24"/>
          <w:szCs w:val="24"/>
          <w:lang w:val="ru-RU"/>
        </w:rPr>
        <w:t>звітності</w:t>
      </w:r>
      <w:proofErr w:type="spellEnd"/>
      <w:r w:rsidRPr="00847751">
        <w:rPr>
          <w:sz w:val="24"/>
          <w:szCs w:val="24"/>
          <w:lang w:val="ru-RU"/>
        </w:rPr>
        <w:t xml:space="preserve">. </w:t>
      </w:r>
    </w:p>
    <w:p w:rsidR="00743651" w:rsidRPr="00847751" w:rsidRDefault="00743651" w:rsidP="00847751">
      <w:pPr>
        <w:pStyle w:val="a3"/>
        <w:spacing w:before="89"/>
        <w:ind w:left="258"/>
        <w:jc w:val="both"/>
        <w:rPr>
          <w:b/>
          <w:sz w:val="24"/>
          <w:szCs w:val="24"/>
          <w:lang w:val="ru-RU"/>
        </w:rPr>
      </w:pPr>
    </w:p>
    <w:p w:rsidR="00E162BE" w:rsidRPr="0092181C" w:rsidRDefault="00E162BE">
      <w:pPr>
        <w:rPr>
          <w:sz w:val="24"/>
          <w:szCs w:val="24"/>
        </w:rPr>
      </w:pPr>
    </w:p>
    <w:sectPr w:rsidR="00E162BE" w:rsidRPr="0092181C" w:rsidSect="009218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12C"/>
    <w:multiLevelType w:val="hybridMultilevel"/>
    <w:tmpl w:val="E7ECF46A"/>
    <w:lvl w:ilvl="0" w:tplc="C28AC452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F3BB7"/>
    <w:multiLevelType w:val="hybridMultilevel"/>
    <w:tmpl w:val="5ABA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32785"/>
    <w:multiLevelType w:val="hybridMultilevel"/>
    <w:tmpl w:val="80FCD0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994FCA"/>
    <w:multiLevelType w:val="hybridMultilevel"/>
    <w:tmpl w:val="DB749B98"/>
    <w:lvl w:ilvl="0" w:tplc="C28AC452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DD4C8E"/>
    <w:multiLevelType w:val="hybridMultilevel"/>
    <w:tmpl w:val="3A8EB4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C604BB"/>
    <w:multiLevelType w:val="hybridMultilevel"/>
    <w:tmpl w:val="521A27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6F46D3"/>
    <w:multiLevelType w:val="hybridMultilevel"/>
    <w:tmpl w:val="B114E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95CFF"/>
    <w:multiLevelType w:val="hybridMultilevel"/>
    <w:tmpl w:val="5A4A467E"/>
    <w:lvl w:ilvl="0" w:tplc="A2B45A48">
      <w:start w:val="1"/>
      <w:numFmt w:val="decimal"/>
      <w:lvlText w:val="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31581"/>
    <w:multiLevelType w:val="hybridMultilevel"/>
    <w:tmpl w:val="44141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C417A"/>
    <w:multiLevelType w:val="hybridMultilevel"/>
    <w:tmpl w:val="5A4A467E"/>
    <w:lvl w:ilvl="0" w:tplc="A2B45A48">
      <w:start w:val="1"/>
      <w:numFmt w:val="decimal"/>
      <w:lvlText w:val="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8332E"/>
    <w:multiLevelType w:val="hybridMultilevel"/>
    <w:tmpl w:val="44049FA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6A3FFE"/>
    <w:multiLevelType w:val="hybridMultilevel"/>
    <w:tmpl w:val="8DE2B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25A8D"/>
    <w:multiLevelType w:val="hybridMultilevel"/>
    <w:tmpl w:val="5B4E47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75045A"/>
    <w:multiLevelType w:val="hybridMultilevel"/>
    <w:tmpl w:val="33DCF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E23AB"/>
    <w:multiLevelType w:val="hybridMultilevel"/>
    <w:tmpl w:val="01488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A79E4"/>
    <w:multiLevelType w:val="hybridMultilevel"/>
    <w:tmpl w:val="D9067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8E3E65"/>
    <w:multiLevelType w:val="hybridMultilevel"/>
    <w:tmpl w:val="DC4C08E8"/>
    <w:lvl w:ilvl="0" w:tplc="18DC0AF6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58B2042"/>
    <w:multiLevelType w:val="hybridMultilevel"/>
    <w:tmpl w:val="8B70A92C"/>
    <w:lvl w:ilvl="0" w:tplc="AA5AE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CD670D"/>
    <w:multiLevelType w:val="hybridMultilevel"/>
    <w:tmpl w:val="30882DD4"/>
    <w:lvl w:ilvl="0" w:tplc="8FB0CD5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497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462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9667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C8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7AA1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A89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6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EC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16"/>
  </w:num>
  <w:num w:numId="5">
    <w:abstractNumId w:val="18"/>
  </w:num>
  <w:num w:numId="6">
    <w:abstractNumId w:val="1"/>
  </w:num>
  <w:num w:numId="7">
    <w:abstractNumId w:val="13"/>
  </w:num>
  <w:num w:numId="8">
    <w:abstractNumId w:val="6"/>
  </w:num>
  <w:num w:numId="9">
    <w:abstractNumId w:val="11"/>
  </w:num>
  <w:num w:numId="10">
    <w:abstractNumId w:val="8"/>
  </w:num>
  <w:num w:numId="11">
    <w:abstractNumId w:val="9"/>
  </w:num>
  <w:num w:numId="12">
    <w:abstractNumId w:val="15"/>
  </w:num>
  <w:num w:numId="13">
    <w:abstractNumId w:val="2"/>
  </w:num>
  <w:num w:numId="14">
    <w:abstractNumId w:val="12"/>
  </w:num>
  <w:num w:numId="15">
    <w:abstractNumId w:val="14"/>
  </w:num>
  <w:num w:numId="16">
    <w:abstractNumId w:val="3"/>
  </w:num>
  <w:num w:numId="17">
    <w:abstractNumId w:val="0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743651"/>
    <w:rsid w:val="00096E05"/>
    <w:rsid w:val="000D1398"/>
    <w:rsid w:val="0026661F"/>
    <w:rsid w:val="00325418"/>
    <w:rsid w:val="003E7937"/>
    <w:rsid w:val="004A4086"/>
    <w:rsid w:val="00743651"/>
    <w:rsid w:val="00745173"/>
    <w:rsid w:val="00847751"/>
    <w:rsid w:val="0092181C"/>
    <w:rsid w:val="00990A9D"/>
    <w:rsid w:val="00A15BBD"/>
    <w:rsid w:val="00A4744C"/>
    <w:rsid w:val="00AA4A57"/>
    <w:rsid w:val="00B31C62"/>
    <w:rsid w:val="00BF6D8E"/>
    <w:rsid w:val="00C439AF"/>
    <w:rsid w:val="00CA0E6A"/>
    <w:rsid w:val="00CD13A9"/>
    <w:rsid w:val="00CE4290"/>
    <w:rsid w:val="00D65E5B"/>
    <w:rsid w:val="00E162BE"/>
    <w:rsid w:val="00EC5814"/>
    <w:rsid w:val="00F13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51"/>
    <w:pPr>
      <w:ind w:right="170"/>
      <w:jc w:val="both"/>
    </w:pPr>
    <w:rPr>
      <w:rFonts w:ascii="Times New Roman" w:hAnsi="Times New Roman"/>
      <w:sz w:val="18"/>
      <w:szCs w:val="28"/>
      <w:lang w:val="uk-UA" w:eastAsia="en-US"/>
    </w:rPr>
  </w:style>
  <w:style w:type="paragraph" w:styleId="1">
    <w:name w:val="heading 1"/>
    <w:basedOn w:val="a"/>
    <w:link w:val="10"/>
    <w:uiPriority w:val="99"/>
    <w:qFormat/>
    <w:rsid w:val="00743651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81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3651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qFormat/>
    <w:rsid w:val="00743651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link w:val="a3"/>
    <w:rsid w:val="00743651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a"/>
    <w:uiPriority w:val="99"/>
    <w:qFormat/>
    <w:rsid w:val="00743651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paragraph" w:styleId="a5">
    <w:name w:val="List Paragraph"/>
    <w:basedOn w:val="a"/>
    <w:uiPriority w:val="34"/>
    <w:qFormat/>
    <w:rsid w:val="00743651"/>
    <w:pPr>
      <w:spacing w:line="276" w:lineRule="auto"/>
      <w:ind w:left="720" w:right="0"/>
      <w:contextualSpacing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436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6">
    <w:name w:val="Hyperlink"/>
    <w:semiHidden/>
    <w:rsid w:val="00743651"/>
    <w:rPr>
      <w:color w:val="0000FF"/>
      <w:u w:val="single"/>
    </w:rPr>
  </w:style>
  <w:style w:type="paragraph" w:customStyle="1" w:styleId="11">
    <w:name w:val="Обычный1"/>
    <w:rsid w:val="00743651"/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3E79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181C"/>
    <w:rPr>
      <w:rFonts w:ascii="Cambria" w:eastAsia="Times New Roman" w:hAnsi="Cambria" w:cs="Times New Roman"/>
      <w:b/>
      <w:bCs/>
      <w:sz w:val="26"/>
      <w:szCs w:val="26"/>
      <w:lang w:val="uk-UA" w:eastAsia="en-US"/>
    </w:rPr>
  </w:style>
  <w:style w:type="paragraph" w:styleId="a7">
    <w:name w:val="Title"/>
    <w:basedOn w:val="a"/>
    <w:link w:val="a8"/>
    <w:qFormat/>
    <w:rsid w:val="0092181C"/>
    <w:pPr>
      <w:ind w:right="0"/>
      <w:jc w:val="center"/>
    </w:pPr>
    <w:rPr>
      <w:rFonts w:eastAsia="Times New Roman"/>
      <w:b/>
      <w:caps/>
      <w:sz w:val="28"/>
      <w:szCs w:val="20"/>
      <w:lang w:eastAsia="uk-UA"/>
    </w:rPr>
  </w:style>
  <w:style w:type="character" w:customStyle="1" w:styleId="a8">
    <w:name w:val="Название Знак"/>
    <w:basedOn w:val="a0"/>
    <w:link w:val="a7"/>
    <w:rsid w:val="0092181C"/>
    <w:rPr>
      <w:rFonts w:ascii="Times New Roman" w:eastAsia="Times New Roman" w:hAnsi="Times New Roman"/>
      <w:b/>
      <w:caps/>
      <w:sz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Links>
    <vt:vector size="24" baseType="variant">
      <vt:variant>
        <vt:i4>4390960</vt:i4>
      </vt:variant>
      <vt:variant>
        <vt:i4>9</vt:i4>
      </vt:variant>
      <vt:variant>
        <vt:i4>0</vt:i4>
      </vt:variant>
      <vt:variant>
        <vt:i4>5</vt:i4>
      </vt:variant>
      <vt:variant>
        <vt:lpwstr>http://nbuv.gov.ua/UJRN/vbumb_2012_4_31</vt:lpwstr>
      </vt:variant>
      <vt:variant>
        <vt:lpwstr/>
      </vt:variant>
      <vt:variant>
        <vt:i4>7733370</vt:i4>
      </vt:variant>
      <vt:variant>
        <vt:i4>6</vt:i4>
      </vt:variant>
      <vt:variant>
        <vt:i4>0</vt:i4>
      </vt:variant>
      <vt:variant>
        <vt:i4>5</vt:i4>
      </vt:variant>
      <vt:variant>
        <vt:lpwstr>http://pidruchniki.com.ua/</vt:lpwstr>
      </vt:variant>
      <vt:variant>
        <vt:lpwstr/>
      </vt:variant>
      <vt:variant>
        <vt:i4>1048658</vt:i4>
      </vt:variant>
      <vt:variant>
        <vt:i4>3</vt:i4>
      </vt:variant>
      <vt:variant>
        <vt:i4>0</vt:i4>
      </vt:variant>
      <vt:variant>
        <vt:i4>5</vt:i4>
      </vt:variant>
      <vt:variant>
        <vt:lpwstr>http://studentam.kiev.ua/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http://books.br.com.ua/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</cp:lastModifiedBy>
  <cp:revision>16</cp:revision>
  <dcterms:created xsi:type="dcterms:W3CDTF">2022-04-14T07:37:00Z</dcterms:created>
  <dcterms:modified xsi:type="dcterms:W3CDTF">2022-04-15T12:01:00Z</dcterms:modified>
</cp:coreProperties>
</file>