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12" w:rsidRDefault="00D90624">
      <w:pPr>
        <w:pStyle w:val="a3"/>
        <w:spacing w:before="72" w:line="322" w:lineRule="exact"/>
        <w:ind w:left="1001" w:right="994"/>
        <w:jc w:val="center"/>
      </w:pPr>
      <w:r>
        <w:t>Інформація</w:t>
      </w:r>
    </w:p>
    <w:p w:rsidR="003F6012" w:rsidRDefault="00D90624">
      <w:pPr>
        <w:pStyle w:val="a3"/>
        <w:ind w:left="1000" w:right="994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3F6012" w:rsidRDefault="00D90624">
      <w:pPr>
        <w:pStyle w:val="a3"/>
        <w:spacing w:before="1"/>
        <w:ind w:left="1001" w:right="994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8E710F">
        <w:t>2023</w:t>
      </w:r>
      <w:bookmarkStart w:id="0" w:name="_GoBack"/>
      <w:bookmarkEnd w:id="0"/>
      <w:r w:rsidR="008E710F">
        <w:t>/2024</w:t>
      </w:r>
      <w:r>
        <w:t xml:space="preserve"> навчальний</w:t>
      </w:r>
      <w:r>
        <w:rPr>
          <w:spacing w:val="-1"/>
        </w:rPr>
        <w:t xml:space="preserve"> </w:t>
      </w:r>
      <w:r>
        <w:t>рік</w:t>
      </w:r>
    </w:p>
    <w:p w:rsidR="003F6012" w:rsidRDefault="003F6012">
      <w:pPr>
        <w:pStyle w:val="a3"/>
      </w:pPr>
    </w:p>
    <w:p w:rsidR="003F6012" w:rsidRDefault="00D90624">
      <w:pPr>
        <w:pStyle w:val="a3"/>
        <w:ind w:left="2516" w:hanging="2177"/>
      </w:pPr>
      <w:r>
        <w:rPr>
          <w:b/>
        </w:rPr>
        <w:t>2.2.6.</w:t>
      </w:r>
      <w:r>
        <w:rPr>
          <w:b/>
          <w:spacing w:val="1"/>
        </w:rPr>
        <w:t xml:space="preserve"> </w:t>
      </w:r>
      <w:r>
        <w:t>Страхування в</w:t>
      </w:r>
      <w:r>
        <w:rPr>
          <w:spacing w:val="1"/>
        </w:rPr>
        <w:t xml:space="preserve"> </w:t>
      </w:r>
      <w:r>
        <w:t>готельно-ресторанній сфері/ /Оздоровче харчування</w:t>
      </w:r>
      <w:r>
        <w:rPr>
          <w:spacing w:val="1"/>
        </w:rPr>
        <w:t xml:space="preserve"> </w:t>
      </w:r>
      <w:r>
        <w:t>//</w:t>
      </w:r>
      <w:r>
        <w:rPr>
          <w:spacing w:val="-67"/>
        </w:rPr>
        <w:t xml:space="preserve"> </w:t>
      </w:r>
      <w:r>
        <w:t>Фітнес</w:t>
      </w:r>
      <w:r>
        <w:rPr>
          <w:spacing w:val="-2"/>
        </w:rPr>
        <w:t xml:space="preserve"> </w:t>
      </w:r>
      <w:r>
        <w:t>заходи і SPA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сфері гостинності</w:t>
      </w:r>
    </w:p>
    <w:p w:rsidR="003F6012" w:rsidRDefault="003F6012">
      <w:pPr>
        <w:pStyle w:val="a3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5"/>
        <w:gridCol w:w="5670"/>
      </w:tblGrid>
      <w:tr w:rsidR="003F6012">
        <w:trPr>
          <w:trHeight w:val="644"/>
        </w:trPr>
        <w:tc>
          <w:tcPr>
            <w:tcW w:w="3945" w:type="dxa"/>
          </w:tcPr>
          <w:p w:rsidR="003F6012" w:rsidRDefault="00D9062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22" w:lineRule="exact"/>
              <w:ind w:left="106" w:right="793"/>
              <w:rPr>
                <w:b/>
                <w:sz w:val="28"/>
              </w:rPr>
            </w:pPr>
            <w:r>
              <w:rPr>
                <w:b/>
                <w:sz w:val="28"/>
              </w:rPr>
              <w:t>Страхування в готельно-ресторанній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сфері</w:t>
            </w:r>
          </w:p>
        </w:tc>
      </w:tr>
      <w:tr w:rsidR="003F6012">
        <w:trPr>
          <w:trHeight w:val="321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3F6012">
        <w:trPr>
          <w:trHeight w:val="322"/>
        </w:trPr>
        <w:tc>
          <w:tcPr>
            <w:tcW w:w="3945" w:type="dxa"/>
          </w:tcPr>
          <w:p w:rsidR="003F6012" w:rsidRDefault="00D90624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before="1"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3F6012">
        <w:trPr>
          <w:trHeight w:val="322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3F6012">
        <w:trPr>
          <w:trHeight w:val="321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3F6012">
        <w:trPr>
          <w:trHeight w:val="322"/>
        </w:trPr>
        <w:tc>
          <w:tcPr>
            <w:tcW w:w="3945" w:type="dxa"/>
          </w:tcPr>
          <w:p w:rsidR="003F6012" w:rsidRDefault="00D90624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before="1"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3F6012">
        <w:trPr>
          <w:trHeight w:val="644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22" w:lineRule="exact"/>
              <w:ind w:left="108" w:right="692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3F6012" w:rsidRDefault="003F6012">
            <w:pPr>
              <w:pStyle w:val="TableParagraph"/>
              <w:ind w:left="0"/>
              <w:rPr>
                <w:sz w:val="26"/>
              </w:rPr>
            </w:pPr>
          </w:p>
        </w:tc>
      </w:tr>
      <w:tr w:rsidR="003F6012">
        <w:trPr>
          <w:trHeight w:val="643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22" w:lineRule="exact"/>
              <w:ind w:left="108" w:right="967"/>
              <w:rPr>
                <w:sz w:val="28"/>
              </w:rPr>
            </w:pPr>
            <w:r>
              <w:rPr>
                <w:sz w:val="28"/>
              </w:rPr>
              <w:t>Кафедра яка забезпечує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22" w:lineRule="exact"/>
              <w:ind w:left="106" w:right="531"/>
              <w:rPr>
                <w:sz w:val="28"/>
              </w:rPr>
            </w:pPr>
            <w:r>
              <w:rPr>
                <w:sz w:val="28"/>
              </w:rPr>
              <w:t>Туристичної інфраструктури та 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3F6012">
        <w:trPr>
          <w:trHeight w:val="965"/>
        </w:trPr>
        <w:tc>
          <w:tcPr>
            <w:tcW w:w="3945" w:type="dxa"/>
          </w:tcPr>
          <w:p w:rsidR="003F6012" w:rsidRDefault="00D9062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ind w:left="49" w:right="37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ноутбук.Програмне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  <w:p w:rsidR="003F6012" w:rsidRDefault="00D90624">
            <w:pPr>
              <w:pStyle w:val="TableParagraph"/>
              <w:spacing w:line="301" w:lineRule="exact"/>
              <w:ind w:left="49"/>
              <w:rPr>
                <w:sz w:val="28"/>
              </w:rPr>
            </w:pP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F6012">
        <w:trPr>
          <w:trHeight w:val="644"/>
        </w:trPr>
        <w:tc>
          <w:tcPr>
            <w:tcW w:w="3945" w:type="dxa"/>
          </w:tcPr>
          <w:p w:rsidR="003F6012" w:rsidRDefault="00D9062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tabs>
                <w:tab w:val="left" w:pos="1413"/>
                <w:tab w:val="left" w:pos="2863"/>
                <w:tab w:val="left" w:pos="3776"/>
                <w:tab w:val="left" w:pos="4229"/>
              </w:tabs>
              <w:spacing w:line="322" w:lineRule="exact"/>
              <w:ind w:left="49" w:right="46" w:firstLine="6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z w:val="28"/>
              </w:rPr>
              <w:tab/>
              <w:t>(змішана):</w:t>
            </w:r>
            <w:r>
              <w:rPr>
                <w:sz w:val="28"/>
              </w:rPr>
              <w:tab/>
              <w:t>лекції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3F6012">
        <w:trPr>
          <w:trHeight w:val="7083"/>
        </w:trPr>
        <w:tc>
          <w:tcPr>
            <w:tcW w:w="3945" w:type="dxa"/>
          </w:tcPr>
          <w:p w:rsidR="003F6012" w:rsidRDefault="00D90624">
            <w:pPr>
              <w:pStyle w:val="TableParagraph"/>
              <w:ind w:left="108" w:right="25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3F6012" w:rsidRDefault="00D9062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ind w:left="49" w:right="4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ЗК02. Здатність діяти соціально </w:t>
            </w:r>
            <w:proofErr w:type="spellStart"/>
            <w:r>
              <w:rPr>
                <w:sz w:val="28"/>
              </w:rPr>
              <w:t>відповідально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свідомо,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громадянського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верховенства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права, прав і свобод людини і громадянина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  <w:p w:rsidR="003F6012" w:rsidRDefault="00D90624">
            <w:pPr>
              <w:pStyle w:val="TableParagraph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ЗК04.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проводити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дослідження,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застосовувати знання у практичній діяльності.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ЗК06. Навички використання інформаційних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різних джерел.</w:t>
            </w:r>
          </w:p>
          <w:p w:rsidR="003F6012" w:rsidRDefault="00D90624">
            <w:pPr>
              <w:pStyle w:val="TableParagraph"/>
              <w:tabs>
                <w:tab w:val="left" w:pos="4196"/>
              </w:tabs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СК03.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механізми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підвищення</w:t>
            </w:r>
          </w:p>
          <w:p w:rsidR="003F6012" w:rsidRDefault="00D90624">
            <w:pPr>
              <w:pStyle w:val="TableParagraph"/>
              <w:tabs>
                <w:tab w:val="left" w:pos="3993"/>
              </w:tabs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конкурентоспроможності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національних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закладів розміщення та закладів 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  <w:p w:rsidR="003F6012" w:rsidRDefault="00D90624">
            <w:pPr>
              <w:pStyle w:val="TableParagraph"/>
              <w:spacing w:before="1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СК08. Зд</w:t>
            </w:r>
            <w:r>
              <w:rPr>
                <w:sz w:val="28"/>
              </w:rPr>
              <w:t>атність використовувати на практиці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діючого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відстежувати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зміни.</w:t>
            </w:r>
          </w:p>
          <w:p w:rsidR="003F6012" w:rsidRDefault="00D90624">
            <w:pPr>
              <w:pStyle w:val="TableParagraph"/>
              <w:spacing w:line="301" w:lineRule="exact"/>
              <w:ind w:left="4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ПР01.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розуміти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вміти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</w:p>
        </w:tc>
      </w:tr>
    </w:tbl>
    <w:p w:rsidR="003F6012" w:rsidRDefault="003F6012">
      <w:pPr>
        <w:spacing w:line="301" w:lineRule="exact"/>
        <w:jc w:val="both"/>
        <w:rPr>
          <w:sz w:val="28"/>
        </w:rPr>
        <w:sectPr w:rsidR="003F6012">
          <w:type w:val="continuous"/>
          <w:pgSz w:w="11910" w:h="16840"/>
          <w:pgMar w:top="760" w:right="7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5"/>
        <w:gridCol w:w="5670"/>
      </w:tblGrid>
      <w:tr w:rsidR="003F6012">
        <w:trPr>
          <w:trHeight w:val="2897"/>
        </w:trPr>
        <w:tc>
          <w:tcPr>
            <w:tcW w:w="3945" w:type="dxa"/>
          </w:tcPr>
          <w:p w:rsidR="003F6012" w:rsidRDefault="003F60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положення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законодавства,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національних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регламентують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 бізнесу.</w:t>
            </w:r>
          </w:p>
          <w:p w:rsidR="003F6012" w:rsidRDefault="00D90624">
            <w:pPr>
              <w:pStyle w:val="TableParagraph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ПР06.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 бізнесу.</w:t>
            </w:r>
          </w:p>
          <w:p w:rsidR="003F6012" w:rsidRDefault="00D90624">
            <w:pPr>
              <w:pStyle w:val="TableParagraph"/>
              <w:spacing w:line="322" w:lineRule="exact"/>
              <w:ind w:left="49" w:right="43"/>
              <w:jc w:val="both"/>
              <w:rPr>
                <w:sz w:val="28"/>
              </w:rPr>
            </w:pPr>
            <w:r>
              <w:rPr>
                <w:sz w:val="28"/>
              </w:rPr>
              <w:t>ПР19.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</w:t>
            </w:r>
            <w:r>
              <w:rPr>
                <w:sz w:val="28"/>
              </w:rPr>
              <w:t>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ймовірні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ризики.</w:t>
            </w:r>
          </w:p>
        </w:tc>
      </w:tr>
      <w:tr w:rsidR="003F6012">
        <w:trPr>
          <w:trHeight w:val="5474"/>
        </w:trPr>
        <w:tc>
          <w:tcPr>
            <w:tcW w:w="3945" w:type="dxa"/>
          </w:tcPr>
          <w:p w:rsidR="003F6012" w:rsidRDefault="00D90624">
            <w:pPr>
              <w:pStyle w:val="TableParagraph"/>
              <w:ind w:left="108" w:right="454"/>
              <w:jc w:val="both"/>
              <w:rPr>
                <w:sz w:val="28"/>
              </w:rPr>
            </w:pPr>
            <w:r>
              <w:rPr>
                <w:sz w:val="28"/>
              </w:rPr>
              <w:t>Короткий зміст 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</w:p>
          <w:p w:rsidR="003F6012" w:rsidRDefault="00D90624">
            <w:pPr>
              <w:pStyle w:val="TableParagraph"/>
              <w:spacing w:line="321" w:lineRule="exact"/>
              <w:ind w:left="4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страхової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справи</w:t>
            </w:r>
          </w:p>
          <w:p w:rsidR="003F6012" w:rsidRDefault="00D90624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Страхування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елемент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ризиками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 сфері</w:t>
            </w:r>
          </w:p>
          <w:p w:rsidR="003F6012" w:rsidRDefault="00D90624">
            <w:pPr>
              <w:pStyle w:val="TableParagraph"/>
              <w:ind w:left="49" w:right="3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Особисте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страхування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  <w:p w:rsidR="003F6012" w:rsidRDefault="00D90624">
            <w:pPr>
              <w:pStyle w:val="TableParagraph"/>
              <w:spacing w:line="322" w:lineRule="exact"/>
              <w:ind w:left="4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Страхування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</w:p>
          <w:p w:rsidR="003F6012" w:rsidRDefault="00D90624">
            <w:pPr>
              <w:pStyle w:val="TableParagraph"/>
              <w:tabs>
                <w:tab w:val="left" w:pos="3037"/>
                <w:tab w:val="left" w:pos="5426"/>
              </w:tabs>
              <w:ind w:left="106" w:right="99"/>
              <w:rPr>
                <w:sz w:val="28"/>
              </w:rPr>
            </w:pPr>
            <w:r>
              <w:rPr>
                <w:sz w:val="28"/>
              </w:rPr>
              <w:t>ТЕМА6.Страхування</w:t>
            </w:r>
            <w:r>
              <w:rPr>
                <w:sz w:val="28"/>
              </w:rPr>
              <w:tab/>
              <w:t>відповідальності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  <w:p w:rsidR="003F6012" w:rsidRDefault="00D90624">
            <w:pPr>
              <w:pStyle w:val="TableParagraph"/>
              <w:tabs>
                <w:tab w:val="left" w:pos="2355"/>
                <w:tab w:val="left" w:pos="3512"/>
                <w:tab w:val="left" w:pos="4021"/>
                <w:tab w:val="left" w:pos="5427"/>
              </w:tabs>
              <w:ind w:left="106" w:right="98"/>
              <w:rPr>
                <w:sz w:val="28"/>
              </w:rPr>
            </w:pPr>
            <w:r>
              <w:rPr>
                <w:sz w:val="28"/>
              </w:rPr>
              <w:t>ТЕМА 7. Страхування в системі «</w:t>
            </w:r>
            <w:proofErr w:type="spellStart"/>
            <w:r>
              <w:rPr>
                <w:sz w:val="28"/>
              </w:rPr>
              <w:t>Асистанс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 8. Страхування транспортних ризиків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9.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Страхування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зовнішньоекономічних</w:t>
            </w:r>
            <w:r>
              <w:rPr>
                <w:sz w:val="28"/>
              </w:rPr>
              <w:tab/>
              <w:t>контрактів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  <w:p w:rsidR="003F6012" w:rsidRDefault="00D90624">
            <w:pPr>
              <w:pStyle w:val="TableParagraph"/>
              <w:spacing w:line="322" w:lineRule="exact"/>
              <w:ind w:left="4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10.Проблеми,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недоліки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переваги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страхування</w:t>
            </w:r>
          </w:p>
        </w:tc>
      </w:tr>
      <w:tr w:rsidR="003F6012">
        <w:trPr>
          <w:trHeight w:val="322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ind w:left="49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3F6012">
        <w:trPr>
          <w:trHeight w:val="321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1" w:lineRule="exact"/>
              <w:ind w:left="49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Оздоровче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харчування</w:t>
            </w:r>
          </w:p>
        </w:tc>
      </w:tr>
      <w:tr w:rsidR="003F6012">
        <w:trPr>
          <w:trHeight w:val="322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3F6012">
        <w:trPr>
          <w:trHeight w:val="321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Курс(рік)навчання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3F6012">
        <w:trPr>
          <w:trHeight w:val="322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3F6012">
        <w:trPr>
          <w:trHeight w:val="322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ind w:left="4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3F6012">
        <w:trPr>
          <w:trHeight w:val="321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Мовавикладання</w:t>
            </w:r>
            <w:proofErr w:type="spellEnd"/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3F6012">
        <w:trPr>
          <w:trHeight w:val="966"/>
        </w:trPr>
        <w:tc>
          <w:tcPr>
            <w:tcW w:w="3945" w:type="dxa"/>
          </w:tcPr>
          <w:p w:rsidR="003F6012" w:rsidRDefault="00D90624">
            <w:pPr>
              <w:pStyle w:val="TableParagraph"/>
              <w:ind w:left="108" w:right="692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Ефективніст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</w:p>
          <w:p w:rsidR="003F6012" w:rsidRDefault="00D90624">
            <w:pPr>
              <w:pStyle w:val="TableParagraph"/>
              <w:tabs>
                <w:tab w:val="left" w:pos="1678"/>
                <w:tab w:val="left" w:pos="3176"/>
                <w:tab w:val="left" w:pos="4238"/>
              </w:tabs>
              <w:spacing w:line="322" w:lineRule="exact"/>
              <w:ind w:left="49" w:right="41"/>
              <w:rPr>
                <w:sz w:val="28"/>
              </w:rPr>
            </w:pPr>
            <w:r>
              <w:rPr>
                <w:sz w:val="28"/>
              </w:rPr>
              <w:t>попереднє</w:t>
            </w:r>
            <w:r>
              <w:rPr>
                <w:sz w:val="28"/>
              </w:rPr>
              <w:tab/>
              <w:t>вивчення</w:t>
            </w:r>
            <w:r>
              <w:rPr>
                <w:sz w:val="28"/>
              </w:rPr>
              <w:tab/>
              <w:t>таких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навчальних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 як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«Харчова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хімія».</w:t>
            </w:r>
          </w:p>
        </w:tc>
      </w:tr>
      <w:tr w:rsidR="003F6012">
        <w:trPr>
          <w:trHeight w:val="644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3F6012" w:rsidRDefault="00D90624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tabs>
                <w:tab w:val="left" w:pos="1482"/>
                <w:tab w:val="left" w:pos="3209"/>
                <w:tab w:val="left" w:pos="5367"/>
              </w:tabs>
              <w:spacing w:line="314" w:lineRule="exact"/>
              <w:ind w:left="188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z w:val="28"/>
              </w:rPr>
              <w:tab/>
              <w:t>туристичної</w:t>
            </w:r>
            <w:r>
              <w:rPr>
                <w:sz w:val="28"/>
              </w:rPr>
              <w:tab/>
              <w:t>інфраструктури</w:t>
            </w:r>
            <w:r>
              <w:rPr>
                <w:sz w:val="28"/>
              </w:rPr>
              <w:tab/>
              <w:t>та</w:t>
            </w:r>
          </w:p>
          <w:p w:rsidR="003F6012" w:rsidRDefault="00D90624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z w:val="28"/>
              </w:rPr>
              <w:t>сервісу</w:t>
            </w:r>
          </w:p>
        </w:tc>
      </w:tr>
      <w:tr w:rsidR="003F6012">
        <w:trPr>
          <w:trHeight w:val="1287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Інформаційнезабезпечення</w:t>
            </w:r>
            <w:proofErr w:type="spellEnd"/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ind w:left="106" w:right="518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3F6012" w:rsidRDefault="00D90624">
            <w:pPr>
              <w:pStyle w:val="TableParagraph"/>
              <w:spacing w:line="322" w:lineRule="exact"/>
              <w:ind w:left="106" w:right="1338" w:firstLine="139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3F6012">
        <w:trPr>
          <w:trHeight w:val="643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(змішана): лекції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3F6012" w:rsidRDefault="00D90624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3F6012">
        <w:trPr>
          <w:trHeight w:val="643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14" w:lineRule="exact"/>
              <w:ind w:left="215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</w:p>
          <w:p w:rsidR="003F6012" w:rsidRDefault="00D90624">
            <w:pPr>
              <w:pStyle w:val="TableParagraph"/>
              <w:spacing w:before="1" w:line="309" w:lineRule="exact"/>
              <w:ind w:left="215"/>
              <w:rPr>
                <w:sz w:val="28"/>
              </w:rPr>
            </w:pPr>
            <w:r>
              <w:rPr>
                <w:sz w:val="28"/>
              </w:rPr>
              <w:t>навчання(</w:t>
            </w:r>
            <w:proofErr w:type="spellStart"/>
            <w:r>
              <w:rPr>
                <w:sz w:val="28"/>
              </w:rPr>
              <w:t>знання,уміння</w:t>
            </w:r>
            <w:proofErr w:type="spellEnd"/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tabs>
                <w:tab w:val="left" w:pos="2017"/>
                <w:tab w:val="left" w:pos="2855"/>
                <w:tab w:val="left" w:pos="4307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ЗК1.Діяти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засадах</w:t>
            </w:r>
            <w:r>
              <w:rPr>
                <w:sz w:val="28"/>
              </w:rPr>
              <w:tab/>
              <w:t>розуміння</w:t>
            </w:r>
          </w:p>
          <w:p w:rsidR="003F6012" w:rsidRDefault="00D90624">
            <w:pPr>
              <w:pStyle w:val="TableParagraph"/>
              <w:spacing w:before="1" w:line="309" w:lineRule="exact"/>
              <w:rPr>
                <w:sz w:val="28"/>
              </w:rPr>
            </w:pPr>
            <w:r>
              <w:rPr>
                <w:sz w:val="28"/>
              </w:rPr>
              <w:t>цивілізаційних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гуманітарних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</w:tc>
      </w:tr>
    </w:tbl>
    <w:p w:rsidR="003F6012" w:rsidRDefault="003F6012">
      <w:pPr>
        <w:spacing w:line="309" w:lineRule="exact"/>
        <w:rPr>
          <w:sz w:val="28"/>
        </w:rPr>
        <w:sectPr w:rsidR="003F6012">
          <w:pgSz w:w="11910" w:h="16840"/>
          <w:pgMar w:top="840" w:right="7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5"/>
        <w:gridCol w:w="5670"/>
      </w:tblGrid>
      <w:tr w:rsidR="003F6012">
        <w:trPr>
          <w:trHeight w:val="9660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таінші</w:t>
            </w:r>
            <w:proofErr w:type="spellEnd"/>
          </w:p>
          <w:p w:rsidR="003F6012" w:rsidRDefault="00D9062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ind w:right="138"/>
              <w:jc w:val="both"/>
              <w:rPr>
                <w:sz w:val="28"/>
              </w:rPr>
            </w:pPr>
            <w:r>
              <w:rPr>
                <w:sz w:val="28"/>
              </w:rPr>
              <w:t>глобалізаційних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розвитку.</w:t>
            </w:r>
          </w:p>
          <w:p w:rsidR="003F6012" w:rsidRDefault="00D90624">
            <w:pPr>
              <w:pStyle w:val="TableParagraph"/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ЗК2.Здатність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мислення,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наполегливість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досягненні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дослідницької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3F6012" w:rsidRDefault="00D90624">
            <w:pPr>
              <w:pStyle w:val="TableParagraph"/>
              <w:tabs>
                <w:tab w:val="left" w:pos="3331"/>
              </w:tabs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ЗК3.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індивідуальної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науково-дослідної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3F6012" w:rsidRDefault="00D90624">
            <w:pPr>
              <w:pStyle w:val="TableParagraph"/>
              <w:ind w:right="137"/>
              <w:jc w:val="both"/>
              <w:rPr>
                <w:sz w:val="28"/>
              </w:rPr>
            </w:pPr>
            <w:r>
              <w:rPr>
                <w:sz w:val="28"/>
              </w:rPr>
              <w:t>ЗК4.Здатність до аналізу, оцінки та синтезу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ідей.</w:t>
            </w:r>
          </w:p>
          <w:p w:rsidR="003F6012" w:rsidRDefault="00D90624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sz w:val="28"/>
              </w:rPr>
              <w:t>ЗК5.Здатність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науково-дослідницькій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3F6012" w:rsidRDefault="00D90624">
            <w:pPr>
              <w:pStyle w:val="TableParagraph"/>
              <w:tabs>
                <w:tab w:val="left" w:pos="3721"/>
              </w:tabs>
              <w:ind w:left="106" w:right="135"/>
              <w:jc w:val="both"/>
              <w:rPr>
                <w:sz w:val="28"/>
              </w:rPr>
            </w:pPr>
            <w:r>
              <w:rPr>
                <w:sz w:val="28"/>
              </w:rPr>
              <w:t>СК6. Здатність визначати основні вимоги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управлінських,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інфраструктурних,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маркетингових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3F6012" w:rsidRDefault="00D90624">
            <w:pPr>
              <w:pStyle w:val="TableParagraph"/>
              <w:tabs>
                <w:tab w:val="left" w:pos="959"/>
                <w:tab w:val="left" w:pos="2361"/>
                <w:tab w:val="left" w:pos="3983"/>
              </w:tabs>
              <w:ind w:left="106" w:right="135"/>
              <w:rPr>
                <w:sz w:val="28"/>
              </w:rPr>
            </w:pPr>
            <w:r>
              <w:rPr>
                <w:sz w:val="28"/>
              </w:rPr>
              <w:t>СК7.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розробляти</w:t>
            </w:r>
            <w:r>
              <w:rPr>
                <w:sz w:val="28"/>
              </w:rPr>
              <w:tab/>
              <w:t>бізнес-плани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напрямів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 готельно-ресторанного бізнесу.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ПРН2.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застосов</w:t>
            </w:r>
            <w:r>
              <w:rPr>
                <w:sz w:val="28"/>
              </w:rPr>
              <w:t>увати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методологію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формують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сервісологію</w:t>
            </w:r>
            <w:proofErr w:type="spellEnd"/>
            <w:r>
              <w:rPr>
                <w:sz w:val="28"/>
              </w:rPr>
              <w:t>.</w:t>
            </w:r>
          </w:p>
          <w:p w:rsidR="003F6012" w:rsidRDefault="00D90624">
            <w:pPr>
              <w:pStyle w:val="TableParagraph"/>
              <w:ind w:left="106" w:right="137"/>
              <w:jc w:val="both"/>
              <w:rPr>
                <w:sz w:val="28"/>
              </w:rPr>
            </w:pPr>
            <w:r>
              <w:rPr>
                <w:sz w:val="28"/>
              </w:rPr>
              <w:t>ПРН7.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додаткових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суб’єктами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3F6012" w:rsidRDefault="00D90624">
            <w:pPr>
              <w:pStyle w:val="TableParagraph"/>
              <w:spacing w:line="30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3F6012">
        <w:trPr>
          <w:trHeight w:val="1287"/>
        </w:trPr>
        <w:tc>
          <w:tcPr>
            <w:tcW w:w="3945" w:type="dxa"/>
          </w:tcPr>
          <w:p w:rsidR="003F6012" w:rsidRDefault="00D90624">
            <w:pPr>
              <w:pStyle w:val="TableParagraph"/>
              <w:ind w:left="215" w:right="1867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«Оздоровче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харчування»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</w:p>
          <w:p w:rsidR="003F6012" w:rsidRDefault="00D90624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харчування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нутріціології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F6012">
        <w:trPr>
          <w:trHeight w:val="644"/>
        </w:trPr>
        <w:tc>
          <w:tcPr>
            <w:tcW w:w="3945" w:type="dxa"/>
            <w:vMerge w:val="restart"/>
          </w:tcPr>
          <w:p w:rsidR="003F6012" w:rsidRDefault="00D90624">
            <w:pPr>
              <w:pStyle w:val="TableParagraph"/>
              <w:spacing w:line="316" w:lineRule="exact"/>
              <w:ind w:left="215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завдання курсу</w:t>
            </w:r>
          </w:p>
          <w:p w:rsidR="003F6012" w:rsidRDefault="00D9062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«Оздоровче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харчування»,</w:t>
            </w:r>
          </w:p>
        </w:tc>
      </w:tr>
      <w:tr w:rsidR="003F6012">
        <w:trPr>
          <w:trHeight w:val="322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Білки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продуктах.</w:t>
            </w:r>
          </w:p>
        </w:tc>
      </w:tr>
      <w:tr w:rsidR="003F6012">
        <w:trPr>
          <w:trHeight w:val="643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Жири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вуглеводи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</w:p>
          <w:p w:rsidR="003F6012" w:rsidRDefault="00D90624">
            <w:pPr>
              <w:pStyle w:val="TableParagraph"/>
              <w:spacing w:before="1" w:line="309" w:lineRule="exact"/>
              <w:rPr>
                <w:sz w:val="28"/>
              </w:rPr>
            </w:pPr>
            <w:r>
              <w:rPr>
                <w:sz w:val="28"/>
              </w:rPr>
              <w:t>продуктах.</w:t>
            </w:r>
          </w:p>
        </w:tc>
      </w:tr>
      <w:tr w:rsidR="003F6012">
        <w:trPr>
          <w:trHeight w:val="644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tabs>
                <w:tab w:val="left" w:pos="1597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Вітаміни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складові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</w:p>
          <w:p w:rsidR="003F6012" w:rsidRDefault="00D90624">
            <w:pPr>
              <w:pStyle w:val="TableParagraph"/>
              <w:spacing w:before="1" w:line="309" w:lineRule="exact"/>
              <w:rPr>
                <w:sz w:val="28"/>
              </w:rPr>
            </w:pPr>
            <w:r>
              <w:rPr>
                <w:sz w:val="28"/>
              </w:rPr>
              <w:t>продуктів</w:t>
            </w:r>
          </w:p>
        </w:tc>
      </w:tr>
      <w:tr w:rsidR="003F6012">
        <w:trPr>
          <w:trHeight w:val="965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4" w:lineRule="exact"/>
              <w:ind w:left="18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дітей,</w:t>
            </w:r>
          </w:p>
          <w:p w:rsidR="003F6012" w:rsidRDefault="00D9062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працівників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розумової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фізичної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праці,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спортсменів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студентів.</w:t>
            </w:r>
          </w:p>
        </w:tc>
      </w:tr>
      <w:tr w:rsidR="003F6012">
        <w:trPr>
          <w:trHeight w:val="643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4" w:lineRule="exact"/>
              <w:ind w:left="25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Молоко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молочні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яйця</w:t>
            </w:r>
          </w:p>
          <w:p w:rsidR="003F6012" w:rsidRDefault="00D90624">
            <w:pPr>
              <w:pStyle w:val="TableParagraph"/>
              <w:spacing w:before="1" w:line="309" w:lineRule="exact"/>
              <w:ind w:left="182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яєчні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рибні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продукти.</w:t>
            </w:r>
          </w:p>
        </w:tc>
      </w:tr>
    </w:tbl>
    <w:p w:rsidR="003F6012" w:rsidRDefault="003F6012">
      <w:pPr>
        <w:spacing w:line="309" w:lineRule="exact"/>
        <w:rPr>
          <w:sz w:val="28"/>
        </w:rPr>
        <w:sectPr w:rsidR="003F6012">
          <w:pgSz w:w="11910" w:h="16840"/>
          <w:pgMar w:top="840" w:right="7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5"/>
        <w:gridCol w:w="5670"/>
      </w:tblGrid>
      <w:tr w:rsidR="003F6012">
        <w:trPr>
          <w:trHeight w:val="643"/>
        </w:trPr>
        <w:tc>
          <w:tcPr>
            <w:tcW w:w="3945" w:type="dxa"/>
            <w:vMerge w:val="restart"/>
          </w:tcPr>
          <w:p w:rsidR="003F6012" w:rsidRDefault="003F60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Харчові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жири,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м'ясо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м'ясні</w:t>
            </w:r>
          </w:p>
          <w:p w:rsidR="003F6012" w:rsidRDefault="00D90624">
            <w:pPr>
              <w:pStyle w:val="TableParagraph"/>
              <w:spacing w:line="309" w:lineRule="exact"/>
              <w:ind w:left="182"/>
              <w:rPr>
                <w:sz w:val="28"/>
              </w:rPr>
            </w:pPr>
            <w:r>
              <w:rPr>
                <w:sz w:val="28"/>
              </w:rPr>
              <w:t>продукти,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овочі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фрукти.</w:t>
            </w:r>
          </w:p>
        </w:tc>
      </w:tr>
      <w:tr w:rsidR="003F6012">
        <w:trPr>
          <w:trHeight w:val="644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4" w:lineRule="exact"/>
              <w:ind w:left="18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Харчові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додатки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фактори,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</w:p>
          <w:p w:rsidR="003F6012" w:rsidRDefault="00D90624">
            <w:pPr>
              <w:pStyle w:val="TableParagraph"/>
              <w:spacing w:before="1" w:line="309" w:lineRule="exact"/>
              <w:ind w:left="182"/>
              <w:rPr>
                <w:sz w:val="28"/>
              </w:rPr>
            </w:pPr>
            <w:r>
              <w:rPr>
                <w:sz w:val="28"/>
              </w:rPr>
              <w:t>впливають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продуктів</w:t>
            </w:r>
          </w:p>
        </w:tc>
      </w:tr>
      <w:tr w:rsidR="003F6012">
        <w:trPr>
          <w:trHeight w:val="322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Дієтологія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лікуванні</w:t>
            </w:r>
          </w:p>
        </w:tc>
      </w:tr>
      <w:tr w:rsidR="003F6012">
        <w:trPr>
          <w:trHeight w:val="644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3F6012" w:rsidRDefault="00D90624">
            <w:pPr>
              <w:pStyle w:val="TableParagraph"/>
              <w:spacing w:line="310" w:lineRule="exact"/>
              <w:ind w:left="215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3F6012">
        <w:trPr>
          <w:trHeight w:val="321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1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Фітнес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заходи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SPA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сфері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гостинності</w:t>
            </w:r>
          </w:p>
        </w:tc>
      </w:tr>
      <w:tr w:rsidR="003F6012">
        <w:trPr>
          <w:trHeight w:val="322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2" w:lineRule="exact"/>
              <w:ind w:left="215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ind w:left="252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3F6012">
        <w:trPr>
          <w:trHeight w:val="322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2" w:lineRule="exact"/>
              <w:ind w:left="215"/>
              <w:rPr>
                <w:sz w:val="28"/>
              </w:rPr>
            </w:pPr>
            <w:r>
              <w:rPr>
                <w:sz w:val="28"/>
              </w:rPr>
              <w:t>Курс(рік)навчання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ind w:left="252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3F6012">
        <w:trPr>
          <w:trHeight w:val="321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1" w:lineRule="exact"/>
              <w:ind w:left="25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3F6012">
        <w:trPr>
          <w:trHeight w:val="643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3F6012" w:rsidRDefault="00D90624">
            <w:pPr>
              <w:pStyle w:val="TableParagraph"/>
              <w:spacing w:line="309" w:lineRule="exact"/>
              <w:ind w:left="215"/>
              <w:rPr>
                <w:sz w:val="28"/>
              </w:rPr>
            </w:pPr>
            <w:r>
              <w:rPr>
                <w:sz w:val="28"/>
              </w:rPr>
              <w:t>кредитах*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6" w:lineRule="exact"/>
              <w:ind w:left="182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3F6012">
        <w:trPr>
          <w:trHeight w:val="322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02" w:lineRule="exact"/>
              <w:ind w:left="215"/>
              <w:rPr>
                <w:sz w:val="28"/>
              </w:rPr>
            </w:pPr>
            <w:proofErr w:type="spellStart"/>
            <w:r>
              <w:rPr>
                <w:sz w:val="28"/>
              </w:rPr>
              <w:t>Мовавикладання</w:t>
            </w:r>
            <w:proofErr w:type="spellEnd"/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ind w:left="252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3F6012">
        <w:trPr>
          <w:trHeight w:val="1287"/>
        </w:trPr>
        <w:tc>
          <w:tcPr>
            <w:tcW w:w="3945" w:type="dxa"/>
          </w:tcPr>
          <w:p w:rsidR="003F6012" w:rsidRDefault="00D90624">
            <w:pPr>
              <w:pStyle w:val="TableParagraph"/>
              <w:ind w:left="215" w:right="585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ind w:left="182" w:right="793"/>
              <w:rPr>
                <w:sz w:val="28"/>
              </w:rPr>
            </w:pPr>
            <w:proofErr w:type="spellStart"/>
            <w:r>
              <w:rPr>
                <w:sz w:val="28"/>
              </w:rPr>
              <w:t>Ефективніст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 даного 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</w:p>
          <w:p w:rsidR="003F6012" w:rsidRDefault="00D90624">
            <w:pPr>
              <w:pStyle w:val="TableParagraph"/>
              <w:spacing w:line="322" w:lineRule="exact"/>
              <w:ind w:left="182" w:right="830"/>
              <w:rPr>
                <w:sz w:val="28"/>
              </w:rPr>
            </w:pPr>
            <w:r>
              <w:rPr>
                <w:sz w:val="28"/>
              </w:rPr>
              <w:t>навчальних дисциплін як «Організація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рекреаційних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послуг».</w:t>
            </w:r>
          </w:p>
        </w:tc>
      </w:tr>
      <w:tr w:rsidR="003F6012">
        <w:trPr>
          <w:trHeight w:val="642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3F6012" w:rsidRDefault="00D90624">
            <w:pPr>
              <w:pStyle w:val="TableParagraph"/>
              <w:spacing w:line="309" w:lineRule="exact"/>
              <w:ind w:left="215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3F6012" w:rsidRDefault="00D90624">
            <w:pPr>
              <w:pStyle w:val="TableParagraph"/>
              <w:spacing w:line="309" w:lineRule="exact"/>
              <w:ind w:left="182"/>
              <w:rPr>
                <w:sz w:val="28"/>
              </w:rPr>
            </w:pPr>
            <w:r>
              <w:rPr>
                <w:sz w:val="28"/>
              </w:rPr>
              <w:t>сервісу</w:t>
            </w:r>
          </w:p>
        </w:tc>
      </w:tr>
      <w:tr w:rsidR="003F6012">
        <w:trPr>
          <w:trHeight w:val="1288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16" w:lineRule="exact"/>
              <w:ind w:left="215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Інформаційнезабезпечення</w:t>
            </w:r>
            <w:proofErr w:type="spellEnd"/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tabs>
                <w:tab w:val="left" w:pos="1348"/>
                <w:tab w:val="left" w:pos="2352"/>
                <w:tab w:val="left" w:pos="3757"/>
              </w:tabs>
              <w:ind w:left="106" w:right="98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z w:val="28"/>
              </w:rPr>
              <w:tab/>
              <w:t>засоби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ab/>
            </w:r>
            <w:r>
              <w:rPr>
                <w:spacing w:val="-1"/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3F6012" w:rsidRDefault="00D90624">
            <w:pPr>
              <w:pStyle w:val="TableParagraph"/>
              <w:tabs>
                <w:tab w:val="left" w:pos="2256"/>
                <w:tab w:val="left" w:pos="4612"/>
              </w:tabs>
              <w:spacing w:line="322" w:lineRule="exact"/>
              <w:ind w:left="106" w:right="98" w:firstLine="139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z w:val="28"/>
              </w:rPr>
              <w:tab/>
              <w:t>забезпечення: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навчання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3F6012">
        <w:trPr>
          <w:trHeight w:val="644"/>
        </w:trPr>
        <w:tc>
          <w:tcPr>
            <w:tcW w:w="3945" w:type="dxa"/>
          </w:tcPr>
          <w:p w:rsidR="003F6012" w:rsidRDefault="00D90624">
            <w:pPr>
              <w:pStyle w:val="TableParagraph"/>
              <w:spacing w:line="314" w:lineRule="exact"/>
              <w:ind w:left="21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3F6012" w:rsidRDefault="00D90624">
            <w:pPr>
              <w:pStyle w:val="TableParagraph"/>
              <w:spacing w:before="1"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3F6012">
        <w:trPr>
          <w:trHeight w:val="6440"/>
        </w:trPr>
        <w:tc>
          <w:tcPr>
            <w:tcW w:w="3945" w:type="dxa"/>
          </w:tcPr>
          <w:p w:rsidR="003F6012" w:rsidRDefault="00D90624">
            <w:pPr>
              <w:pStyle w:val="TableParagraph"/>
              <w:tabs>
                <w:tab w:val="left" w:pos="2150"/>
              </w:tabs>
              <w:ind w:left="215" w:right="481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навчання(</w:t>
            </w:r>
            <w:proofErr w:type="spellStart"/>
            <w:r>
              <w:rPr>
                <w:sz w:val="28"/>
              </w:rPr>
              <w:t>знання,уміння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таінші</w:t>
            </w:r>
            <w:proofErr w:type="spellEnd"/>
          </w:p>
          <w:p w:rsidR="003F6012" w:rsidRDefault="00D90624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ЗК1.Діяти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цивілізаційних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гуманітарних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розвитку.</w:t>
            </w:r>
          </w:p>
          <w:p w:rsidR="003F6012" w:rsidRDefault="00D90624">
            <w:pPr>
              <w:pStyle w:val="TableParagraph"/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ЗК2.Здатність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мислення,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наполегливість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досягненні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дослідницької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3F6012" w:rsidRDefault="00D90624">
            <w:pPr>
              <w:pStyle w:val="TableParagraph"/>
              <w:tabs>
                <w:tab w:val="left" w:pos="3331"/>
              </w:tabs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ЗК3.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індивідуальної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науково-дослідної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3F6012" w:rsidRDefault="00D90624">
            <w:pPr>
              <w:pStyle w:val="TableParagraph"/>
              <w:ind w:right="137"/>
              <w:jc w:val="both"/>
              <w:rPr>
                <w:sz w:val="28"/>
              </w:rPr>
            </w:pPr>
            <w:r>
              <w:rPr>
                <w:sz w:val="28"/>
              </w:rPr>
              <w:t>ЗК4.Здатність до аналізу, оцінки та синтезу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ідей.</w:t>
            </w:r>
          </w:p>
          <w:p w:rsidR="003F6012" w:rsidRDefault="00D90624">
            <w:pPr>
              <w:pStyle w:val="TableParagraph"/>
              <w:tabs>
                <w:tab w:val="left" w:pos="1849"/>
                <w:tab w:val="left" w:pos="2756"/>
              </w:tabs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ЗК5.Здатність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науково-дослідницькій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тапрофесійній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3F6012" w:rsidRDefault="00D90624">
            <w:pPr>
              <w:pStyle w:val="TableParagraph"/>
              <w:tabs>
                <w:tab w:val="left" w:pos="3721"/>
              </w:tabs>
              <w:ind w:left="106" w:right="135"/>
              <w:jc w:val="both"/>
              <w:rPr>
                <w:sz w:val="28"/>
              </w:rPr>
            </w:pPr>
            <w:r>
              <w:rPr>
                <w:sz w:val="28"/>
              </w:rPr>
              <w:t>СК6. Здатність визначати основні вимоги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управлінських,</w:t>
            </w:r>
          </w:p>
          <w:p w:rsidR="003F6012" w:rsidRDefault="00D90624">
            <w:pPr>
              <w:pStyle w:val="TableParagraph"/>
              <w:spacing w:line="322" w:lineRule="exact"/>
              <w:ind w:left="106" w:right="137"/>
              <w:jc w:val="both"/>
              <w:rPr>
                <w:sz w:val="28"/>
              </w:rPr>
            </w:pPr>
            <w:r>
              <w:rPr>
                <w:sz w:val="28"/>
              </w:rPr>
              <w:t>інфраструктурних,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маркетингових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технологічних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інновацій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у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господарській</w:t>
            </w:r>
          </w:p>
        </w:tc>
      </w:tr>
    </w:tbl>
    <w:p w:rsidR="003F6012" w:rsidRDefault="003F6012">
      <w:pPr>
        <w:spacing w:line="322" w:lineRule="exact"/>
        <w:jc w:val="both"/>
        <w:rPr>
          <w:sz w:val="28"/>
        </w:rPr>
        <w:sectPr w:rsidR="003F6012">
          <w:pgSz w:w="11910" w:h="16840"/>
          <w:pgMar w:top="840" w:right="7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5"/>
        <w:gridCol w:w="5670"/>
      </w:tblGrid>
      <w:tr w:rsidR="003F6012">
        <w:trPr>
          <w:trHeight w:val="3863"/>
        </w:trPr>
        <w:tc>
          <w:tcPr>
            <w:tcW w:w="3945" w:type="dxa"/>
          </w:tcPr>
          <w:p w:rsidR="003F6012" w:rsidRDefault="003F601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tabs>
                <w:tab w:val="left" w:pos="1848"/>
                <w:tab w:val="left" w:pos="3447"/>
                <w:tab w:val="left" w:pos="5272"/>
              </w:tabs>
              <w:ind w:left="106" w:right="139"/>
              <w:rPr>
                <w:sz w:val="28"/>
              </w:rPr>
            </w:pPr>
            <w:r>
              <w:rPr>
                <w:sz w:val="28"/>
              </w:rPr>
              <w:t>діяльності</w:t>
            </w:r>
            <w:r>
              <w:rPr>
                <w:sz w:val="28"/>
              </w:rPr>
              <w:tab/>
              <w:t>суб’єктів</w:t>
            </w:r>
            <w:r>
              <w:rPr>
                <w:sz w:val="28"/>
              </w:rPr>
              <w:tab/>
              <w:t>готельного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3F6012" w:rsidRDefault="00D90624">
            <w:pPr>
              <w:pStyle w:val="TableParagraph"/>
              <w:tabs>
                <w:tab w:val="left" w:pos="959"/>
                <w:tab w:val="left" w:pos="2361"/>
                <w:tab w:val="left" w:pos="3983"/>
              </w:tabs>
              <w:ind w:left="106" w:right="135"/>
              <w:rPr>
                <w:sz w:val="28"/>
              </w:rPr>
            </w:pPr>
            <w:r>
              <w:rPr>
                <w:sz w:val="28"/>
              </w:rPr>
              <w:t>СК7.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розробляти</w:t>
            </w:r>
            <w:r>
              <w:rPr>
                <w:sz w:val="28"/>
              </w:rPr>
              <w:tab/>
              <w:t>бізнес-плани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напрямів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 готельно-ресторанного бізнесу.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ПРН2.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методологію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формують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сервісологію</w:t>
            </w:r>
            <w:proofErr w:type="spellEnd"/>
            <w:r>
              <w:rPr>
                <w:sz w:val="28"/>
              </w:rPr>
              <w:t>.</w:t>
            </w:r>
          </w:p>
          <w:p w:rsidR="003F6012" w:rsidRDefault="00D90624">
            <w:pPr>
              <w:pStyle w:val="TableParagraph"/>
              <w:ind w:left="106" w:right="137"/>
              <w:jc w:val="both"/>
              <w:rPr>
                <w:sz w:val="28"/>
              </w:rPr>
            </w:pPr>
            <w:r>
              <w:rPr>
                <w:sz w:val="28"/>
              </w:rPr>
              <w:t>ПРН7.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додаткових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суб’єктами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3F6012" w:rsidRDefault="00D90624">
            <w:pPr>
              <w:pStyle w:val="TableParagraph"/>
              <w:spacing w:line="30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3F6012">
        <w:trPr>
          <w:trHeight w:val="1288"/>
        </w:trPr>
        <w:tc>
          <w:tcPr>
            <w:tcW w:w="3945" w:type="dxa"/>
          </w:tcPr>
          <w:p w:rsidR="003F6012" w:rsidRDefault="00D90624">
            <w:pPr>
              <w:pStyle w:val="TableParagraph"/>
              <w:tabs>
                <w:tab w:val="left" w:pos="2840"/>
              </w:tabs>
              <w:ind w:left="215" w:right="481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зміст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«Фітнес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SPA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гостинності»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оздоровчих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СПА,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3F6012" w:rsidRDefault="00D90624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Fitness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Wellness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послуг.</w:t>
            </w:r>
          </w:p>
        </w:tc>
      </w:tr>
      <w:tr w:rsidR="003F6012">
        <w:trPr>
          <w:trHeight w:val="643"/>
        </w:trPr>
        <w:tc>
          <w:tcPr>
            <w:tcW w:w="3945" w:type="dxa"/>
            <w:vMerge w:val="restart"/>
          </w:tcPr>
          <w:p w:rsidR="003F6012" w:rsidRDefault="00D90624">
            <w:pPr>
              <w:pStyle w:val="TableParagraph"/>
              <w:spacing w:line="314" w:lineRule="exact"/>
              <w:ind w:left="215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tabs>
                <w:tab w:val="left" w:pos="1384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Поняття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Fitness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Wellness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3F6012" w:rsidRDefault="00D9062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його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складові.</w:t>
            </w:r>
          </w:p>
        </w:tc>
      </w:tr>
      <w:tr w:rsidR="003F6012">
        <w:trPr>
          <w:trHeight w:val="644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tabs>
                <w:tab w:val="left" w:pos="1396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Сучасний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стан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4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Wellness</w:t>
            </w:r>
            <w:proofErr w:type="spellEnd"/>
          </w:p>
          <w:p w:rsidR="003F6012" w:rsidRDefault="00D9062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індустрії</w:t>
            </w:r>
          </w:p>
        </w:tc>
      </w:tr>
      <w:tr w:rsidR="003F6012">
        <w:trPr>
          <w:trHeight w:val="643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Правильне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складова</w:t>
            </w:r>
          </w:p>
          <w:p w:rsidR="003F6012" w:rsidRDefault="00D90624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Fitness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індустрії.</w:t>
            </w:r>
          </w:p>
        </w:tc>
      </w:tr>
      <w:tr w:rsidR="003F6012">
        <w:trPr>
          <w:trHeight w:val="321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tabs>
                <w:tab w:val="left" w:pos="133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Види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фітнесу</w:t>
            </w:r>
          </w:p>
        </w:tc>
      </w:tr>
      <w:tr w:rsidR="003F6012">
        <w:trPr>
          <w:trHeight w:val="643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Історія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СПА-індустрії</w:t>
            </w:r>
          </w:p>
          <w:p w:rsidR="003F6012" w:rsidRDefault="00D9062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складові.</w:t>
            </w:r>
          </w:p>
        </w:tc>
      </w:tr>
      <w:tr w:rsidR="003F6012">
        <w:trPr>
          <w:trHeight w:val="322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ind w:left="31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Регіональні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СПА.</w:t>
            </w:r>
          </w:p>
        </w:tc>
      </w:tr>
      <w:tr w:rsidR="003F6012">
        <w:trPr>
          <w:trHeight w:val="322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СПА-процедур.</w:t>
            </w:r>
          </w:p>
        </w:tc>
      </w:tr>
      <w:tr w:rsidR="003F6012">
        <w:trPr>
          <w:trHeight w:val="321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Готельні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СПА-центри.</w:t>
            </w:r>
          </w:p>
        </w:tc>
      </w:tr>
      <w:tr w:rsidR="003F6012">
        <w:trPr>
          <w:trHeight w:val="644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менеджменту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СПА-</w:t>
            </w:r>
          </w:p>
          <w:p w:rsidR="003F6012" w:rsidRDefault="00D9062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індустрії.</w:t>
            </w:r>
          </w:p>
        </w:tc>
      </w:tr>
      <w:tr w:rsidR="003F6012">
        <w:trPr>
          <w:trHeight w:val="644"/>
        </w:trPr>
        <w:tc>
          <w:tcPr>
            <w:tcW w:w="3945" w:type="dxa"/>
            <w:vMerge/>
            <w:tcBorders>
              <w:top w:val="nil"/>
            </w:tcBorders>
          </w:tcPr>
          <w:p w:rsidR="003F6012" w:rsidRDefault="003F601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маркетингу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СПА-</w:t>
            </w:r>
          </w:p>
          <w:p w:rsidR="003F6012" w:rsidRDefault="00D90624">
            <w:pPr>
              <w:pStyle w:val="TableParagraph"/>
              <w:spacing w:before="1" w:line="309" w:lineRule="exact"/>
              <w:rPr>
                <w:sz w:val="28"/>
              </w:rPr>
            </w:pPr>
            <w:r>
              <w:rPr>
                <w:sz w:val="28"/>
              </w:rPr>
              <w:t>індустрії.</w:t>
            </w:r>
          </w:p>
        </w:tc>
      </w:tr>
      <w:tr w:rsidR="003F6012">
        <w:trPr>
          <w:trHeight w:val="643"/>
        </w:trPr>
        <w:tc>
          <w:tcPr>
            <w:tcW w:w="3945" w:type="dxa"/>
          </w:tcPr>
          <w:p w:rsidR="003F6012" w:rsidRDefault="00D90624">
            <w:pPr>
              <w:pStyle w:val="TableParagraph"/>
              <w:tabs>
                <w:tab w:val="left" w:pos="1848"/>
              </w:tabs>
              <w:spacing w:line="314" w:lineRule="exact"/>
              <w:ind w:left="21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z w:val="28"/>
              </w:rPr>
              <w:tab/>
              <w:t>семестрового</w:t>
            </w:r>
          </w:p>
          <w:p w:rsidR="003F6012" w:rsidRDefault="00D90624">
            <w:pPr>
              <w:pStyle w:val="TableParagraph"/>
              <w:spacing w:before="1" w:line="309" w:lineRule="exact"/>
              <w:ind w:left="215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70" w:type="dxa"/>
          </w:tcPr>
          <w:p w:rsidR="003F6012" w:rsidRDefault="00D9062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</w:tbl>
    <w:p w:rsidR="00D90624" w:rsidRDefault="00D90624"/>
    <w:sectPr w:rsidR="00D90624">
      <w:pgSz w:w="11910" w:h="16840"/>
      <w:pgMar w:top="84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6012"/>
    <w:rsid w:val="003F6012"/>
    <w:rsid w:val="008E710F"/>
    <w:rsid w:val="00D9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04E57-531A-4FBB-AE3C-A7438A36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4954</Words>
  <Characters>2824</Characters>
  <Application>Microsoft Office Word</Application>
  <DocSecurity>0</DocSecurity>
  <Lines>23</Lines>
  <Paragraphs>15</Paragraphs>
  <ScaleCrop>false</ScaleCrop>
  <Company/>
  <LinksUpToDate>false</LinksUpToDate>
  <CharactersWithSpaces>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2023-10-06T07:11:00Z</dcterms:created>
  <dcterms:modified xsi:type="dcterms:W3CDTF">2023-10-06T07:12:00Z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