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ВИЩИЙ НАВЧАЛЬНИЙ ЗАКЛАД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«УЖГОРОДСЬКИЙ НАЦІОНАЛЬНИЙ УНІВЕРСИТЕТ»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ЮРИДИЧНИЙ ФАКУЛЬТЕТ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КОНСТИТУЦІЙНОГО ПРАВА ТА ПОРІВНЯЛЬНОГО ПРАВОЗНАВСТВА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«ЗАТВЕРДЖУЮ»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Декан юридичного факультету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 Лазур Я.В.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2020 року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АКТУАЛЬНІ ПИТАННЯ ПРАВ ЛЮДИНИ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вищої освіти: 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Другий (магістерський)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 «Право»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Спеціальність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081 «Право»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програма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дисципліни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вибіркова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8B5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навчання: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українська</w:t>
      </w: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Ужгород – 2020 </w:t>
      </w:r>
    </w:p>
    <w:p w:rsidR="008B55EE" w:rsidRPr="008B55EE" w:rsidRDefault="008B55EE" w:rsidP="008B55EE">
      <w:pPr>
        <w:spacing w:before="0" w:beforeAutospacing="0" w:line="276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Робоча програма навчальної дисципліни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«Актуальні питання прав людини</w:t>
      </w:r>
      <w:r w:rsidRPr="003F6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здобувачів вищої освіти </w:t>
      </w:r>
      <w:r w:rsidRPr="00BD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галузі знань </w:t>
      </w:r>
      <w:r w:rsidRPr="00B9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 Право</w:t>
      </w:r>
      <w:r w:rsidRPr="00BD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спеціальності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081</w:t>
      </w:r>
      <w:r w:rsidRPr="00BD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освітньої програми </w:t>
      </w:r>
      <w:r w:rsidRPr="008B5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Право.</w:t>
      </w: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Default="008B55EE" w:rsidP="008B55E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5EE" w:rsidRPr="00BD01A0" w:rsidRDefault="008B55EE" w:rsidP="008B55EE">
      <w:pPr>
        <w:spacing w:before="0" w:beforeAutospacing="0" w:line="276" w:lineRule="auto"/>
        <w:ind w:left="-900" w:firstLine="9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</w:t>
      </w:r>
      <w:r w:rsidRPr="00BD01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Петрецька</w:t>
      </w:r>
      <w:proofErr w:type="spellEnd"/>
      <w:r w:rsidRPr="00BD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Іванівна</w:t>
      </w:r>
      <w:r w:rsidRPr="0009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3A5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09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</w:t>
      </w:r>
      <w:proofErr w:type="spellStart"/>
      <w:r w:rsidRPr="00091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proofErr w:type="spellEnd"/>
      <w:r w:rsidRPr="0009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конституційного права та порівняльного правозна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вства юридичного факультету ДВНЗ </w:t>
      </w:r>
      <w:r w:rsidRPr="00872D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72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УжНУ</w:t>
      </w:r>
      <w:proofErr w:type="spellEnd"/>
      <w:r w:rsidRPr="00872D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55EE" w:rsidRPr="000913A5" w:rsidRDefault="008B55EE" w:rsidP="008B55EE">
      <w:pPr>
        <w:widowControl w:val="0"/>
        <w:tabs>
          <w:tab w:val="center" w:pos="4153"/>
          <w:tab w:val="right" w:pos="8306"/>
        </w:tabs>
        <w:spacing w:before="0" w:beforeAutospacing="0" w:line="276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EE" w:rsidRPr="000913A5" w:rsidRDefault="008B55EE" w:rsidP="008B55EE">
      <w:pPr>
        <w:widowControl w:val="0"/>
        <w:tabs>
          <w:tab w:val="center" w:pos="4153"/>
          <w:tab w:val="right" w:pos="8306"/>
        </w:tabs>
        <w:spacing w:before="0" w:beforeAutospacing="0" w:line="276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EE" w:rsidRPr="000913A5" w:rsidRDefault="008B55EE" w:rsidP="008B55EE">
      <w:pPr>
        <w:widowControl w:val="0"/>
        <w:tabs>
          <w:tab w:val="center" w:pos="4153"/>
          <w:tab w:val="right" w:pos="8306"/>
        </w:tabs>
        <w:spacing w:before="0" w:beforeAutospacing="0" w:line="276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EE" w:rsidRPr="000913A5" w:rsidRDefault="008B55EE" w:rsidP="008B55EE">
      <w:pPr>
        <w:widowControl w:val="0"/>
        <w:tabs>
          <w:tab w:val="center" w:pos="4153"/>
          <w:tab w:val="right" w:pos="8306"/>
        </w:tabs>
        <w:spacing w:before="0" w:beforeAutospacing="0" w:line="276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EE" w:rsidRPr="000913A5" w:rsidRDefault="008B55EE" w:rsidP="008B55EE">
      <w:pPr>
        <w:widowControl w:val="0"/>
        <w:tabs>
          <w:tab w:val="center" w:pos="4153"/>
          <w:tab w:val="right" w:pos="8306"/>
        </w:tabs>
        <w:spacing w:before="0" w:beforeAutospacing="0" w:line="276" w:lineRule="auto"/>
        <w:ind w:left="-90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EE" w:rsidRPr="00FB1BFE" w:rsidRDefault="008B55EE" w:rsidP="008B55EE">
      <w:pPr>
        <w:pStyle w:val="a9"/>
        <w:spacing w:after="0" w:afterAutospacing="0"/>
        <w:jc w:val="both"/>
      </w:pPr>
      <w:r w:rsidRPr="00FB1BFE">
        <w:t xml:space="preserve">Робочу програму розглянуто та затверджено на засіданні кафедри </w:t>
      </w:r>
      <w:r w:rsidRPr="00FB1BFE">
        <w:rPr>
          <w:b/>
          <w:i/>
        </w:rPr>
        <w:t>конституційного права та порівняльного правознавства.</w:t>
      </w:r>
    </w:p>
    <w:p w:rsidR="008B55EE" w:rsidRPr="00FB1BFE" w:rsidRDefault="008B55EE" w:rsidP="008B55EE">
      <w:pPr>
        <w:pStyle w:val="a9"/>
        <w:spacing w:after="0" w:afterAutospacing="0"/>
      </w:pPr>
      <w:r w:rsidRPr="00FB1BFE">
        <w:t>протокол № 1 від «</w:t>
      </w:r>
      <w:r w:rsidRPr="00FB1BFE">
        <w:rPr>
          <w:lang w:val="ru-RU"/>
        </w:rPr>
        <w:t>26</w:t>
      </w:r>
      <w:r w:rsidRPr="00FB1BFE">
        <w:t xml:space="preserve">» </w:t>
      </w:r>
      <w:proofErr w:type="spellStart"/>
      <w:r w:rsidRPr="00FB1BFE">
        <w:rPr>
          <w:lang w:val="ru-RU"/>
        </w:rPr>
        <w:t>серпня</w:t>
      </w:r>
      <w:proofErr w:type="spellEnd"/>
      <w:r w:rsidRPr="00FB1BFE">
        <w:rPr>
          <w:u w:val="single"/>
          <w:lang w:val="ru-RU"/>
        </w:rPr>
        <w:t xml:space="preserve"> </w:t>
      </w:r>
      <w:r w:rsidRPr="00FB1BFE">
        <w:t xml:space="preserve">2020 року </w:t>
      </w:r>
    </w:p>
    <w:p w:rsidR="008B55EE" w:rsidRPr="00FB1BFE" w:rsidRDefault="008B55EE" w:rsidP="008B55EE">
      <w:pPr>
        <w:pStyle w:val="a9"/>
        <w:spacing w:after="0" w:afterAutospacing="0"/>
      </w:pPr>
      <w:r w:rsidRPr="00FB1BFE">
        <w:t xml:space="preserve">Завідувач кафедри    ______________ </w:t>
      </w:r>
      <w:proofErr w:type="spellStart"/>
      <w:r w:rsidRPr="00FB1BFE">
        <w:t>Бисага</w:t>
      </w:r>
      <w:proofErr w:type="spellEnd"/>
      <w:r w:rsidRPr="00FB1BFE">
        <w:t xml:space="preserve"> Ю.М. </w:t>
      </w:r>
    </w:p>
    <w:p w:rsidR="008B55EE" w:rsidRPr="00FB1BFE" w:rsidRDefault="008B55EE" w:rsidP="008B55EE">
      <w:pPr>
        <w:pStyle w:val="a9"/>
        <w:spacing w:after="0" w:afterAutospacing="0"/>
      </w:pPr>
    </w:p>
    <w:p w:rsidR="008B55EE" w:rsidRPr="00FB1BFE" w:rsidRDefault="008B55EE" w:rsidP="008B55EE">
      <w:pPr>
        <w:pStyle w:val="a9"/>
        <w:spacing w:after="0" w:afterAutospacing="0"/>
      </w:pPr>
    </w:p>
    <w:p w:rsidR="008B55EE" w:rsidRPr="00FB1BFE" w:rsidRDefault="008B55EE" w:rsidP="008B55EE">
      <w:pPr>
        <w:pStyle w:val="a9"/>
        <w:spacing w:after="0" w:afterAutospacing="0"/>
      </w:pPr>
    </w:p>
    <w:p w:rsidR="008B55EE" w:rsidRPr="00FB1BFE" w:rsidRDefault="008B55EE" w:rsidP="008B55EE">
      <w:pPr>
        <w:pStyle w:val="a9"/>
        <w:spacing w:after="0" w:afterAutospacing="0"/>
      </w:pPr>
    </w:p>
    <w:p w:rsidR="008B55EE" w:rsidRPr="00FB1BFE" w:rsidRDefault="008B55EE" w:rsidP="008B55EE">
      <w:pPr>
        <w:pStyle w:val="a9"/>
        <w:spacing w:after="0" w:afterAutospacing="0"/>
      </w:pPr>
      <w:r w:rsidRPr="00FB1BFE">
        <w:t>Схвалено науково-методичною комісією юридичного факультету</w:t>
      </w:r>
    </w:p>
    <w:p w:rsidR="008B55EE" w:rsidRPr="00FB1BFE" w:rsidRDefault="008B55EE" w:rsidP="008B55EE">
      <w:pPr>
        <w:pStyle w:val="a9"/>
        <w:spacing w:after="0" w:afterAutospacing="0"/>
      </w:pPr>
      <w:r w:rsidRPr="00FB1BFE">
        <w:t>протокол № 1 від «</w:t>
      </w:r>
      <w:r w:rsidRPr="00FB1BFE">
        <w:rPr>
          <w:lang w:val="ru-RU"/>
        </w:rPr>
        <w:t>27</w:t>
      </w:r>
      <w:r w:rsidRPr="00FB1BFE">
        <w:t xml:space="preserve">» </w:t>
      </w:r>
      <w:proofErr w:type="spellStart"/>
      <w:r w:rsidRPr="00FB1BFE">
        <w:rPr>
          <w:lang w:val="ru-RU"/>
        </w:rPr>
        <w:t>серпня</w:t>
      </w:r>
      <w:proofErr w:type="spellEnd"/>
      <w:r w:rsidRPr="00FB1BFE">
        <w:rPr>
          <w:u w:val="single"/>
          <w:lang w:val="ru-RU"/>
        </w:rPr>
        <w:t xml:space="preserve"> </w:t>
      </w:r>
      <w:r w:rsidRPr="00FB1BFE">
        <w:t xml:space="preserve">2020 року </w:t>
      </w:r>
    </w:p>
    <w:p w:rsidR="008B55EE" w:rsidRPr="00FB1BFE" w:rsidRDefault="008B55EE" w:rsidP="008B55EE">
      <w:pPr>
        <w:pStyle w:val="a9"/>
        <w:spacing w:after="0" w:afterAutospacing="0"/>
      </w:pPr>
      <w:r w:rsidRPr="00FB1BFE">
        <w:t xml:space="preserve">Голова науково-методичної комісії ______________ </w:t>
      </w:r>
      <w:proofErr w:type="spellStart"/>
      <w:r w:rsidRPr="00FB1BFE">
        <w:t>Булеца</w:t>
      </w:r>
      <w:proofErr w:type="spellEnd"/>
      <w:r w:rsidRPr="00FB1BFE">
        <w:t xml:space="preserve"> С.Б.</w:t>
      </w:r>
    </w:p>
    <w:p w:rsidR="008B55EE" w:rsidRPr="00FB1BFE" w:rsidRDefault="008B55EE" w:rsidP="008B55EE">
      <w:pPr>
        <w:pStyle w:val="a9"/>
        <w:spacing w:after="0" w:afterAutospacing="0"/>
      </w:pPr>
    </w:p>
    <w:p w:rsidR="008B55EE" w:rsidRPr="00FB1BFE" w:rsidRDefault="008B55EE" w:rsidP="008B55EE">
      <w:pPr>
        <w:rPr>
          <w:sz w:val="24"/>
        </w:rPr>
      </w:pPr>
    </w:p>
    <w:p w:rsidR="008B55EE" w:rsidRPr="00FB1BFE" w:rsidRDefault="008B55EE" w:rsidP="008B55EE">
      <w:pPr>
        <w:rPr>
          <w:sz w:val="24"/>
        </w:rPr>
      </w:pPr>
    </w:p>
    <w:p w:rsidR="008B55EE" w:rsidRPr="00FB1BFE" w:rsidRDefault="008B55EE" w:rsidP="008B55EE">
      <w:pPr>
        <w:ind w:firstLine="0"/>
        <w:rPr>
          <w:sz w:val="24"/>
        </w:rPr>
      </w:pPr>
    </w:p>
    <w:p w:rsidR="008B55EE" w:rsidRPr="00FB1BFE" w:rsidRDefault="008B55EE" w:rsidP="008B55EE">
      <w:pPr>
        <w:rPr>
          <w:sz w:val="24"/>
        </w:rPr>
      </w:pPr>
    </w:p>
    <w:p w:rsidR="008B55EE" w:rsidRPr="00FB1BFE" w:rsidRDefault="008B55EE" w:rsidP="008B55EE">
      <w:pPr>
        <w:rPr>
          <w:sz w:val="24"/>
        </w:rPr>
      </w:pPr>
    </w:p>
    <w:p w:rsidR="008B55EE" w:rsidRPr="00FB1BFE" w:rsidRDefault="008B55EE" w:rsidP="008B55EE">
      <w:pPr>
        <w:spacing w:line="240" w:lineRule="auto"/>
        <w:ind w:firstLine="2977"/>
        <w:rPr>
          <w:b/>
          <w:bCs/>
          <w:sz w:val="20"/>
          <w:szCs w:val="20"/>
        </w:rPr>
      </w:pPr>
      <w:r w:rsidRPr="00FB1BFE">
        <w:rPr>
          <w:b/>
          <w:bCs/>
          <w:sz w:val="20"/>
          <w:szCs w:val="20"/>
        </w:rPr>
        <w:sym w:font="Symbol" w:char="F0D3"/>
      </w:r>
      <w:r w:rsidRPr="00FB1BFE">
        <w:rPr>
          <w:b/>
          <w:bCs/>
          <w:sz w:val="20"/>
          <w:szCs w:val="20"/>
        </w:rPr>
        <w:t xml:space="preserve"> Кафедра конституційного права та порівняльного правознавства 2020 р.</w:t>
      </w:r>
    </w:p>
    <w:p w:rsidR="008B55EE" w:rsidRDefault="008B55EE" w:rsidP="008B55EE">
      <w:pPr>
        <w:spacing w:line="240" w:lineRule="auto"/>
        <w:ind w:firstLine="2977"/>
        <w:rPr>
          <w:b/>
          <w:bCs/>
          <w:sz w:val="20"/>
          <w:szCs w:val="20"/>
        </w:rPr>
      </w:pPr>
      <w:r w:rsidRPr="00FB1BFE">
        <w:rPr>
          <w:b/>
          <w:bCs/>
          <w:sz w:val="20"/>
          <w:szCs w:val="20"/>
        </w:rPr>
        <w:sym w:font="Symbol" w:char="F0D3"/>
      </w:r>
      <w:r w:rsidRPr="00FB1BFE">
        <w:rPr>
          <w:b/>
          <w:bCs/>
          <w:sz w:val="20"/>
          <w:szCs w:val="20"/>
        </w:rPr>
        <w:t xml:space="preserve"> ДВНЗ «Ужгородський національний університет», 2020 р.</w:t>
      </w:r>
    </w:p>
    <w:p w:rsidR="008B55EE" w:rsidRPr="0094698E" w:rsidRDefault="008B55EE" w:rsidP="0094698E">
      <w:pPr>
        <w:pStyle w:val="1"/>
        <w:numPr>
          <w:ilvl w:val="0"/>
          <w:numId w:val="14"/>
        </w:numPr>
        <w:spacing w:line="240" w:lineRule="auto"/>
        <w:jc w:val="center"/>
        <w:rPr>
          <w:b w:val="0"/>
          <w:bCs/>
          <w:sz w:val="24"/>
          <w:szCs w:val="24"/>
        </w:rPr>
      </w:pPr>
      <w:r w:rsidRPr="0094698E">
        <w:rPr>
          <w:sz w:val="24"/>
          <w:szCs w:val="24"/>
        </w:rPr>
        <w:lastRenderedPageBreak/>
        <w:t>ОПИС НАВЧАЛЬНОЇ ДИСЦИПЛІНИ</w:t>
      </w:r>
    </w:p>
    <w:p w:rsidR="008B55EE" w:rsidRPr="0094698E" w:rsidRDefault="008B55EE" w:rsidP="0094698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142"/>
        <w:gridCol w:w="2693"/>
      </w:tblGrid>
      <w:tr w:rsidR="008B55EE" w:rsidRPr="0094698E" w:rsidTr="008B55EE">
        <w:trPr>
          <w:trHeight w:val="725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8B55EE" w:rsidRPr="0094698E" w:rsidTr="008B55EE">
        <w:trPr>
          <w:trHeight w:val="770"/>
        </w:trPr>
        <w:tc>
          <w:tcPr>
            <w:tcW w:w="4503" w:type="dxa"/>
            <w:vMerge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Денна форма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навчання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Заочна форма</w:t>
            </w:r>
          </w:p>
          <w:p w:rsidR="008B55EE" w:rsidRPr="0094698E" w:rsidRDefault="008B55EE" w:rsidP="0094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98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</w:p>
        </w:tc>
      </w:tr>
      <w:tr w:rsidR="008B55EE" w:rsidRPr="0094698E" w:rsidTr="008B55EE">
        <w:trPr>
          <w:trHeight w:val="632"/>
        </w:trPr>
        <w:tc>
          <w:tcPr>
            <w:tcW w:w="4503" w:type="dxa"/>
            <w:shd w:val="clear" w:color="auto" w:fill="auto"/>
            <w:vAlign w:val="center"/>
          </w:tcPr>
          <w:p w:rsidR="00B56A3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 xml:space="preserve">Кількість кредитів ЄКТС </w:t>
            </w:r>
          </w:p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 xml:space="preserve">для денної форми навчання </w:t>
            </w:r>
            <w:r w:rsidR="008B55EE" w:rsidRPr="0094698E">
              <w:rPr>
                <w:color w:val="auto"/>
                <w:lang w:val="uk-UA"/>
              </w:rPr>
              <w:t xml:space="preserve">– </w:t>
            </w:r>
            <w:r w:rsidR="008C5ABE" w:rsidRPr="0094698E">
              <w:rPr>
                <w:color w:val="auto"/>
                <w:lang w:val="uk-UA"/>
              </w:rPr>
              <w:t>3</w:t>
            </w:r>
          </w:p>
          <w:p w:rsidR="00B56A3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для заочної форми навчання – 4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Рік підготовки: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B56A3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Загальна кількість годин</w:t>
            </w:r>
          </w:p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для денної форми навчання</w:t>
            </w:r>
            <w:r w:rsidR="008B55EE" w:rsidRPr="0094698E">
              <w:rPr>
                <w:color w:val="auto"/>
                <w:lang w:val="uk-UA"/>
              </w:rPr>
              <w:t xml:space="preserve"> – </w:t>
            </w:r>
            <w:r w:rsidRPr="0094698E">
              <w:rPr>
                <w:color w:val="auto"/>
                <w:lang w:val="uk-UA"/>
              </w:rPr>
              <w:t>90</w:t>
            </w:r>
          </w:p>
          <w:p w:rsidR="00B56A3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для заочної форми навчання – 120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1-й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1-й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 xml:space="preserve">Кількість модулів – </w:t>
            </w:r>
            <w:r w:rsidR="008C5ABE" w:rsidRPr="0094698E">
              <w:rPr>
                <w:color w:val="auto"/>
                <w:lang w:val="uk-UA"/>
              </w:rPr>
              <w:t>1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Семестр: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Тижневих годин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 xml:space="preserve">для денної  форми навчання  – </w:t>
            </w:r>
            <w:r w:rsidR="008C5ABE" w:rsidRPr="0094698E">
              <w:rPr>
                <w:color w:val="auto"/>
                <w:lang w:val="uk-UA"/>
              </w:rPr>
              <w:t>2,1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  <w:p w:rsidR="008B55EE" w:rsidRPr="0094698E" w:rsidRDefault="008B55EE" w:rsidP="0094698E">
            <w:pPr>
              <w:pStyle w:val="a9"/>
              <w:spacing w:before="0" w:beforeAutospacing="0" w:after="0" w:afterAutospacing="0"/>
              <w:jc w:val="both"/>
            </w:pPr>
            <w:r w:rsidRPr="0094698E">
              <w:t xml:space="preserve"> </w:t>
            </w:r>
          </w:p>
          <w:p w:rsidR="008B55EE" w:rsidRPr="0094698E" w:rsidRDefault="008B55EE" w:rsidP="00946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 xml:space="preserve"> 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b/>
                <w:color w:val="auto"/>
                <w:lang w:val="uk-UA"/>
              </w:rPr>
            </w:pPr>
            <w:r w:rsidRPr="0094698E">
              <w:rPr>
                <w:lang w:val="uk-UA"/>
              </w:rPr>
              <w:t>2-</w:t>
            </w:r>
            <w:r w:rsidRPr="0094698E">
              <w:t>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b/>
                <w:color w:val="auto"/>
                <w:lang w:val="uk-UA"/>
              </w:rPr>
            </w:pPr>
            <w:r w:rsidRPr="0094698E">
              <w:rPr>
                <w:lang w:val="uk-UA"/>
              </w:rPr>
              <w:t>1</w:t>
            </w:r>
            <w:r w:rsidR="008C5ABE" w:rsidRPr="0094698E">
              <w:rPr>
                <w:lang w:val="uk-UA"/>
              </w:rPr>
              <w:t>-й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Лекції: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14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/>
            <w:shd w:val="clear" w:color="auto" w:fill="auto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0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Вид підсумкового контролю: залік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 xml:space="preserve"> </w:t>
            </w:r>
          </w:p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b/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Лабораторні: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4698E">
              <w:rPr>
                <w:bCs/>
                <w:color w:val="auto"/>
                <w:lang w:val="uk-U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94698E">
              <w:rPr>
                <w:bCs/>
                <w:color w:val="auto"/>
                <w:lang w:val="uk-UA"/>
              </w:rPr>
              <w:t>0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lang w:val="uk-UA"/>
              </w:rPr>
            </w:pPr>
            <w:r w:rsidRPr="0094698E">
              <w:rPr>
                <w:lang w:val="uk-UA"/>
              </w:rPr>
              <w:t>Форма підсумкового контролю:  усна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Самостійна робота:</w:t>
            </w:r>
          </w:p>
        </w:tc>
      </w:tr>
      <w:tr w:rsidR="008B55EE" w:rsidRPr="0094698E" w:rsidTr="008B55EE">
        <w:trPr>
          <w:trHeight w:val="567"/>
        </w:trPr>
        <w:tc>
          <w:tcPr>
            <w:tcW w:w="4503" w:type="dxa"/>
            <w:vMerge/>
            <w:shd w:val="clear" w:color="auto" w:fill="auto"/>
          </w:tcPr>
          <w:p w:rsidR="008B55EE" w:rsidRPr="0094698E" w:rsidRDefault="008B55EE" w:rsidP="0094698E">
            <w:pPr>
              <w:pStyle w:val="Default"/>
              <w:jc w:val="both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B55EE" w:rsidRPr="0094698E" w:rsidRDefault="00B56A3E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5EE" w:rsidRPr="0094698E" w:rsidRDefault="00593555" w:rsidP="0094698E">
            <w:pPr>
              <w:pStyle w:val="Default"/>
              <w:jc w:val="both"/>
              <w:rPr>
                <w:color w:val="auto"/>
                <w:lang w:val="uk-UA"/>
              </w:rPr>
            </w:pPr>
            <w:r w:rsidRPr="0094698E">
              <w:rPr>
                <w:color w:val="auto"/>
                <w:lang w:val="uk-UA"/>
              </w:rPr>
              <w:t>106</w:t>
            </w:r>
          </w:p>
        </w:tc>
      </w:tr>
    </w:tbl>
    <w:p w:rsidR="008B55EE" w:rsidRPr="0094698E" w:rsidRDefault="008B55EE" w:rsidP="0094698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5EE" w:rsidRPr="0094698E" w:rsidRDefault="008B55EE" w:rsidP="0094698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8B55EE" w:rsidP="0094698E">
      <w:pPr>
        <w:spacing w:before="0" w:beforeAutospacing="0" w:line="22" w:lineRule="atLeast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F87519" w:rsidP="0094698E">
      <w:pPr>
        <w:spacing w:before="0" w:beforeAutospacing="0" w:line="22" w:lineRule="atLeast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9" w:rsidRPr="0094698E" w:rsidRDefault="008B55EE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19" w:rsidRPr="0094698E" w:rsidRDefault="00F87519" w:rsidP="0094698E">
      <w:pPr>
        <w:widowControl w:val="0"/>
        <w:tabs>
          <w:tab w:val="center" w:pos="4153"/>
          <w:tab w:val="right" w:pos="8306"/>
        </w:tabs>
        <w:spacing w:before="0" w:beforeAutospacing="0" w:line="22" w:lineRule="atLeast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D1A" w:rsidRPr="0094698E" w:rsidRDefault="00684D1A" w:rsidP="0094698E">
      <w:pPr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МЕТА ТА ЗАВДАННЯ НАВЧАЛЬНОЇ ДИСЦИПЛІНИ</w:t>
      </w:r>
    </w:p>
    <w:p w:rsidR="00684D1A" w:rsidRPr="0094698E" w:rsidRDefault="00684D1A" w:rsidP="0094698E">
      <w:pPr>
        <w:spacing w:before="0" w:beforeAutospacing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4D1A" w:rsidRPr="0094698E" w:rsidRDefault="00684D1A" w:rsidP="0094698E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>Метою</w:t>
      </w:r>
      <w:r w:rsidRPr="0094698E">
        <w:rPr>
          <w:rFonts w:ascii="Times New Roman" w:hAnsi="Times New Roman" w:cs="Times New Roman"/>
          <w:sz w:val="24"/>
          <w:szCs w:val="24"/>
        </w:rPr>
        <w:t xml:space="preserve"> викладання навчальної дисципліни «Актуальні питання прав людини» є:</w:t>
      </w:r>
    </w:p>
    <w:p w:rsidR="000E3057" w:rsidRPr="0094698E" w:rsidRDefault="00684D1A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•</w:t>
      </w:r>
      <w:r w:rsidR="000E3057" w:rsidRPr="0094698E">
        <w:rPr>
          <w:rFonts w:ascii="Times New Roman" w:hAnsi="Times New Roman" w:cs="Times New Roman"/>
          <w:sz w:val="24"/>
          <w:szCs w:val="24"/>
        </w:rPr>
        <w:t xml:space="preserve"> </w:t>
      </w:r>
      <w:r w:rsidR="000E3057" w:rsidRPr="0094698E">
        <w:rPr>
          <w:rFonts w:ascii="Times New Roman" w:hAnsi="Times New Roman" w:cs="Times New Roman"/>
          <w:sz w:val="24"/>
          <w:szCs w:val="24"/>
        </w:rPr>
        <w:tab/>
        <w:t>допомогти студентам в опануванні системою знань з дисципліни «Актуальні питання прав людини»;</w:t>
      </w:r>
    </w:p>
    <w:p w:rsidR="000E3057" w:rsidRPr="0094698E" w:rsidRDefault="000E3057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•</w:t>
      </w:r>
      <w:r w:rsidRPr="0094698E">
        <w:rPr>
          <w:rFonts w:ascii="Times New Roman" w:hAnsi="Times New Roman" w:cs="Times New Roman"/>
          <w:sz w:val="24"/>
          <w:szCs w:val="24"/>
        </w:rPr>
        <w:tab/>
        <w:t>акцентувати увагу студентів на складних теоретичних та практичних проблемах історії виникнення, та розвитку прав людини і механізмів їх захисту;</w:t>
      </w:r>
    </w:p>
    <w:p w:rsidR="000E3057" w:rsidRPr="0094698E" w:rsidRDefault="000E3057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•</w:t>
      </w:r>
      <w:r w:rsidRPr="0094698E">
        <w:rPr>
          <w:rFonts w:ascii="Times New Roman" w:hAnsi="Times New Roman" w:cs="Times New Roman"/>
          <w:sz w:val="24"/>
          <w:szCs w:val="24"/>
        </w:rPr>
        <w:tab/>
        <w:t>на основі конкретно-предметного матеріалу сприяти виробленню навиків аналітичного мислення у студентів;</w:t>
      </w:r>
      <w:r w:rsidR="00684D1A" w:rsidRPr="0094698E">
        <w:rPr>
          <w:rFonts w:ascii="Times New Roman" w:hAnsi="Times New Roman" w:cs="Times New Roman"/>
          <w:sz w:val="24"/>
          <w:szCs w:val="24"/>
        </w:rPr>
        <w:tab/>
      </w:r>
    </w:p>
    <w:p w:rsidR="00684D1A" w:rsidRPr="0094698E" w:rsidRDefault="00684D1A" w:rsidP="0094698E">
      <w:pPr>
        <w:pStyle w:val="a6"/>
        <w:numPr>
          <w:ilvl w:val="0"/>
          <w:numId w:val="16"/>
        </w:numPr>
        <w:tabs>
          <w:tab w:val="left" w:pos="0"/>
        </w:tabs>
        <w:spacing w:before="0" w:before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допомогти студентам в опануванні системою міжнародних та вітчизняних механізмів захисту прав людини;</w:t>
      </w:r>
    </w:p>
    <w:p w:rsidR="00684D1A" w:rsidRPr="0094698E" w:rsidRDefault="00684D1A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•</w:t>
      </w:r>
      <w:r w:rsidRPr="0094698E">
        <w:rPr>
          <w:rFonts w:ascii="Times New Roman" w:hAnsi="Times New Roman" w:cs="Times New Roman"/>
          <w:sz w:val="24"/>
          <w:szCs w:val="24"/>
        </w:rPr>
        <w:tab/>
        <w:t>на основі конкретно-предметного матеріалу сприяти виробленню навиків аналітичного мислення у студентів;</w:t>
      </w:r>
    </w:p>
    <w:p w:rsidR="00684D1A" w:rsidRPr="0094698E" w:rsidRDefault="00684D1A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ab/>
      </w:r>
      <w:r w:rsidRPr="0094698E">
        <w:rPr>
          <w:rFonts w:ascii="Times New Roman" w:hAnsi="Times New Roman" w:cs="Times New Roman"/>
          <w:b/>
          <w:sz w:val="24"/>
          <w:szCs w:val="24"/>
        </w:rPr>
        <w:t>Основними завданнями</w:t>
      </w:r>
      <w:r w:rsidRPr="0094698E">
        <w:rPr>
          <w:rFonts w:ascii="Times New Roman" w:hAnsi="Times New Roman" w:cs="Times New Roman"/>
          <w:sz w:val="24"/>
          <w:szCs w:val="24"/>
        </w:rPr>
        <w:t xml:space="preserve"> вивчення дисципліни «Актуальні питання прав людини»  є: </w:t>
      </w:r>
    </w:p>
    <w:p w:rsidR="00684D1A" w:rsidRPr="0094698E" w:rsidRDefault="00684D1A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1.</w:t>
      </w:r>
      <w:r w:rsidRPr="0094698E">
        <w:rPr>
          <w:rFonts w:ascii="Times New Roman" w:hAnsi="Times New Roman" w:cs="Times New Roman"/>
          <w:sz w:val="24"/>
          <w:szCs w:val="24"/>
        </w:rPr>
        <w:tab/>
        <w:t>З’ясування основних особливостей міжнародних механізмів захисту прав людини;</w:t>
      </w:r>
    </w:p>
    <w:p w:rsidR="00684D1A" w:rsidRPr="0094698E" w:rsidRDefault="00684D1A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2.</w:t>
      </w:r>
      <w:r w:rsidRPr="0094698E">
        <w:rPr>
          <w:rFonts w:ascii="Times New Roman" w:hAnsi="Times New Roman" w:cs="Times New Roman"/>
          <w:sz w:val="24"/>
          <w:szCs w:val="24"/>
        </w:rPr>
        <w:tab/>
        <w:t>Т</w:t>
      </w:r>
      <w:r w:rsidR="002D4997" w:rsidRPr="0094698E">
        <w:rPr>
          <w:rFonts w:ascii="Times New Roman" w:hAnsi="Times New Roman" w:cs="Times New Roman"/>
          <w:sz w:val="24"/>
          <w:szCs w:val="24"/>
        </w:rPr>
        <w:t>ворче засвоєння нормативно-правових актів у сфері забезпечення та утвердження прав людини;</w:t>
      </w:r>
    </w:p>
    <w:p w:rsidR="002D4997" w:rsidRPr="0094698E" w:rsidRDefault="002D4997" w:rsidP="0094698E">
      <w:pPr>
        <w:spacing w:before="0" w:before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3. </w:t>
      </w:r>
      <w:r w:rsidRPr="0094698E">
        <w:rPr>
          <w:rFonts w:ascii="Times New Roman" w:hAnsi="Times New Roman" w:cs="Times New Roman"/>
          <w:sz w:val="24"/>
          <w:szCs w:val="24"/>
        </w:rPr>
        <w:tab/>
        <w:t>Ознайомлення з основними інституціями, метою діяльністю яких є забезпечення та захист прав людини від правопорушень та неправомірного втручання.</w:t>
      </w:r>
    </w:p>
    <w:p w:rsidR="00684D1A" w:rsidRPr="0094698E" w:rsidRDefault="00684D1A" w:rsidP="0094698E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Відповідно до освітньої програми, вивчення дисципліни сприяє формуванню у здобувачів вищої освіти таких </w:t>
      </w:r>
      <w:proofErr w:type="spellStart"/>
      <w:r w:rsidRPr="0094698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94698E">
        <w:rPr>
          <w:rFonts w:ascii="Times New Roman" w:hAnsi="Times New Roman" w:cs="Times New Roman"/>
          <w:sz w:val="24"/>
          <w:szCs w:val="24"/>
        </w:rPr>
        <w:t>:</w:t>
      </w:r>
    </w:p>
    <w:p w:rsidR="00684D1A" w:rsidRPr="0094698E" w:rsidRDefault="00684D1A" w:rsidP="0094698E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>Інтегральна компетентність:</w:t>
      </w:r>
      <w:r w:rsidRPr="0094698E">
        <w:rPr>
          <w:rFonts w:ascii="Times New Roman" w:hAnsi="Times New Roman" w:cs="Times New Roman"/>
          <w:sz w:val="24"/>
          <w:szCs w:val="24"/>
        </w:rPr>
        <w:t xml:space="preserve"> здатність і готовність особи розв’язувати задачі і проблеми у галузі права із поглибленим рівнем знань та вмінь, достатніх для вирішення проблемних професійних завдань у сфері  нормотворчої діяльності, охорони та забезпечення прав і свобод людини тощо.  </w:t>
      </w:r>
    </w:p>
    <w:p w:rsidR="00684D1A" w:rsidRPr="0094698E" w:rsidRDefault="00684D1A" w:rsidP="0094698E">
      <w:pPr>
        <w:spacing w:before="0" w:before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 xml:space="preserve">Загальні компетентності: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здатність сумлінно виконувати свої професійні обов'язки, діяти відповідно до правових норм та етичних засад (ЗК-1);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здатність до абстрактного, логічного, критичного та креативного правового мислення, аналізу та синтезу (ЗК-2);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здатність застосовувати набуті знання та навички в професійній діяльності у стандартних та нестандартних ситуаціях (ЗК-3);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володіння навичками ділового спілкування, здатність писати і розмовляти на професійному рівні, з використанням відповідної професійної термінології, як державною, так і іноземною мовами (ЗК-4);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lastRenderedPageBreak/>
        <w:t xml:space="preserve">знання і розуміння природи етичних стандартів, у тому числі етичних стандартів правничої професії та здатність діяти на їх основі (ЗК-6); здатність приймати обґрунтовані рішення (ЗК-7);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здатність обробляти, аналізувати та резюмувати інформацію, здійснювати її виклад у стислій усній та письмовій формах (ЗК8);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здатність чітко та аргументовано висловлювати та відстоювати свою правову позицію (ЗК-9);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>здійснювати оформлення професійної документації у відповідності до правових, мовних та технічних норм(ЗК10);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 уміння діяти з соціальною відповідальністю та громадянською свідомістю (ЗК-12). </w:t>
      </w:r>
    </w:p>
    <w:p w:rsidR="00684D1A" w:rsidRPr="0094698E" w:rsidRDefault="00684D1A" w:rsidP="0094698E">
      <w:pPr>
        <w:spacing w:before="0" w:beforeAutospacing="0"/>
        <w:ind w:left="4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b/>
          <w:sz w:val="24"/>
          <w:szCs w:val="24"/>
        </w:rPr>
        <w:t>Фахові компетентності: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знання національних та міжнародних стандартів правничої професії (ФК-1);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знання міжнародних стандартів прав людини, доктрини та принципу верховенства права (ФК-2);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знання основ теорії права, структури правничої професії та </w:t>
      </w:r>
      <w:r w:rsidR="002D4997" w:rsidRPr="0094698E">
        <w:rPr>
          <w:rFonts w:ascii="Times New Roman" w:hAnsi="Times New Roman" w:cs="Times New Roman"/>
          <w:sz w:val="24"/>
          <w:szCs w:val="24"/>
        </w:rPr>
        <w:t xml:space="preserve">її ролі у суспільстві (ФК-3);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здатність кваліфіковано тлумачити нормативно-правові акти (ФК-4);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навички реалізації та застосування норм матеріального і процесуального права (ФК-5);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здатність аналізувати правові проблеми та формувати правові позиції (ФК-6);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уміння застосувати знання у практичній діяльності при моделюва</w:t>
      </w:r>
      <w:r w:rsidR="002D4997" w:rsidRPr="0094698E">
        <w:rPr>
          <w:rFonts w:ascii="Times New Roman" w:hAnsi="Times New Roman" w:cs="Times New Roman"/>
          <w:sz w:val="24"/>
          <w:szCs w:val="24"/>
        </w:rPr>
        <w:t xml:space="preserve">нні правових ситуацій (ФК-9);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здатність визначати належні, достовірні та прийнятні для юридичного аналізу факти (ФК-11);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здатність проводити юридичну експертизу нормативно-правових актів (ФК-12);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здатність застосовувати юридичну аргументацію та тлумачити правові норми (ФК-13); </w:t>
      </w:r>
    </w:p>
    <w:p w:rsidR="00684D1A" w:rsidRPr="0094698E" w:rsidRDefault="00684D1A" w:rsidP="0094698E">
      <w:pPr>
        <w:pStyle w:val="a6"/>
        <w:numPr>
          <w:ilvl w:val="0"/>
          <w:numId w:val="15"/>
        </w:num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t xml:space="preserve"> навички самостійної підготовки проектів актів правозастосування (ФК-17);  </w:t>
      </w:r>
    </w:p>
    <w:p w:rsidR="00284786" w:rsidRPr="0094698E" w:rsidRDefault="00284786" w:rsidP="0094698E">
      <w:pPr>
        <w:pStyle w:val="a6"/>
        <w:spacing w:before="0" w:beforeAutospacing="0"/>
        <w:ind w:left="40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4786" w:rsidRPr="0094698E" w:rsidRDefault="00284786" w:rsidP="0094698E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ПЕРЕДУМОВИ ДЛЯ ВИВЧЕННЯ НАВЧАЛЬНОЇ ДИСЦИПЛІНИ</w:t>
      </w:r>
    </w:p>
    <w:p w:rsidR="00284786" w:rsidRPr="0094698E" w:rsidRDefault="00284786" w:rsidP="0094698E">
      <w:pPr>
        <w:autoSpaceDE w:val="0"/>
        <w:autoSpaceDN w:val="0"/>
        <w:adjustRightInd w:val="0"/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84786" w:rsidRPr="0094698E" w:rsidRDefault="00284786" w:rsidP="0094698E">
      <w:pPr>
        <w:autoSpaceDE w:val="0"/>
        <w:autoSpaceDN w:val="0"/>
        <w:adjustRightInd w:val="0"/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Передумовами вивчення навчальної дисципліни «</w:t>
      </w:r>
      <w:r w:rsidR="000E3057" w:rsidRPr="0094698E">
        <w:rPr>
          <w:rFonts w:ascii="Times New Roman" w:hAnsi="Times New Roman" w:cs="Times New Roman"/>
          <w:sz w:val="24"/>
          <w:szCs w:val="24"/>
        </w:rPr>
        <w:t>Актуальні питання прав людини</w:t>
      </w: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є </w:t>
      </w: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опанування </w:t>
      </w: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навчальних дисциплін (НД) освітньої програми (ОП):</w:t>
      </w:r>
    </w:p>
    <w:p w:rsidR="00284786" w:rsidRPr="0094698E" w:rsidRDefault="00284786" w:rsidP="0094698E">
      <w:pPr>
        <w:autoSpaceDE w:val="0"/>
        <w:autoSpaceDN w:val="0"/>
        <w:adjustRightInd w:val="0"/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84786" w:rsidRPr="0094698E" w:rsidRDefault="00284786" w:rsidP="0094698E">
      <w:pPr>
        <w:autoSpaceDE w:val="0"/>
        <w:autoSpaceDN w:val="0"/>
        <w:adjustRightInd w:val="0"/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  Актуальні проблеми теорії права</w:t>
      </w:r>
    </w:p>
    <w:p w:rsidR="00284786" w:rsidRPr="0094698E" w:rsidRDefault="00284786" w:rsidP="0094698E">
      <w:pPr>
        <w:autoSpaceDE w:val="0"/>
        <w:autoSpaceDN w:val="0"/>
        <w:adjustRightInd w:val="0"/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 Актуальні проблеми конституційного права і процесу</w:t>
      </w:r>
    </w:p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 ОЧІКУВАНІ РЕЗУЛЬТАТИ НАВЧАННЯ</w:t>
      </w:r>
    </w:p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освітньої програми </w:t>
      </w: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«Актуальні питання прав людини», </w:t>
      </w: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 навчальної дисципліни повинно забезпечити досягнення здобувачами вищої освіти таких програмних результатів навчання (ПРН)</w:t>
      </w: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1542"/>
      </w:tblGrid>
      <w:tr w:rsidR="00284786" w:rsidRPr="0094698E" w:rsidTr="008C5ABE">
        <w:trPr>
          <w:trHeight w:val="456"/>
        </w:trPr>
        <w:tc>
          <w:tcPr>
            <w:tcW w:w="8205" w:type="dxa"/>
            <w:shd w:val="clear" w:color="auto" w:fill="auto"/>
            <w:vAlign w:val="center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Програмні результати навчання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ПРН</w:t>
            </w:r>
          </w:p>
        </w:tc>
      </w:tr>
      <w:tr w:rsidR="00284786" w:rsidRPr="0094698E" w:rsidTr="008C5ABE">
        <w:tc>
          <w:tcPr>
            <w:tcW w:w="8205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1336261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розробляти та кваліфіковано застосовувати нормативно-правові акти, кваліфіковано реалізовувати норми матеріального й процесуального права в професійній діяльності:</w:t>
            </w:r>
          </w:p>
        </w:tc>
        <w:tc>
          <w:tcPr>
            <w:tcW w:w="1542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</w:t>
            </w:r>
          </w:p>
        </w:tc>
      </w:tr>
      <w:tr w:rsidR="00284786" w:rsidRPr="0094698E" w:rsidTr="008C5ABE">
        <w:tc>
          <w:tcPr>
            <w:tcW w:w="8205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 оцінку чинним нормативно-правовим актам, виявляти колізії та прогалини у законодавстві, можливі шляхи їх подолання;</w:t>
            </w:r>
          </w:p>
        </w:tc>
        <w:tc>
          <w:tcPr>
            <w:tcW w:w="1542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2</w:t>
            </w:r>
          </w:p>
        </w:tc>
      </w:tr>
      <w:tr w:rsidR="00284786" w:rsidRPr="0094698E" w:rsidTr="008C5ABE">
        <w:tc>
          <w:tcPr>
            <w:tcW w:w="8205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 базові знання термінології, основних фактів та елементів, знання класифікацій та категорій, принципів та узагальнень, теорій, моделей, структур;</w:t>
            </w:r>
          </w:p>
        </w:tc>
        <w:tc>
          <w:tcPr>
            <w:tcW w:w="1542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4</w:t>
            </w:r>
          </w:p>
        </w:tc>
      </w:tr>
      <w:tr w:rsidR="00284786" w:rsidRPr="0094698E" w:rsidTr="008C5ABE">
        <w:tc>
          <w:tcPr>
            <w:tcW w:w="8205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взаємодіяти з представниками інших професій;</w:t>
            </w:r>
          </w:p>
        </w:tc>
        <w:tc>
          <w:tcPr>
            <w:tcW w:w="1542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5</w:t>
            </w:r>
          </w:p>
        </w:tc>
      </w:tr>
      <w:tr w:rsidR="00284786" w:rsidRPr="0094698E" w:rsidTr="008C5ABE">
        <w:tc>
          <w:tcPr>
            <w:tcW w:w="8205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hAnsi="Times New Roman" w:cs="Times New Roman"/>
                <w:sz w:val="24"/>
                <w:szCs w:val="24"/>
              </w:rPr>
              <w:t>Використовувати базові знання про інформаційні ресурси, де вони розміщені, як можна отримати до них доступ і як можна їх використовувати з метою підвищення ефективності професійної діяльності.</w:t>
            </w:r>
          </w:p>
        </w:tc>
        <w:tc>
          <w:tcPr>
            <w:tcW w:w="1542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6</w:t>
            </w:r>
          </w:p>
        </w:tc>
      </w:tr>
      <w:tr w:rsidR="00284786" w:rsidRPr="0094698E" w:rsidTr="008C5ABE">
        <w:tc>
          <w:tcPr>
            <w:tcW w:w="8205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Здійснювати аналіз правових ситуацій з позиції доктрини та принципу верховенства права;</w:t>
            </w:r>
          </w:p>
        </w:tc>
        <w:tc>
          <w:tcPr>
            <w:tcW w:w="1542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8</w:t>
            </w:r>
          </w:p>
        </w:tc>
      </w:tr>
      <w:bookmarkEnd w:id="0"/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здійснювати професійну діяльність на основі національних та міжнародних стандартів та етичних норм;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10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взаємодіяти з представниками інших професій;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11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культурою правового мислення та спілкування;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12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 здійснювати необхідні правничі дослідження та оформляти їх результати у належних письмових формах;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13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Кваліфіковано проводити наукові дослідження в галузі права;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17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системного мислення; адаптивність і комунікабельність; турбота про якість виконуваної роботи; толерантність; наукова грамотність; креативність;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18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кваліфіковано тлумачити нормативно-правові акти, брати участь у проведенні юридичної експертизи проектів нормативно-правових актів, давати юридичні висновки й консультації в конкретних сферах професійної діяльності;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19</w:t>
            </w:r>
          </w:p>
        </w:tc>
      </w:tr>
      <w:tr w:rsidR="00284786" w:rsidRPr="0094698E" w:rsidTr="008C5ABE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8205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застосовувати отримані знання для розуміння закономірностей розвитку конфлікту для ефективної комунікації, для використання в процесі третейського розгляду і медіації.</w:t>
            </w:r>
          </w:p>
        </w:tc>
        <w:tc>
          <w:tcPr>
            <w:tcW w:w="1542" w:type="dxa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20</w:t>
            </w:r>
          </w:p>
        </w:tc>
      </w:tr>
    </w:tbl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Очікувані результати навчання, які повинні бути досягнуті здобувачами освіти після опанування навчальної дисципліни </w:t>
      </w: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«Актуальні питання прав людини»:</w:t>
      </w:r>
    </w:p>
    <w:p w:rsidR="00284786" w:rsidRPr="0094698E" w:rsidRDefault="00284786" w:rsidP="0094698E">
      <w:pPr>
        <w:tabs>
          <w:tab w:val="left" w:pos="284"/>
          <w:tab w:val="left" w:pos="567"/>
        </w:tabs>
        <w:spacing w:before="0" w:beforeAutospacing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1542"/>
      </w:tblGrid>
      <w:tr w:rsidR="00284786" w:rsidRPr="0094698E" w:rsidTr="008C5ABE">
        <w:tc>
          <w:tcPr>
            <w:tcW w:w="8364" w:type="dxa"/>
            <w:shd w:val="clear" w:color="auto" w:fill="auto"/>
            <w:vAlign w:val="center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Очікувані результати навчання з дисципліни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ПРН</w:t>
            </w:r>
          </w:p>
        </w:tc>
      </w:tr>
      <w:tr w:rsidR="00284786" w:rsidRPr="0094698E" w:rsidTr="008C5ABE">
        <w:tc>
          <w:tcPr>
            <w:tcW w:w="8364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результаті вивчення навчальної дисципліни студент повинен 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знати: 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обумовлений теоретичн</w:t>
            </w:r>
            <w:r w:rsidR="000E3057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обсяг з дисципліни «Актуальні питання прав людини»;</w:t>
            </w:r>
          </w:p>
          <w:p w:rsidR="00284786" w:rsidRPr="0094698E" w:rsidRDefault="00DD4197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 міжнародних стандартів прав людини</w:t>
            </w:r>
            <w:r w:rsidR="00284786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конституційно-правові інститути</w:t>
            </w:r>
            <w:r w:rsidR="00DD4197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 основоположних  прав людини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конституційні положення організації </w:t>
            </w:r>
            <w:r w:rsidR="00DD4197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функціонування основних інституцій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вміти: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тлу</w:t>
            </w:r>
            <w:r w:rsidR="00DD4197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мачити норми міжнародно-правових актів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аналізувати конституційно-правові інститути</w:t>
            </w:r>
            <w:r w:rsidR="00DD4197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захисту прав людини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коментува</w:t>
            </w:r>
            <w:r w:rsidR="00DD4197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джерела міжнародних та вітчизняних стандартів прав людини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 конституційні норми для вирішення конкретних практичних ситуацій (казусів);</w:t>
            </w:r>
          </w:p>
          <w:p w:rsidR="00284786" w:rsidRPr="0094698E" w:rsidRDefault="00284786" w:rsidP="0094698E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 конституційно-правові процедури захисту прав і свобод людини і громадянина.</w:t>
            </w:r>
          </w:p>
        </w:tc>
        <w:tc>
          <w:tcPr>
            <w:tcW w:w="1559" w:type="dxa"/>
            <w:shd w:val="clear" w:color="auto" w:fill="auto"/>
          </w:tcPr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ПРН 1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2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4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5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ПРН 6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8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ПРН 10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11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12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13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17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18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19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20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786" w:rsidRPr="0094698E" w:rsidRDefault="00284786" w:rsidP="0094698E">
            <w:pPr>
              <w:tabs>
                <w:tab w:val="left" w:pos="284"/>
                <w:tab w:val="left" w:pos="567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786" w:rsidRPr="0094698E" w:rsidRDefault="00284786" w:rsidP="0094698E">
      <w:pPr>
        <w:pStyle w:val="a6"/>
        <w:spacing w:before="0" w:beforeAutospacing="0"/>
        <w:ind w:left="405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page"/>
      </w:r>
    </w:p>
    <w:p w:rsidR="00284786" w:rsidRPr="0094698E" w:rsidRDefault="00284786" w:rsidP="0094698E">
      <w:pPr>
        <w:spacing w:before="0" w:beforeAutospacing="0" w:line="240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 ЗАСОБИ ДІАГНОСТИКИ ТА </w:t>
      </w:r>
      <w:r w:rsidRPr="0094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</w:t>
      </w:r>
    </w:p>
    <w:p w:rsidR="00284786" w:rsidRPr="0094698E" w:rsidRDefault="00284786" w:rsidP="0094698E">
      <w:pPr>
        <w:spacing w:before="0" w:beforeAutospacing="0" w:line="240" w:lineRule="auto"/>
        <w:ind w:left="851" w:hanging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РЕЗУЛЬТАТІВ НАВЧАННЯ</w:t>
      </w:r>
    </w:p>
    <w:p w:rsidR="00284786" w:rsidRPr="0094698E" w:rsidRDefault="00284786" w:rsidP="0094698E">
      <w:pPr>
        <w:spacing w:before="0" w:beforeAutospacing="0" w:line="240" w:lineRule="auto"/>
        <w:ind w:left="85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786" w:rsidRPr="0094698E" w:rsidRDefault="00284786" w:rsidP="0094698E">
      <w:pPr>
        <w:spacing w:before="0" w:beforeAutospacing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Засоби оцінювання та методи демонстрування результатів навчання</w:t>
      </w:r>
    </w:p>
    <w:p w:rsidR="00284786" w:rsidRPr="0094698E" w:rsidRDefault="00284786" w:rsidP="0094698E">
      <w:pPr>
        <w:spacing w:before="0" w:beforeAutospacing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Засобами оцінювання та методами демонстрування результатів навчання з навчальної дисципліни є: </w:t>
      </w: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виступи на практичних заняттях; виконання індивідуальних та групових 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теоретико-прикладних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завдань під час аудиторних занять та самостійної роботи студента; виконання тестових завдань, а також модульних контрольних робіт; залік (іспит).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 навчання: пошуковий метод; пояснювально-ілюстративний метод; 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мозкового штурму; метод проблемного викладу; дослідницький метод; робота в малих групах тощо. Самостійна робота, зокрема, включає: вивчення теоретичних аспектів, що стосуються навчальної дисципліни </w:t>
      </w:r>
      <w:r w:rsidR="000E3057"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«Актуальні питання прав людини</w:t>
      </w: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насамперед на основі прослуханого лекційного матеріалу; поглиблене вивчення окремих питань передбачених тем (дослідження наукової літератури на задану тему та пошук додаткової інформації, в тому числі правозастосовного характеру); підготовку до семінарських занять; узагальнення вивченого матеріалу перед іспитом тощо.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 та самостійна робота студента забезпечується всіма необхідними навчально-методичними засобами, задля належного вивчення навчальної дисципліни чи окремої її теми, а саме: підручниками, навчальними та навчально-методичними посібниками, методичними рекомендаціями, конспектами лекцій, науковою літературою та періодичними виданнями. Вивчення дисципліни включає в собі й дистанційну організацією навчання, зокрема, в системі 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допомогою платформ 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Meet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Classroom</w:t>
      </w:r>
      <w:proofErr w:type="spellEnd"/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тощо). 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оцінювання результатів навчання студентів враховує види занять, які згідно з програмою навчальної дисципліни передбачають лекційні та семінарські заняття, а також виконання самостійної роботи. Оцінювання результатів навчання здійснюється за накопичувальною 100-бальною системою, яке включає: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поточний контроль, що здійснюється протягом навчання студента під час проведення лекційних та семінарських занять і оцінюється сумою  набраних  балів (мінімальна кількість балів, що дозволяє  студенту  складати </w:t>
      </w: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 (іспит)</w:t>
      </w: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35 балів);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модульний контроль, що проводиться після вивчення матеріалу відповідної частини дисципліни – змістового модуля, з врахуванням результатів поточного контролю;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підсумковий/семестровий контроль, що проводиться у формі семестрового заліку (іспиту), відповідно до графіку навчального процесу.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підсумкового семестрового контролю:  І семестр – залік,  ІІ семестр - іспит.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 контроль з навчальної дисципліни «</w:t>
      </w:r>
      <w:r w:rsidR="000E3057"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 питання прав людини</w:t>
      </w: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проводиться в таких формах: активна робота на лекційних та семінарських заняттях (зокрема, активна участь у дискусії та презентації матеріалу), написання реферативних робіт, тестування тощо. 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 поточного контролю: усний та письмовий. </w:t>
      </w:r>
    </w:p>
    <w:p w:rsidR="00284786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модульного контролю: написання модульної контрольної роботи, включаючи описові та практичні завдання, а також тести.</w:t>
      </w:r>
    </w:p>
    <w:p w:rsidR="00DE6F15" w:rsidRPr="0094698E" w:rsidRDefault="00284786" w:rsidP="0094698E">
      <w:pPr>
        <w:spacing w:before="0" w:beforeAutospacing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 оцінювання  самостійної роботи студентів: рівень знань; володіння понятійно-категорійним апаратом; вміння узагальнювати набуті знання за окремими темами та вміння робити обґрунтовані висновки, наявність навичок і прийомів виконання практичних завдань тощо.</w:t>
      </w:r>
    </w:p>
    <w:p w:rsidR="00DD4197" w:rsidRPr="0094698E" w:rsidRDefault="00DD4197" w:rsidP="0094698E">
      <w:pPr>
        <w:spacing w:before="0" w:before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Розподіл балів, які отримують здобувачі вищої освіти (модуль 1)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6"/>
        <w:gridCol w:w="694"/>
        <w:gridCol w:w="700"/>
        <w:gridCol w:w="827"/>
        <w:gridCol w:w="681"/>
        <w:gridCol w:w="829"/>
        <w:gridCol w:w="795"/>
        <w:gridCol w:w="727"/>
        <w:gridCol w:w="1719"/>
        <w:gridCol w:w="1018"/>
      </w:tblGrid>
      <w:tr w:rsidR="00DD4197" w:rsidRPr="0094698E" w:rsidTr="008C5ABE">
        <w:trPr>
          <w:cantSplit/>
        </w:trPr>
        <w:tc>
          <w:tcPr>
            <w:tcW w:w="3581" w:type="pct"/>
            <w:gridSpan w:val="9"/>
            <w:tcMar>
              <w:left w:w="57" w:type="dxa"/>
              <w:right w:w="57" w:type="dxa"/>
            </w:tcMar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Поточне оцінювання та самостійна робота</w:t>
            </w:r>
          </w:p>
        </w:tc>
        <w:tc>
          <w:tcPr>
            <w:tcW w:w="891" w:type="pct"/>
            <w:tcMar>
              <w:left w:w="57" w:type="dxa"/>
              <w:right w:w="57" w:type="dxa"/>
            </w:tcMar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Модульна контрольна робота</w:t>
            </w:r>
          </w:p>
        </w:tc>
        <w:tc>
          <w:tcPr>
            <w:tcW w:w="528" w:type="pct"/>
            <w:tcMar>
              <w:left w:w="57" w:type="dxa"/>
              <w:right w:w="57" w:type="dxa"/>
            </w:tcMar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Сума</w:t>
            </w:r>
          </w:p>
        </w:tc>
      </w:tr>
      <w:tr w:rsidR="00DD4197" w:rsidRPr="0094698E" w:rsidTr="008C5ABE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Т4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8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DD4197" w:rsidRPr="0094698E" w:rsidTr="008C5ABE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2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7" w:type="pct"/>
            <w:tcMar>
              <w:left w:w="57" w:type="dxa"/>
              <w:right w:w="57" w:type="dxa"/>
            </w:tcMar>
          </w:tcPr>
          <w:p w:rsidR="00DD4197" w:rsidRPr="0094698E" w:rsidRDefault="008C5AB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1" w:type="pct"/>
            <w:vMerge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vMerge/>
            <w:tcMar>
              <w:left w:w="57" w:type="dxa"/>
              <w:right w:w="57" w:type="dxa"/>
            </w:tcMar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D4197" w:rsidRPr="0094698E" w:rsidRDefault="00DD4197" w:rsidP="0094698E">
      <w:pPr>
        <w:spacing w:before="0" w:beforeAutospacing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698E">
        <w:rPr>
          <w:rFonts w:ascii="Times New Roman" w:eastAsia="Times New Roman" w:hAnsi="Times New Roman" w:cs="Times New Roman"/>
          <w:sz w:val="24"/>
          <w:szCs w:val="24"/>
          <w:lang w:eastAsia="uk-UA"/>
        </w:rPr>
        <w:t>Т1, Т2 ... – теми</w:t>
      </w:r>
    </w:p>
    <w:p w:rsidR="00DD4197" w:rsidRPr="0094698E" w:rsidRDefault="00DD4197" w:rsidP="0094698E">
      <w:pPr>
        <w:tabs>
          <w:tab w:val="left" w:pos="360"/>
          <w:tab w:val="left" w:pos="993"/>
        </w:tabs>
        <w:spacing w:before="0" w:beforeAutospacing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97" w:rsidRPr="0094698E" w:rsidRDefault="00DD4197" w:rsidP="0094698E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Оцінювання окремих видів навчальної роботи з дисципліни</w:t>
      </w:r>
    </w:p>
    <w:p w:rsidR="00DD4197" w:rsidRPr="0094698E" w:rsidRDefault="00DD4197" w:rsidP="0094698E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60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843"/>
      </w:tblGrid>
      <w:tr w:rsidR="00DD4197" w:rsidRPr="0094698E" w:rsidTr="0094698E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діяльності здобувача вищої освіти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Модуль 1</w:t>
            </w:r>
          </w:p>
        </w:tc>
      </w:tr>
      <w:tr w:rsidR="00DD4197" w:rsidRPr="0094698E" w:rsidTr="0094698E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Максимальна</w:t>
            </w:r>
            <w:proofErr w:type="gram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сумарна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DD4197" w:rsidRPr="0094698E" w:rsidTr="0094698E">
        <w:trPr>
          <w:trHeight w:val="70"/>
          <w:jc w:val="center"/>
        </w:trPr>
        <w:tc>
          <w:tcPr>
            <w:tcW w:w="2977" w:type="dxa"/>
            <w:shd w:val="clear" w:color="auto" w:fill="auto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Практичні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семінарські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4197" w:rsidRPr="0094698E" w:rsidRDefault="008C5ABE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197" w:rsidRPr="0094698E" w:rsidRDefault="008C5ABE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D4197" w:rsidRPr="0094698E" w:rsidTr="0094698E">
        <w:trPr>
          <w:jc w:val="center"/>
        </w:trPr>
        <w:tc>
          <w:tcPr>
            <w:tcW w:w="2977" w:type="dxa"/>
            <w:shd w:val="clear" w:color="auto" w:fill="auto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Письмове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тематичному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оцінюванні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семінарських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</w:t>
            </w:r>
          </w:p>
        </w:tc>
      </w:tr>
      <w:tr w:rsidR="00DD4197" w:rsidRPr="0094698E" w:rsidTr="0094698E">
        <w:trPr>
          <w:jc w:val="center"/>
        </w:trPr>
        <w:tc>
          <w:tcPr>
            <w:tcW w:w="2977" w:type="dxa"/>
            <w:shd w:val="clear" w:color="auto" w:fill="auto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 контрольна робота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семінарських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занять</w:t>
            </w:r>
          </w:p>
        </w:tc>
      </w:tr>
      <w:tr w:rsidR="00DD4197" w:rsidRPr="0094698E" w:rsidTr="0094698E">
        <w:trPr>
          <w:jc w:val="center"/>
        </w:trPr>
        <w:tc>
          <w:tcPr>
            <w:tcW w:w="2977" w:type="dxa"/>
            <w:shd w:val="clear" w:color="auto" w:fill="auto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Модульна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197" w:rsidRPr="0094698E" w:rsidRDefault="008C5ABE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</w:tr>
      <w:tr w:rsidR="00DD4197" w:rsidRPr="0094698E" w:rsidTr="0094698E">
        <w:trPr>
          <w:jc w:val="center"/>
        </w:trPr>
        <w:tc>
          <w:tcPr>
            <w:tcW w:w="2977" w:type="dxa"/>
            <w:shd w:val="clear" w:color="auto" w:fill="auto"/>
          </w:tcPr>
          <w:p w:rsidR="00DD4197" w:rsidRPr="0094698E" w:rsidRDefault="00DD4197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6" w:type="dxa"/>
            <w:shd w:val="pct12" w:color="auto" w:fill="auto"/>
          </w:tcPr>
          <w:p w:rsidR="00DD4197" w:rsidRPr="0094698E" w:rsidRDefault="008C5ABE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D4197" w:rsidRPr="0094698E" w:rsidRDefault="008C5ABE" w:rsidP="0094698E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DE6F15" w:rsidRPr="0094698E" w:rsidRDefault="00DE6F15" w:rsidP="0094698E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D4197" w:rsidRPr="0094698E" w:rsidRDefault="00DD4197" w:rsidP="0094698E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Критерії оцінювання модульної контрольної роботи</w:t>
      </w:r>
    </w:p>
    <w:p w:rsidR="00DD4197" w:rsidRPr="0094698E" w:rsidRDefault="0094698E" w:rsidP="0094698E">
      <w:pPr>
        <w:spacing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Шкала оцінюванн</w:t>
      </w:r>
      <w:r w:rsidR="00DD4197" w:rsidRPr="0094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я: національна та ECTS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1"/>
        <w:gridCol w:w="1586"/>
        <w:gridCol w:w="3436"/>
        <w:gridCol w:w="3047"/>
      </w:tblGrid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</w:t>
            </w: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ECTS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 за національною шкалою</w:t>
            </w: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екзамену, курсового проекту (роботи), практики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заліку</w:t>
            </w: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82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74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64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60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4197" w:rsidRPr="0094698E" w:rsidRDefault="00DD4197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незадовільно з можливістю повторного складання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зараховано з можливістю повторного складання</w:t>
            </w:r>
          </w:p>
        </w:tc>
      </w:tr>
      <w:tr w:rsidR="00DD4197" w:rsidRPr="0094698E" w:rsidTr="008C5ABE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 </w:t>
            </w:r>
            <w:r w:rsid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4197" w:rsidRPr="0094698E" w:rsidRDefault="00DD4197" w:rsidP="0094698E">
            <w:pPr>
              <w:spacing w:after="100" w:afterAutospacing="1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зараховано з обов'язковим повторним вивченням дисципліни</w:t>
            </w:r>
          </w:p>
        </w:tc>
      </w:tr>
    </w:tbl>
    <w:p w:rsidR="00DD4197" w:rsidRPr="0094698E" w:rsidRDefault="00DD4197" w:rsidP="0094698E">
      <w:pPr>
        <w:spacing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Cs w:val="24"/>
          <w:lang w:eastAsia="uk-UA"/>
        </w:rPr>
      </w:pPr>
    </w:p>
    <w:p w:rsidR="00DD4197" w:rsidRPr="0094698E" w:rsidRDefault="00DD4197" w:rsidP="0094698E">
      <w:pPr>
        <w:spacing w:after="100" w:afterAutospacing="1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модульної контрольної роботи допускаються всі студенти, а до підсумкового семестрового контролю з навчальної дисципліни – студенти, які отримали не менше 35 балів (враховуються як результати модульної контрольної роботи та поточного контролю під час семінарської та самостійної роботи студента).</w:t>
      </w:r>
    </w:p>
    <w:p w:rsidR="00DE6F15" w:rsidRPr="0094698E" w:rsidRDefault="00DD4197" w:rsidP="0094698E">
      <w:pPr>
        <w:spacing w:after="100" w:afterAutospacing="1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підсумкового (семестрового) контролю з навчальної дисципліни не допускаються студенти, підсумкова модульна оцінка яких становить менше 35 балів. Студент, який за результатами модульних контролів отримав оцінку «F» ( менше 34 балів), повинен до проведення підсумкового (семестрового) контролю покращити цю оцінку. Без такого покращання він до підсумкового (семестро</w:t>
      </w:r>
      <w:r w:rsidR="009469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вого) контролю не допускається.</w:t>
      </w:r>
    </w:p>
    <w:p w:rsidR="00DE6F15" w:rsidRPr="0094698E" w:rsidRDefault="00DE6F15" w:rsidP="0094698E">
      <w:pPr>
        <w:spacing w:before="0" w:before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A50" w:rsidRPr="0094698E" w:rsidRDefault="00273A50" w:rsidP="0094698E">
      <w:pPr>
        <w:tabs>
          <w:tab w:val="left" w:pos="1701"/>
          <w:tab w:val="left" w:pos="1985"/>
          <w:tab w:val="left" w:pos="2127"/>
        </w:tabs>
        <w:spacing w:before="0" w:beforeAutospacing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ПРОГРАМА НАВЧАЛЬНОЇ ДИСЦИПЛІНИ</w:t>
      </w:r>
    </w:p>
    <w:p w:rsidR="00273A50" w:rsidRPr="0094698E" w:rsidRDefault="00273A50" w:rsidP="0094698E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73A50" w:rsidRPr="0094698E" w:rsidRDefault="00273A50" w:rsidP="0094698E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6.1. </w:t>
      </w:r>
      <w:proofErr w:type="spellStart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Змі</w:t>
      </w:r>
      <w:proofErr w:type="gramStart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</w:t>
      </w:r>
      <w:proofErr w:type="spellEnd"/>
      <w:proofErr w:type="gramEnd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навчальної</w:t>
      </w:r>
      <w:proofErr w:type="spellEnd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дисципліни</w:t>
      </w:r>
      <w:proofErr w:type="spellEnd"/>
    </w:p>
    <w:p w:rsidR="00273A50" w:rsidRPr="0094698E" w:rsidRDefault="00273A50" w:rsidP="0094698E">
      <w:pPr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AF06A4" w:rsidRPr="0094698E" w:rsidTr="008C5ABE">
        <w:trPr>
          <w:trHeight w:val="1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06A4" w:rsidRPr="0094698E" w:rsidRDefault="00AF06A4" w:rsidP="0094698E">
            <w:pPr>
              <w:snapToGri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Модуль 1. </w:t>
            </w: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06A4" w:rsidRPr="0094698E" w:rsidRDefault="00AF06A4" w:rsidP="0094698E">
            <w:pPr>
              <w:spacing w:before="0" w:line="276" w:lineRule="auto"/>
              <w:ind w:left="-9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6A4" w:rsidRPr="0094698E" w:rsidRDefault="00AF06A4" w:rsidP="0094698E">
            <w:pPr>
              <w:spacing w:before="0" w:line="276" w:lineRule="auto"/>
              <w:ind w:left="-9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6A4" w:rsidRPr="0094698E" w:rsidRDefault="00AF06A4" w:rsidP="0094698E">
            <w:pPr>
              <w:spacing w:before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A4" w:rsidRPr="0094698E" w:rsidRDefault="00AF06A4" w:rsidP="0094698E">
            <w:pPr>
              <w:snapToGri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1.  Генезис прав людини. Правовий статус особи</w:t>
            </w:r>
          </w:p>
        </w:tc>
      </w:tr>
      <w:tr w:rsidR="00AF06A4" w:rsidRPr="0094698E" w:rsidTr="008C5ABE">
        <w:trPr>
          <w:trHeight w:val="360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A4" w:rsidRPr="0094698E" w:rsidRDefault="00AF06A4" w:rsidP="0094698E">
            <w:pPr>
              <w:snapToGrid w:val="0"/>
              <w:spacing w:before="0" w:beforeAutospacing="0" w:line="240" w:lineRule="auto"/>
              <w:ind w:right="4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2.  Принципи та обмеження правового статусу особи</w:t>
            </w:r>
          </w:p>
        </w:tc>
      </w:tr>
      <w:tr w:rsidR="00AF06A4" w:rsidRPr="0094698E" w:rsidTr="008C5ABE">
        <w:trPr>
          <w:trHeight w:val="335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A4" w:rsidRPr="0094698E" w:rsidRDefault="00AF06A4" w:rsidP="0094698E">
            <w:pPr>
              <w:snapToGri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3.  Правові гарантії забезпечення громадянських та політичних прав і свобод</w:t>
            </w:r>
          </w:p>
        </w:tc>
      </w:tr>
      <w:tr w:rsidR="00AF06A4" w:rsidRPr="0094698E" w:rsidTr="008C5ABE">
        <w:trPr>
          <w:trHeight w:val="345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A4" w:rsidRPr="0094698E" w:rsidRDefault="00AF06A4" w:rsidP="0094698E">
            <w:pPr>
              <w:snapToGri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4. Правові гарантії забезпечення економічних, соціальних, культурних прав і свободи людини і громадянина</w:t>
            </w:r>
          </w:p>
        </w:tc>
      </w:tr>
      <w:tr w:rsidR="00AF06A4" w:rsidRPr="0094698E" w:rsidTr="008C5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F06A4" w:rsidRPr="0094698E" w:rsidRDefault="00AF06A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Актуальні питання забезпечення екологічних прав людини і громадянина в Україні</w:t>
            </w:r>
          </w:p>
        </w:tc>
      </w:tr>
      <w:tr w:rsidR="00AF06A4" w:rsidRPr="0094698E" w:rsidTr="008C5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left="-9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F06A4" w:rsidRPr="0094698E" w:rsidRDefault="00AF06A4" w:rsidP="0094698E">
            <w:pPr>
              <w:spacing w:before="0" w:line="276" w:lineRule="auto"/>
              <w:ind w:left="3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6. 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Правозахисна функція держави та Конституційного Суду України . Проблеми захисту прав людини в контексті розвитку конституційної юстиції в Україні</w:t>
            </w:r>
          </w:p>
        </w:tc>
      </w:tr>
      <w:tr w:rsidR="00AF06A4" w:rsidRPr="0094698E" w:rsidTr="008C5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left="-9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F06A4" w:rsidRPr="0094698E" w:rsidRDefault="00AF06A4" w:rsidP="0094698E">
            <w:pPr>
              <w:spacing w:before="0" w:line="276" w:lineRule="auto"/>
              <w:ind w:left="3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7.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Процесуальний порядок захисту прав людини і громадянина органами прокуратури України, дізнання, досудового слідства та органами, які проводять оперативно-розшукову діяльність. Питання порушення прав людини і громадянина даними органами</w:t>
            </w:r>
          </w:p>
        </w:tc>
      </w:tr>
      <w:tr w:rsidR="00AF06A4" w:rsidRPr="0094698E" w:rsidTr="00AF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left="-9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F06A4" w:rsidRPr="0094698E" w:rsidRDefault="00AF06A4" w:rsidP="0094698E">
            <w:pPr>
              <w:spacing w:before="0" w:line="276" w:lineRule="auto"/>
              <w:ind w:left="3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8.   Захист прав і свобод людини і громадянина судами загальної юрисдикції. Питання порушення прав людини і громадянина</w:t>
            </w:r>
          </w:p>
        </w:tc>
      </w:tr>
      <w:tr w:rsidR="00AF06A4" w:rsidRPr="0094698E" w:rsidTr="00AF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403" w:type="dxa"/>
            <w:vMerge/>
            <w:tcBorders>
              <w:left w:val="single" w:sz="4" w:space="0" w:color="auto"/>
            </w:tcBorders>
          </w:tcPr>
          <w:p w:rsidR="00AF06A4" w:rsidRPr="0094698E" w:rsidRDefault="00AF06A4" w:rsidP="0094698E">
            <w:pPr>
              <w:spacing w:before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AF06A4" w:rsidRPr="0094698E" w:rsidRDefault="00AF06A4" w:rsidP="0094698E">
            <w:pPr>
              <w:spacing w:before="0" w:line="276" w:lineRule="auto"/>
              <w:ind w:left="3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Система міжнародного захисту прав людини та основних свобод: універсальні та регіональні механізми</w:t>
            </w:r>
          </w:p>
        </w:tc>
      </w:tr>
      <w:tr w:rsidR="00273A50" w:rsidRPr="0094698E" w:rsidTr="00AF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6"/>
        </w:trPr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:rsidR="00273A50" w:rsidRPr="0094698E" w:rsidRDefault="00273A50" w:rsidP="0094698E">
            <w:pPr>
              <w:tabs>
                <w:tab w:val="left" w:pos="37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6A4" w:rsidRPr="0094698E" w:rsidRDefault="00AF06A4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50" w:rsidRPr="0094698E" w:rsidRDefault="00273A50" w:rsidP="0094698E">
      <w:pPr>
        <w:spacing w:before="0" w:beforeAutospacing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 Структура навчальної дисципліни</w:t>
      </w:r>
    </w:p>
    <w:p w:rsidR="00273A50" w:rsidRPr="0094698E" w:rsidRDefault="00273A50" w:rsidP="0094698E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50" w:rsidRPr="0094698E" w:rsidRDefault="00273A50" w:rsidP="0094698E">
      <w:pPr>
        <w:spacing w:before="0" w:beforeAutospacing="0" w:line="276" w:lineRule="auto"/>
        <w:ind w:left="-90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826"/>
        <w:gridCol w:w="552"/>
        <w:gridCol w:w="550"/>
        <w:gridCol w:w="497"/>
        <w:gridCol w:w="704"/>
        <w:gridCol w:w="879"/>
      </w:tblGrid>
      <w:tr w:rsidR="00273A50" w:rsidRPr="0094698E" w:rsidTr="008C5ABE">
        <w:trPr>
          <w:cantSplit/>
        </w:trPr>
        <w:tc>
          <w:tcPr>
            <w:tcW w:w="2952" w:type="pct"/>
            <w:vMerge w:val="restart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2048" w:type="pct"/>
            <w:gridSpan w:val="6"/>
          </w:tcPr>
          <w:p w:rsidR="00273A50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90</w:t>
            </w:r>
          </w:p>
        </w:tc>
      </w:tr>
      <w:tr w:rsidR="00273A50" w:rsidRPr="0094698E" w:rsidTr="008C5ABE">
        <w:trPr>
          <w:cantSplit/>
        </w:trPr>
        <w:tc>
          <w:tcPr>
            <w:tcW w:w="2952" w:type="pct"/>
            <w:vMerge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pct"/>
            <w:gridSpan w:val="6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навчання: денна</w:t>
            </w:r>
          </w:p>
        </w:tc>
      </w:tr>
      <w:tr w:rsidR="00273A50" w:rsidRPr="0094698E" w:rsidTr="008C5ABE">
        <w:trPr>
          <w:cantSplit/>
        </w:trPr>
        <w:tc>
          <w:tcPr>
            <w:tcW w:w="2952" w:type="pct"/>
            <w:vMerge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626" w:type="pct"/>
            <w:gridSpan w:val="5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273A50" w:rsidRPr="0094698E" w:rsidTr="008C5ABE">
        <w:trPr>
          <w:cantSplit/>
          <w:trHeight w:val="2092"/>
        </w:trPr>
        <w:tc>
          <w:tcPr>
            <w:tcW w:w="2952" w:type="pct"/>
            <w:vMerge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281" w:type="pct"/>
            <w:textDirection w:val="btLr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(семінарські)</w:t>
            </w:r>
          </w:p>
        </w:tc>
        <w:tc>
          <w:tcPr>
            <w:tcW w:w="254" w:type="pct"/>
            <w:textDirection w:val="btLr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</w:p>
        </w:tc>
        <w:tc>
          <w:tcPr>
            <w:tcW w:w="360" w:type="pct"/>
            <w:textDirection w:val="btLr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 робота</w:t>
            </w:r>
          </w:p>
        </w:tc>
        <w:tc>
          <w:tcPr>
            <w:tcW w:w="448" w:type="pct"/>
            <w:textDirection w:val="btLr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</w:p>
          <w:p w:rsidR="00273A50" w:rsidRPr="0094698E" w:rsidRDefault="00273A50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</w:p>
        </w:tc>
      </w:tr>
      <w:tr w:rsidR="00273A50" w:rsidRPr="0094698E" w:rsidTr="008C5ABE">
        <w:tc>
          <w:tcPr>
            <w:tcW w:w="5000" w:type="pct"/>
            <w:gridSpan w:val="7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1-ий семестр</w:t>
            </w:r>
          </w:p>
        </w:tc>
      </w:tr>
      <w:tr w:rsidR="00273A50" w:rsidRPr="0094698E" w:rsidTr="008C5ABE">
        <w:tc>
          <w:tcPr>
            <w:tcW w:w="5000" w:type="pct"/>
            <w:gridSpan w:val="7"/>
          </w:tcPr>
          <w:p w:rsidR="00273A50" w:rsidRPr="0094698E" w:rsidRDefault="00273A50" w:rsidP="0094698E">
            <w:pPr>
              <w:snapToGri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 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 </w:t>
            </w:r>
            <w:r w:rsidR="006368F0"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Генезис прав людини. Правовий статус особи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38B4"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E6F1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68F0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 та обмеження правового статусу особи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E6F1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68F0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 гарантії забезпечення громадянських та політичних прав і свобод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E6F1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 </w:t>
            </w:r>
            <w:r w:rsidR="006368F0"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Правові гарантії забезпечення економічних, соціальних, культурних прав і свободи людини і громадянина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 </w:t>
            </w:r>
            <w:r w:rsidR="006368F0"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Актуальні питання забезпечення екологічних прав людини і громадянина в Україні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6A4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Правозахисна функція держави та Конституційного Суду України . Проблеми захисту прав людини в контексті розвитку конституційної юстиції в Україні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6A4"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Процесуальний порядок захисту прав людини і громадянина органами прокуратури України, дізнання, досудового слідства та органами, які проводять оперативно-розшукову діяльність. Питання порушення прав людини і громадянина даними органами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AF06A4">
        <w:trPr>
          <w:trHeight w:val="855"/>
        </w:trPr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</w:t>
            </w:r>
            <w:r w:rsidR="00AF06A4"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Захист прав і свобод людини і громадянина судами загальної юрисдикції. Питання порушення прав людини і громадянина</w:t>
            </w:r>
          </w:p>
          <w:p w:rsidR="00AF06A4" w:rsidRPr="0094698E" w:rsidRDefault="00AF06A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</w:tcPr>
          <w:p w:rsidR="00273A50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06A4" w:rsidRPr="0094698E" w:rsidTr="008C5ABE">
        <w:trPr>
          <w:trHeight w:val="660"/>
        </w:trPr>
        <w:tc>
          <w:tcPr>
            <w:tcW w:w="2952" w:type="pct"/>
          </w:tcPr>
          <w:p w:rsidR="00AF06A4" w:rsidRPr="0094698E" w:rsidRDefault="00AF06A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Система міжнародного захисту прав людини та основних свобод: універсальні та регіональні механізми</w:t>
            </w:r>
          </w:p>
        </w:tc>
        <w:tc>
          <w:tcPr>
            <w:tcW w:w="422" w:type="pct"/>
          </w:tcPr>
          <w:p w:rsidR="00AF06A4" w:rsidRPr="0094698E" w:rsidRDefault="00AF06A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AF06A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</w:tcPr>
          <w:p w:rsidR="00AF06A4" w:rsidRPr="0094698E" w:rsidRDefault="00B56A3E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AF06A4" w:rsidRPr="0094698E" w:rsidRDefault="00AF06A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AF06A4" w:rsidRPr="0094698E" w:rsidRDefault="00AF06A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AF06A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Проведення модульної контрольної роботи 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autoSpaceDE w:val="0"/>
              <w:autoSpaceDN w:val="0"/>
              <w:spacing w:before="0" w:beforeAutospacing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модуль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</w:tcPr>
          <w:p w:rsidR="00273A50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273A50" w:rsidRPr="0094698E" w:rsidTr="008C5ABE">
        <w:tc>
          <w:tcPr>
            <w:tcW w:w="2952" w:type="pct"/>
          </w:tcPr>
          <w:p w:rsidR="00273A50" w:rsidRPr="0094698E" w:rsidRDefault="00273A50" w:rsidP="0094698E">
            <w:pPr>
              <w:autoSpaceDE w:val="0"/>
              <w:autoSpaceDN w:val="0"/>
              <w:spacing w:before="0" w:beforeAutospacing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семестр</w:t>
            </w:r>
          </w:p>
        </w:tc>
        <w:tc>
          <w:tcPr>
            <w:tcW w:w="422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273A50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</w:tcPr>
          <w:p w:rsidR="00273A50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3A50" w:rsidRPr="0094698E" w:rsidRDefault="00273A50" w:rsidP="0094698E">
      <w:pPr>
        <w:jc w:val="both"/>
        <w:rPr>
          <w:rFonts w:ascii="Times New Roman" w:hAnsi="Times New Roman" w:cs="Times New Roman"/>
          <w:sz w:val="24"/>
          <w:szCs w:val="24"/>
        </w:rPr>
      </w:pPr>
      <w:r w:rsidRPr="0094698E">
        <w:rPr>
          <w:rFonts w:ascii="Times New Roman" w:hAnsi="Times New Roman" w:cs="Times New Roman"/>
          <w:sz w:val="24"/>
          <w:szCs w:val="24"/>
        </w:rPr>
        <w:br w:type="page"/>
      </w:r>
    </w:p>
    <w:p w:rsidR="00593555" w:rsidRPr="0094698E" w:rsidRDefault="00593555" w:rsidP="009469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826"/>
        <w:gridCol w:w="552"/>
        <w:gridCol w:w="550"/>
        <w:gridCol w:w="497"/>
        <w:gridCol w:w="704"/>
        <w:gridCol w:w="879"/>
      </w:tblGrid>
      <w:tr w:rsidR="00593555" w:rsidRPr="0094698E" w:rsidTr="0094698E">
        <w:trPr>
          <w:cantSplit/>
        </w:trPr>
        <w:tc>
          <w:tcPr>
            <w:tcW w:w="2952" w:type="pct"/>
            <w:vMerge w:val="restart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2048" w:type="pct"/>
            <w:gridSpan w:val="6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 120</w:t>
            </w:r>
          </w:p>
        </w:tc>
      </w:tr>
      <w:tr w:rsidR="00593555" w:rsidRPr="0094698E" w:rsidTr="0094698E">
        <w:trPr>
          <w:cantSplit/>
        </w:trPr>
        <w:tc>
          <w:tcPr>
            <w:tcW w:w="2952" w:type="pct"/>
            <w:vMerge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pct"/>
            <w:gridSpan w:val="6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навчання: заочна</w:t>
            </w:r>
          </w:p>
        </w:tc>
      </w:tr>
      <w:tr w:rsidR="00593555" w:rsidRPr="0094698E" w:rsidTr="0094698E">
        <w:trPr>
          <w:cantSplit/>
        </w:trPr>
        <w:tc>
          <w:tcPr>
            <w:tcW w:w="2952" w:type="pct"/>
            <w:vMerge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626" w:type="pct"/>
            <w:gridSpan w:val="5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593555" w:rsidRPr="0094698E" w:rsidTr="00D438B4">
        <w:trPr>
          <w:cantSplit/>
          <w:trHeight w:val="2092"/>
        </w:trPr>
        <w:tc>
          <w:tcPr>
            <w:tcW w:w="2952" w:type="pct"/>
            <w:vMerge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281" w:type="pct"/>
            <w:textDirection w:val="btLr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(семінарські)</w:t>
            </w:r>
          </w:p>
        </w:tc>
        <w:tc>
          <w:tcPr>
            <w:tcW w:w="254" w:type="pct"/>
            <w:textDirection w:val="btLr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</w:t>
            </w:r>
          </w:p>
        </w:tc>
        <w:tc>
          <w:tcPr>
            <w:tcW w:w="360" w:type="pct"/>
            <w:textDirection w:val="btLr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індивідуальна робота</w:t>
            </w:r>
          </w:p>
        </w:tc>
        <w:tc>
          <w:tcPr>
            <w:tcW w:w="449" w:type="pct"/>
            <w:textDirection w:val="btLr"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</w:t>
            </w:r>
          </w:p>
          <w:p w:rsidR="00593555" w:rsidRPr="0094698E" w:rsidRDefault="00593555" w:rsidP="0094698E">
            <w:pPr>
              <w:spacing w:before="0" w:beforeAutospacing="0" w:line="240" w:lineRule="auto"/>
              <w:ind w:left="113"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</w:t>
            </w:r>
          </w:p>
        </w:tc>
      </w:tr>
      <w:tr w:rsidR="00593555" w:rsidRPr="0094698E" w:rsidTr="0094698E">
        <w:tc>
          <w:tcPr>
            <w:tcW w:w="5000" w:type="pct"/>
            <w:gridSpan w:val="7"/>
          </w:tcPr>
          <w:p w:rsidR="00593555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1-ий </w:t>
            </w:r>
            <w:proofErr w:type="spellStart"/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  <w:proofErr w:type="spellEnd"/>
          </w:p>
        </w:tc>
      </w:tr>
      <w:tr w:rsidR="00593555" w:rsidRPr="0094698E" w:rsidTr="0094698E">
        <w:tc>
          <w:tcPr>
            <w:tcW w:w="5000" w:type="pct"/>
            <w:gridSpan w:val="7"/>
          </w:tcPr>
          <w:p w:rsidR="00593555" w:rsidRPr="0094698E" w:rsidRDefault="00593555" w:rsidP="0094698E">
            <w:pPr>
              <w:snapToGrid w:val="0"/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 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 Генезис прав людини. Правовий статус особи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Принципи та обмеження правового статусу особи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Правові гарантії забезпечення громадянських та політичних прав і свобод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Правові гарантії забезпечення економічних, соціальних, культурних прав і свободи людини і громадянина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Актуальні питання забезпечення екологічних прав людини і громадянина в Україні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Правозахисна функція держави та Конституційного Суду України . Проблеми захисту прав людини в контексті розвитку конституційної юстиції в Україні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D438B4"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Процесуальний порядок захисту прав людини і громадянина органами прокуратури України, дізнання, досудового слідства та органами, які проводять оперативно-розшукову діяльність. Питання порушення прав людини і громадянина даними органами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D438B4">
        <w:trPr>
          <w:trHeight w:val="855"/>
        </w:trPr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Захист прав і свобод людини і громадянина судами загальної юрисдикції. Питання порушення прав людини і громадянина</w:t>
            </w:r>
          </w:p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D438B4">
        <w:trPr>
          <w:trHeight w:val="660"/>
        </w:trPr>
        <w:tc>
          <w:tcPr>
            <w:tcW w:w="295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Система міжнародного захисту прав людини та основних свобод: універсальні та регіональні механізми</w:t>
            </w:r>
          </w:p>
        </w:tc>
        <w:tc>
          <w:tcPr>
            <w:tcW w:w="42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93555" w:rsidRPr="0094698E" w:rsidTr="00D438B4">
        <w:tc>
          <w:tcPr>
            <w:tcW w:w="295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Проведення модульної контрольної роботи </w:t>
            </w:r>
          </w:p>
        </w:tc>
        <w:tc>
          <w:tcPr>
            <w:tcW w:w="42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555" w:rsidRPr="0094698E" w:rsidTr="00D438B4">
        <w:tc>
          <w:tcPr>
            <w:tcW w:w="2952" w:type="pct"/>
          </w:tcPr>
          <w:p w:rsidR="00593555" w:rsidRPr="0094698E" w:rsidRDefault="00593555" w:rsidP="0094698E">
            <w:pPr>
              <w:autoSpaceDE w:val="0"/>
              <w:autoSpaceDN w:val="0"/>
              <w:spacing w:before="0" w:beforeAutospacing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модуль</w:t>
            </w:r>
          </w:p>
        </w:tc>
        <w:tc>
          <w:tcPr>
            <w:tcW w:w="42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593555" w:rsidRPr="0094698E" w:rsidTr="00D438B4">
        <w:tc>
          <w:tcPr>
            <w:tcW w:w="2952" w:type="pct"/>
          </w:tcPr>
          <w:p w:rsidR="00593555" w:rsidRPr="0094698E" w:rsidRDefault="00593555" w:rsidP="0094698E">
            <w:pPr>
              <w:autoSpaceDE w:val="0"/>
              <w:autoSpaceDN w:val="0"/>
              <w:spacing w:before="0" w:beforeAutospacing="0" w:line="240" w:lineRule="auto"/>
              <w:ind w:left="283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семестр</w:t>
            </w:r>
          </w:p>
        </w:tc>
        <w:tc>
          <w:tcPr>
            <w:tcW w:w="42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3A50" w:rsidRPr="0094698E" w:rsidRDefault="00273A50" w:rsidP="0094698E">
      <w:pPr>
        <w:tabs>
          <w:tab w:val="left" w:pos="284"/>
          <w:tab w:val="left" w:pos="567"/>
        </w:tabs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50" w:rsidRPr="0094698E" w:rsidRDefault="00273A50" w:rsidP="0094698E">
      <w:pPr>
        <w:tabs>
          <w:tab w:val="left" w:pos="284"/>
          <w:tab w:val="left" w:pos="567"/>
        </w:tabs>
        <w:spacing w:before="0" w:beforeAutospacing="0" w:line="276" w:lineRule="auto"/>
        <w:ind w:left="-9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50" w:rsidRPr="0094698E" w:rsidRDefault="00273A50" w:rsidP="0094698E">
      <w:pPr>
        <w:spacing w:before="0" w:beforeAutospacing="0" w:line="276" w:lineRule="auto"/>
        <w:ind w:left="-90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50" w:rsidRPr="0094698E" w:rsidRDefault="00273A50" w:rsidP="0094698E">
      <w:pPr>
        <w:spacing w:before="0" w:beforeAutospacing="0" w:line="276" w:lineRule="auto"/>
        <w:ind w:left="-90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topFromText="100" w:vertAnchor="text" w:tblpX="11216" w:tblpY="-7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273A50" w:rsidRPr="0094698E" w:rsidTr="008C5ABE">
        <w:trPr>
          <w:trHeight w:val="167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0" w:rsidRPr="0094698E" w:rsidRDefault="00273A50" w:rsidP="0094698E">
            <w:pPr>
              <w:spacing w:before="0" w:beforeAutospacing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A50" w:rsidRPr="0094698E" w:rsidRDefault="00273A50" w:rsidP="0094698E">
      <w:pPr>
        <w:tabs>
          <w:tab w:val="left" w:pos="284"/>
          <w:tab w:val="left" w:pos="567"/>
        </w:tabs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3A50" w:rsidRPr="0094698E" w:rsidRDefault="00273A50" w:rsidP="0094698E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469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6.3. </w:t>
      </w:r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Теми </w:t>
      </w:r>
      <w:proofErr w:type="spellStart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семінарських</w:t>
      </w:r>
      <w:proofErr w:type="spellEnd"/>
      <w:r w:rsidRPr="009469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занять</w:t>
      </w:r>
    </w:p>
    <w:p w:rsidR="00273A50" w:rsidRPr="0094698E" w:rsidRDefault="00273A50" w:rsidP="0094698E">
      <w:pPr>
        <w:spacing w:before="0" w:beforeAutospacing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6840"/>
        <w:gridCol w:w="1177"/>
      </w:tblGrid>
      <w:tr w:rsidR="00273A50" w:rsidRPr="0094698E" w:rsidTr="00C13F4D">
        <w:tc>
          <w:tcPr>
            <w:tcW w:w="1199" w:type="dxa"/>
            <w:vMerge w:val="restart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73A50" w:rsidRPr="0094698E" w:rsidRDefault="00273A50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840" w:type="dxa"/>
            <w:vMerge w:val="restart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1177" w:type="dxa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Годин</w:t>
            </w:r>
          </w:p>
        </w:tc>
      </w:tr>
      <w:tr w:rsidR="00593555" w:rsidRPr="0094698E" w:rsidTr="00C13F4D">
        <w:tc>
          <w:tcPr>
            <w:tcW w:w="1199" w:type="dxa"/>
            <w:vMerge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  <w:vMerge/>
            <w:vAlign w:val="center"/>
          </w:tcPr>
          <w:p w:rsidR="00593555" w:rsidRPr="0094698E" w:rsidRDefault="00593555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7" w:type="dxa"/>
            <w:vAlign w:val="center"/>
          </w:tcPr>
          <w:p w:rsidR="00593555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593555"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енна</w:t>
            </w:r>
            <w:proofErr w:type="spellEnd"/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20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 Генезис прав людини. Правовий статус особи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Принципи та обмеження правового статусу особи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Правові гарантії забезпечення громадянських та політичних прав і свобод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Правові гарантії забезпечення економічних, соціальних, культурних прав і свободи людини і громадянина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Актуальні питання забезпечення екологічних прав людини і громадянина в Україні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Правозахисна функція держави та Конституційного Суду України . Проблеми захисту прав людини в контексті розвитку конституційної юстиції в Україні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Процесуальний порядок захисту прав людини і громадянина органами прокуратури України, дізнання, досудового слідства та органами, які проводять оперативно-розшукову діяльність. Питання порушення прав людини і громадянина даними органами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rPr>
          <w:trHeight w:val="660"/>
        </w:trPr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Захист прав і свобод людини і громадянина судами загальної юрисдикції. Питання порушення прав людини і громадянина</w:t>
            </w:r>
          </w:p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F4D" w:rsidRPr="0094698E" w:rsidTr="00C13F4D">
        <w:trPr>
          <w:trHeight w:val="600"/>
        </w:trPr>
        <w:tc>
          <w:tcPr>
            <w:tcW w:w="1199" w:type="dxa"/>
          </w:tcPr>
          <w:p w:rsidR="00C13F4D" w:rsidRPr="0094698E" w:rsidRDefault="00C13F4D" w:rsidP="0094698E">
            <w:pPr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Система міжнародного захисту прав людини та основних свобод: універсальні та регіональні механізми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F4D" w:rsidRPr="0094698E" w:rsidTr="00C13F4D">
        <w:tc>
          <w:tcPr>
            <w:tcW w:w="8039" w:type="dxa"/>
            <w:gridSpan w:val="2"/>
          </w:tcPr>
          <w:p w:rsidR="00C13F4D" w:rsidRPr="0094698E" w:rsidRDefault="00C13F4D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177" w:type="dxa"/>
          </w:tcPr>
          <w:p w:rsidR="00C13F4D" w:rsidRPr="0094698E" w:rsidRDefault="00C13F4D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273A50" w:rsidRPr="0094698E" w:rsidRDefault="00273A50" w:rsidP="0094698E">
      <w:pPr>
        <w:tabs>
          <w:tab w:val="left" w:pos="360"/>
          <w:tab w:val="left" w:pos="993"/>
        </w:tabs>
        <w:spacing w:before="0" w:beforeAutospacing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8F0" w:rsidRPr="0094698E" w:rsidRDefault="006368F0" w:rsidP="0094698E">
      <w:pPr>
        <w:spacing w:before="0" w:beforeAutospacing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A50" w:rsidRDefault="00273A50" w:rsidP="0094698E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9469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Самостійна робота</w:t>
      </w:r>
    </w:p>
    <w:p w:rsidR="0094698E" w:rsidRPr="0094698E" w:rsidRDefault="0094698E" w:rsidP="0094698E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6840"/>
        <w:gridCol w:w="907"/>
        <w:gridCol w:w="977"/>
      </w:tblGrid>
      <w:tr w:rsidR="00273A50" w:rsidRPr="0094698E" w:rsidTr="00C13F4D">
        <w:tc>
          <w:tcPr>
            <w:tcW w:w="1199" w:type="dxa"/>
            <w:vMerge w:val="restart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273A50" w:rsidRPr="0094698E" w:rsidRDefault="00273A50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840" w:type="dxa"/>
            <w:vMerge w:val="restart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1884" w:type="dxa"/>
            <w:gridSpan w:val="2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Годин</w:t>
            </w:r>
          </w:p>
        </w:tc>
      </w:tr>
      <w:tr w:rsidR="00273A50" w:rsidRPr="0094698E" w:rsidTr="00C13F4D">
        <w:tc>
          <w:tcPr>
            <w:tcW w:w="1199" w:type="dxa"/>
            <w:vMerge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  <w:vMerge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7" w:type="dxa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денна</w:t>
            </w:r>
            <w:proofErr w:type="spellEnd"/>
          </w:p>
        </w:tc>
        <w:tc>
          <w:tcPr>
            <w:tcW w:w="977" w:type="dxa"/>
            <w:vAlign w:val="center"/>
          </w:tcPr>
          <w:p w:rsidR="00273A50" w:rsidRPr="0094698E" w:rsidRDefault="00273A50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заочна</w:t>
            </w:r>
            <w:proofErr w:type="spellEnd"/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20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 Генезис прав людини. Правовий статус особи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Принципи та обмеження правового статусу особи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Правові гарантії забезпечення громадянських та політичних прав і свобод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 Правові гарантії забезпечення економічних, соціальних, культурних прав і свободи людини і громадянина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Актуальні питання забезпечення екологічних прав людини і громадянина в Україні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Правозахисна функція держави та Конституційного Суду України . Проблеми захисту прав людини в контексті розвитку конституційної юстиції в Україні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c>
          <w:tcPr>
            <w:tcW w:w="1199" w:type="dxa"/>
          </w:tcPr>
          <w:p w:rsidR="00D438B4" w:rsidRPr="0094698E" w:rsidRDefault="00D438B4" w:rsidP="0094698E">
            <w:pPr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Процесуальний порядок захисту прав людини і громадянина органами прокуратури України, дізнання, досудового слідства та органами, які проводять оперативно-розшукову діяльність. Питання порушення прав людини і </w:t>
            </w: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громадянина даними органами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rPr>
          <w:trHeight w:val="515"/>
        </w:trPr>
        <w:tc>
          <w:tcPr>
            <w:tcW w:w="1199" w:type="dxa"/>
          </w:tcPr>
          <w:p w:rsidR="00D438B4" w:rsidRPr="0094698E" w:rsidRDefault="00D438B4" w:rsidP="0094698E">
            <w:pPr>
              <w:tabs>
                <w:tab w:val="left" w:pos="705"/>
              </w:tabs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  Захист прав і свобод людини і громадянина судами загальної юрисдикції. Питання порушення прав людини і громадянина 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rPr>
          <w:trHeight w:val="479"/>
        </w:trPr>
        <w:tc>
          <w:tcPr>
            <w:tcW w:w="1199" w:type="dxa"/>
          </w:tcPr>
          <w:p w:rsidR="00D438B4" w:rsidRPr="0094698E" w:rsidRDefault="00D438B4" w:rsidP="0094698E">
            <w:pPr>
              <w:tabs>
                <w:tab w:val="left" w:pos="705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840" w:type="dxa"/>
          </w:tcPr>
          <w:p w:rsidR="00D438B4" w:rsidRPr="0094698E" w:rsidRDefault="00D438B4" w:rsidP="0094698E">
            <w:pPr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Система міжнародного захисту прав людини та основних свобод: універсальні та регіональні механізми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38B4" w:rsidRPr="0094698E" w:rsidTr="00C13F4D">
        <w:tc>
          <w:tcPr>
            <w:tcW w:w="8039" w:type="dxa"/>
            <w:gridSpan w:val="2"/>
          </w:tcPr>
          <w:p w:rsidR="0094698E" w:rsidRPr="0094698E" w:rsidRDefault="00D438B4" w:rsidP="0094698E">
            <w:pPr>
              <w:spacing w:before="0" w:beforeAutospacing="0" w:line="24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90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7" w:type="dxa"/>
          </w:tcPr>
          <w:p w:rsidR="00D438B4" w:rsidRPr="0094698E" w:rsidRDefault="00D438B4" w:rsidP="0094698E">
            <w:pPr>
              <w:spacing w:before="0" w:before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9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</w:tbl>
    <w:p w:rsidR="0094698E" w:rsidRDefault="0094698E" w:rsidP="0094698E">
      <w:pPr>
        <w:pStyle w:val="2"/>
        <w:ind w:left="108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Default="0094698E" w:rsidP="0094698E">
      <w:pPr>
        <w:rPr>
          <w:lang w:eastAsia="ru-RU"/>
        </w:rPr>
      </w:pPr>
    </w:p>
    <w:p w:rsidR="0094698E" w:rsidRPr="0094698E" w:rsidRDefault="0094698E" w:rsidP="0094698E">
      <w:pPr>
        <w:rPr>
          <w:lang w:eastAsia="ru-RU"/>
        </w:rPr>
      </w:pPr>
    </w:p>
    <w:p w:rsidR="00326252" w:rsidRPr="0094698E" w:rsidRDefault="00326252" w:rsidP="0094698E">
      <w:pPr>
        <w:pStyle w:val="2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94698E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СПИСОК РЕКОМЕНДОВАНОЇ ЛІТЕРАТУРИ:</w:t>
      </w:r>
    </w:p>
    <w:p w:rsidR="000649F4" w:rsidRPr="0094698E" w:rsidRDefault="000649F4" w:rsidP="00096B97">
      <w:pPr>
        <w:spacing w:before="0" w:beforeAutospacing="0"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F4" w:rsidRPr="000649F4" w:rsidRDefault="000649F4" w:rsidP="0094698E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Акуленко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Культурні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людини, громадянина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народу.</w:t>
      </w: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2003. №3. С. 10.</w:t>
      </w:r>
    </w:p>
    <w:p w:rsidR="000649F4" w:rsidRPr="000649F4" w:rsidRDefault="000649F4" w:rsidP="00096B97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Боня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к В. О. Конституційне право людини і громадянина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</w:t>
      </w:r>
      <w:r w:rsidR="0071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Україні: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внутр. справ; Ліра ЛТД, 2008. 180 с.</w:t>
      </w:r>
    </w:p>
    <w:p w:rsidR="000649F4" w:rsidRPr="000649F4" w:rsidRDefault="000649F4" w:rsidP="00096B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Гусеинов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Г Международная ответственность за нарушение прав человека. К.: Ин-т государства </w:t>
      </w: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НАН Украины. 2000. 147 с.</w:t>
      </w:r>
    </w:p>
    <w:p w:rsidR="000649F4" w:rsidRPr="000649F4" w:rsidRDefault="000649F4" w:rsidP="00096B97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Коментар законодавства України про права та свободи людини і громадянина: 2-ге вид.,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К.: Вид-во А.С.К., 2003. 384 с.</w:t>
      </w:r>
    </w:p>
    <w:p w:rsidR="000649F4" w:rsidRPr="000649F4" w:rsidRDefault="000649F4" w:rsidP="000649F4">
      <w:pPr>
        <w:pStyle w:val="ListParagraph1"/>
        <w:numPr>
          <w:ilvl w:val="0"/>
          <w:numId w:val="2"/>
        </w:numPr>
        <w:spacing w:line="276" w:lineRule="auto"/>
        <w:ind w:left="0" w:firstLine="0"/>
        <w:jc w:val="both"/>
        <w:rPr>
          <w:u w:val="single"/>
          <w:lang w:val="ru-RU"/>
        </w:rPr>
      </w:pPr>
      <w:proofErr w:type="spellStart"/>
      <w:r w:rsidRPr="000649F4">
        <w:rPr>
          <w:bCs/>
          <w:bdr w:val="none" w:sz="0" w:space="0" w:color="auto" w:frame="1"/>
          <w:lang w:val="ru-RU"/>
        </w:rPr>
        <w:t>Конвенція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про </w:t>
      </w:r>
      <w:proofErr w:type="spellStart"/>
      <w:r w:rsidRPr="000649F4">
        <w:rPr>
          <w:bCs/>
          <w:bdr w:val="none" w:sz="0" w:space="0" w:color="auto" w:frame="1"/>
          <w:lang w:val="ru-RU"/>
        </w:rPr>
        <w:t>захист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прав і </w:t>
      </w:r>
      <w:proofErr w:type="spellStart"/>
      <w:proofErr w:type="gramStart"/>
      <w:r w:rsidRPr="000649F4">
        <w:rPr>
          <w:bCs/>
          <w:bdr w:val="none" w:sz="0" w:space="0" w:color="auto" w:frame="1"/>
          <w:lang w:val="ru-RU"/>
        </w:rPr>
        <w:t>г</w:t>
      </w:r>
      <w:proofErr w:type="gramEnd"/>
      <w:r w:rsidRPr="000649F4">
        <w:rPr>
          <w:bCs/>
          <w:bdr w:val="none" w:sz="0" w:space="0" w:color="auto" w:frame="1"/>
          <w:lang w:val="ru-RU"/>
        </w:rPr>
        <w:t>ідності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</w:t>
      </w:r>
      <w:proofErr w:type="spellStart"/>
      <w:r w:rsidRPr="000649F4">
        <w:rPr>
          <w:bCs/>
          <w:bdr w:val="none" w:sz="0" w:space="0" w:color="auto" w:frame="1"/>
          <w:lang w:val="ru-RU"/>
        </w:rPr>
        <w:t>людини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</w:t>
      </w:r>
      <w:proofErr w:type="spellStart"/>
      <w:r w:rsidRPr="000649F4">
        <w:rPr>
          <w:bCs/>
          <w:bdr w:val="none" w:sz="0" w:space="0" w:color="auto" w:frame="1"/>
          <w:lang w:val="ru-RU"/>
        </w:rPr>
        <w:t>щодо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</w:t>
      </w:r>
      <w:proofErr w:type="spellStart"/>
      <w:r w:rsidRPr="000649F4">
        <w:rPr>
          <w:bCs/>
          <w:bdr w:val="none" w:sz="0" w:space="0" w:color="auto" w:frame="1"/>
          <w:lang w:val="ru-RU"/>
        </w:rPr>
        <w:t>застосування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</w:t>
      </w:r>
      <w:proofErr w:type="spellStart"/>
      <w:r w:rsidRPr="000649F4">
        <w:rPr>
          <w:bCs/>
          <w:bdr w:val="none" w:sz="0" w:space="0" w:color="auto" w:frame="1"/>
          <w:lang w:val="ru-RU"/>
        </w:rPr>
        <w:t>біології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та </w:t>
      </w:r>
      <w:proofErr w:type="spellStart"/>
      <w:r w:rsidRPr="000649F4">
        <w:rPr>
          <w:bCs/>
          <w:bdr w:val="none" w:sz="0" w:space="0" w:color="auto" w:frame="1"/>
          <w:lang w:val="ru-RU"/>
        </w:rPr>
        <w:t>медицини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: </w:t>
      </w:r>
      <w:proofErr w:type="spellStart"/>
      <w:r w:rsidRPr="000649F4">
        <w:rPr>
          <w:bCs/>
          <w:bdr w:val="none" w:sz="0" w:space="0" w:color="auto" w:frame="1"/>
          <w:lang w:val="ru-RU"/>
        </w:rPr>
        <w:t>Конвенція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про права </w:t>
      </w:r>
      <w:proofErr w:type="spellStart"/>
      <w:r w:rsidRPr="000649F4">
        <w:rPr>
          <w:bCs/>
          <w:bdr w:val="none" w:sz="0" w:space="0" w:color="auto" w:frame="1"/>
          <w:lang w:val="ru-RU"/>
        </w:rPr>
        <w:t>людини</w:t>
      </w:r>
      <w:proofErr w:type="spellEnd"/>
      <w:r w:rsidRPr="000649F4">
        <w:rPr>
          <w:bCs/>
          <w:bdr w:val="none" w:sz="0" w:space="0" w:color="auto" w:frame="1"/>
          <w:lang w:val="ru-RU"/>
        </w:rPr>
        <w:t xml:space="preserve"> та </w:t>
      </w:r>
      <w:proofErr w:type="spellStart"/>
      <w:r w:rsidRPr="000649F4">
        <w:rPr>
          <w:bCs/>
          <w:bdr w:val="none" w:sz="0" w:space="0" w:color="auto" w:frame="1"/>
          <w:lang w:val="ru-RU"/>
        </w:rPr>
        <w:t>біомедицину</w:t>
      </w:r>
      <w:proofErr w:type="spellEnd"/>
      <w:r w:rsidRPr="000649F4">
        <w:rPr>
          <w:lang w:val="ru-RU"/>
        </w:rPr>
        <w:t xml:space="preserve">: </w:t>
      </w:r>
      <w:proofErr w:type="spellStart"/>
      <w:r w:rsidRPr="000649F4">
        <w:rPr>
          <w:shd w:val="clear" w:color="auto" w:fill="FFFFFF"/>
          <w:lang w:val="ru-RU"/>
        </w:rPr>
        <w:t>Міжнародний</w:t>
      </w:r>
      <w:proofErr w:type="spellEnd"/>
      <w:r w:rsidRPr="000649F4">
        <w:rPr>
          <w:shd w:val="clear" w:color="auto" w:fill="FFFFFF"/>
          <w:lang w:val="ru-RU"/>
        </w:rPr>
        <w:t xml:space="preserve"> документ </w:t>
      </w:r>
      <w:proofErr w:type="spellStart"/>
      <w:r w:rsidRPr="000649F4">
        <w:rPr>
          <w:shd w:val="clear" w:color="auto" w:fill="FFFFFF"/>
          <w:lang w:val="ru-RU"/>
        </w:rPr>
        <w:t>від</w:t>
      </w:r>
      <w:proofErr w:type="spellEnd"/>
      <w:r w:rsidRPr="000649F4">
        <w:rPr>
          <w:rStyle w:val="apple-converted-space"/>
          <w:shd w:val="clear" w:color="auto" w:fill="FFFFFF"/>
          <w:lang w:val="ru-RU"/>
        </w:rPr>
        <w:t xml:space="preserve"> </w:t>
      </w:r>
      <w:r w:rsidRPr="000649F4">
        <w:rPr>
          <w:bdr w:val="none" w:sz="0" w:space="0" w:color="auto" w:frame="1"/>
          <w:shd w:val="clear" w:color="auto" w:fill="FFFFFF"/>
          <w:lang w:val="ru-RU"/>
        </w:rPr>
        <w:t xml:space="preserve">04.04.1997 року. </w:t>
      </w:r>
      <w:r w:rsidRPr="000649F4">
        <w:rPr>
          <w:shd w:val="clear" w:color="auto" w:fill="FFFFFF"/>
        </w:rPr>
        <w:t>URL</w:t>
      </w:r>
      <w:r w:rsidRPr="000649F4">
        <w:rPr>
          <w:lang w:val="ru-RU"/>
        </w:rPr>
        <w:t>:</w:t>
      </w:r>
      <w:r w:rsidRPr="000649F4">
        <w:rPr>
          <w:bdr w:val="none" w:sz="0" w:space="0" w:color="auto" w:frame="1"/>
          <w:shd w:val="clear" w:color="auto" w:fill="FFFFFF"/>
        </w:rPr>
        <w:t> </w:t>
      </w:r>
      <w:hyperlink r:id="rId6" w:history="1"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https</w:t>
        </w:r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://</w:t>
        </w:r>
        <w:proofErr w:type="spellStart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zakon</w:t>
        </w:r>
        <w:proofErr w:type="spellEnd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rada</w:t>
        </w:r>
        <w:proofErr w:type="spellEnd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gov</w:t>
        </w:r>
        <w:proofErr w:type="spellEnd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ua</w:t>
        </w:r>
        <w:proofErr w:type="spellEnd"/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/</w:t>
        </w:r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laws</w:t>
        </w:r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/</w:t>
        </w:r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show</w:t>
        </w:r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  <w:lang w:val="ru-RU"/>
          </w:rPr>
          <w:t>/994_334#</w:t>
        </w:r>
        <w:r w:rsidRPr="000649F4">
          <w:rPr>
            <w:rStyle w:val="a3"/>
            <w:color w:val="auto"/>
            <w:bdr w:val="none" w:sz="0" w:space="0" w:color="auto" w:frame="1"/>
            <w:shd w:val="clear" w:color="auto" w:fill="FFFFFF"/>
          </w:rPr>
          <w:t>Text</w:t>
        </w:r>
      </w:hyperlink>
      <w:r w:rsidRPr="000649F4">
        <w:rPr>
          <w:bdr w:val="none" w:sz="0" w:space="0" w:color="auto" w:frame="1"/>
          <w:shd w:val="clear" w:color="auto" w:fill="FFFFFF"/>
          <w:lang w:val="uk-UA"/>
        </w:rPr>
        <w:t xml:space="preserve"> (дата звернення: 12.08.2020)</w:t>
      </w:r>
    </w:p>
    <w:p w:rsidR="000649F4" w:rsidRPr="000649F4" w:rsidRDefault="000649F4" w:rsidP="000649F4">
      <w:pPr>
        <w:pStyle w:val="afd"/>
        <w:numPr>
          <w:ilvl w:val="0"/>
          <w:numId w:val="2"/>
        </w:numPr>
        <w:spacing w:line="276" w:lineRule="auto"/>
        <w:ind w:left="0" w:firstLine="0"/>
        <w:jc w:val="both"/>
        <w:rPr>
          <w:rStyle w:val="afc"/>
          <w:i w:val="0"/>
          <w:iCs/>
          <w:color w:val="auto"/>
          <w:sz w:val="24"/>
          <w:szCs w:val="24"/>
        </w:rPr>
      </w:pP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Конвенція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про </w:t>
      </w: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захист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прав </w:t>
      </w: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людини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і </w:t>
      </w: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основоположних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свобод</w:t>
      </w:r>
      <w:r w:rsidRPr="000649F4">
        <w:rPr>
          <w:rStyle w:val="afc"/>
          <w:i w:val="0"/>
          <w:iCs/>
          <w:color w:val="auto"/>
          <w:sz w:val="24"/>
          <w:szCs w:val="24"/>
          <w:lang w:val="uk-UA"/>
        </w:rPr>
        <w:t xml:space="preserve"> від 04. 11. </w:t>
      </w:r>
      <w:r w:rsidRPr="000649F4">
        <w:rPr>
          <w:rStyle w:val="afc"/>
          <w:i w:val="0"/>
          <w:iCs/>
          <w:color w:val="auto"/>
          <w:sz w:val="24"/>
          <w:szCs w:val="24"/>
        </w:rPr>
        <w:t>1950</w:t>
      </w:r>
      <w:r w:rsidRPr="000649F4">
        <w:rPr>
          <w:rStyle w:val="afc"/>
          <w:i w:val="0"/>
          <w:iCs/>
          <w:color w:val="auto"/>
          <w:sz w:val="24"/>
          <w:szCs w:val="24"/>
          <w:lang w:val="uk-UA"/>
        </w:rPr>
        <w:t xml:space="preserve"> року</w:t>
      </w:r>
      <w:r w:rsidRPr="000649F4">
        <w:rPr>
          <w:rStyle w:val="afc"/>
          <w:i w:val="0"/>
          <w:iCs/>
          <w:color w:val="auto"/>
          <w:sz w:val="24"/>
          <w:szCs w:val="24"/>
        </w:rPr>
        <w:t xml:space="preserve">. </w:t>
      </w:r>
      <w:r w:rsidRPr="000649F4">
        <w:rPr>
          <w:rStyle w:val="afc"/>
          <w:i w:val="0"/>
          <w:iCs/>
          <w:color w:val="auto"/>
          <w:sz w:val="24"/>
          <w:szCs w:val="24"/>
          <w:lang w:val="en-US"/>
        </w:rPr>
        <w:t>URL</w:t>
      </w:r>
      <w:r w:rsidRPr="000649F4">
        <w:rPr>
          <w:rStyle w:val="afc"/>
          <w:i w:val="0"/>
          <w:iCs/>
          <w:color w:val="auto"/>
          <w:sz w:val="24"/>
          <w:szCs w:val="24"/>
        </w:rPr>
        <w:t xml:space="preserve">: </w:t>
      </w:r>
      <w:hyperlink r:id="rId7" w:history="1"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https</w:t>
        </w:r>
        <w:r w:rsidRPr="000649F4">
          <w:rPr>
            <w:rStyle w:val="a3"/>
            <w:iCs/>
            <w:color w:val="auto"/>
            <w:sz w:val="24"/>
            <w:szCs w:val="24"/>
          </w:rPr>
          <w:t>://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zakon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rada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gov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ua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/</w:t>
        </w:r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laws</w:t>
        </w:r>
        <w:r w:rsidRPr="000649F4">
          <w:rPr>
            <w:rStyle w:val="a3"/>
            <w:iCs/>
            <w:color w:val="auto"/>
            <w:sz w:val="24"/>
            <w:szCs w:val="24"/>
          </w:rPr>
          <w:t>/</w:t>
        </w:r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show</w:t>
        </w:r>
        <w:r w:rsidRPr="000649F4">
          <w:rPr>
            <w:rStyle w:val="a3"/>
            <w:iCs/>
            <w:color w:val="auto"/>
            <w:sz w:val="24"/>
            <w:szCs w:val="24"/>
          </w:rPr>
          <w:t>/995_004#</w:t>
        </w:r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Text</w:t>
        </w:r>
      </w:hyperlink>
      <w:r w:rsidRPr="000649F4">
        <w:rPr>
          <w:rStyle w:val="afc"/>
          <w:i w:val="0"/>
          <w:iCs/>
          <w:color w:val="auto"/>
          <w:sz w:val="24"/>
          <w:szCs w:val="24"/>
          <w:lang w:val="uk-UA"/>
        </w:rPr>
        <w:t xml:space="preserve"> (дата звернення: 12.08.2020)</w:t>
      </w:r>
    </w:p>
    <w:p w:rsidR="000649F4" w:rsidRPr="000649F4" w:rsidRDefault="000649F4" w:rsidP="000649F4">
      <w:pPr>
        <w:pStyle w:val="ListParagraph1"/>
        <w:numPr>
          <w:ilvl w:val="0"/>
          <w:numId w:val="2"/>
        </w:numPr>
        <w:spacing w:line="276" w:lineRule="auto"/>
        <w:jc w:val="both"/>
        <w:rPr>
          <w:lang w:val="ru-RU"/>
        </w:rPr>
      </w:pPr>
      <w:proofErr w:type="spellStart"/>
      <w:r w:rsidRPr="000649F4">
        <w:rPr>
          <w:lang w:val="ru-RU"/>
        </w:rPr>
        <w:t>Конвенція</w:t>
      </w:r>
      <w:proofErr w:type="spellEnd"/>
      <w:r w:rsidRPr="000649F4">
        <w:rPr>
          <w:lang w:val="ru-RU"/>
        </w:rPr>
        <w:t xml:space="preserve"> про права </w:t>
      </w:r>
      <w:proofErr w:type="spellStart"/>
      <w:proofErr w:type="gramStart"/>
      <w:r w:rsidRPr="000649F4">
        <w:rPr>
          <w:lang w:val="ru-RU"/>
        </w:rPr>
        <w:t>осіб</w:t>
      </w:r>
      <w:proofErr w:type="spellEnd"/>
      <w:proofErr w:type="gramEnd"/>
      <w:r w:rsidRPr="000649F4">
        <w:rPr>
          <w:lang w:val="ru-RU"/>
        </w:rPr>
        <w:t xml:space="preserve"> з </w:t>
      </w:r>
      <w:proofErr w:type="spellStart"/>
      <w:r w:rsidRPr="000649F4">
        <w:rPr>
          <w:lang w:val="ru-RU"/>
        </w:rPr>
        <w:t>інвалідністю</w:t>
      </w:r>
      <w:proofErr w:type="spellEnd"/>
      <w:r w:rsidRPr="000649F4">
        <w:rPr>
          <w:lang w:val="ru-RU"/>
        </w:rPr>
        <w:t xml:space="preserve">: </w:t>
      </w:r>
      <w:proofErr w:type="spellStart"/>
      <w:r w:rsidRPr="000649F4">
        <w:rPr>
          <w:lang w:val="ru-RU"/>
        </w:rPr>
        <w:t>Міжнародний</w:t>
      </w:r>
      <w:proofErr w:type="spellEnd"/>
      <w:r w:rsidRPr="000649F4">
        <w:rPr>
          <w:lang w:val="ru-RU"/>
        </w:rPr>
        <w:t xml:space="preserve"> документ </w:t>
      </w:r>
      <w:proofErr w:type="spellStart"/>
      <w:r w:rsidRPr="000649F4">
        <w:rPr>
          <w:lang w:val="ru-RU"/>
        </w:rPr>
        <w:t>від</w:t>
      </w:r>
      <w:proofErr w:type="spellEnd"/>
      <w:r w:rsidRPr="000649F4">
        <w:rPr>
          <w:lang w:val="ru-RU"/>
        </w:rPr>
        <w:t xml:space="preserve"> </w:t>
      </w:r>
      <w:r w:rsidRPr="000649F4">
        <w:rPr>
          <w:bdr w:val="none" w:sz="0" w:space="0" w:color="auto" w:frame="1"/>
          <w:shd w:val="clear" w:color="auto" w:fill="FFFFFF"/>
          <w:lang w:val="ru-RU"/>
        </w:rPr>
        <w:t>13.12.2006 року</w:t>
      </w:r>
      <w:r w:rsidRPr="000649F4">
        <w:rPr>
          <w:bCs/>
          <w:bdr w:val="none" w:sz="0" w:space="0" w:color="auto" w:frame="1"/>
          <w:shd w:val="clear" w:color="auto" w:fill="FFFFFF"/>
          <w:lang w:val="ru-RU"/>
        </w:rPr>
        <w:t xml:space="preserve">. </w:t>
      </w:r>
      <w:r w:rsidRPr="000649F4">
        <w:rPr>
          <w:shd w:val="clear" w:color="auto" w:fill="FFFFFF"/>
        </w:rPr>
        <w:t>URL</w:t>
      </w:r>
      <w:r w:rsidRPr="000649F4">
        <w:rPr>
          <w:lang w:val="ru-RU"/>
        </w:rPr>
        <w:t xml:space="preserve">: </w:t>
      </w:r>
      <w:hyperlink r:id="rId8" w:history="1">
        <w:r w:rsidRPr="000649F4">
          <w:rPr>
            <w:rStyle w:val="a3"/>
            <w:color w:val="auto"/>
          </w:rPr>
          <w:t>https</w:t>
        </w:r>
        <w:r w:rsidRPr="000649F4">
          <w:rPr>
            <w:rStyle w:val="a3"/>
            <w:color w:val="auto"/>
            <w:lang w:val="ru-RU"/>
          </w:rPr>
          <w:t>://</w:t>
        </w:r>
        <w:proofErr w:type="spellStart"/>
        <w:r w:rsidRPr="000649F4">
          <w:rPr>
            <w:rStyle w:val="a3"/>
            <w:color w:val="auto"/>
          </w:rPr>
          <w:t>zakon</w:t>
        </w:r>
        <w:proofErr w:type="spellEnd"/>
        <w:r w:rsidRPr="000649F4">
          <w:rPr>
            <w:rStyle w:val="a3"/>
            <w:color w:val="auto"/>
            <w:lang w:val="ru-RU"/>
          </w:rPr>
          <w:t>.</w:t>
        </w:r>
        <w:proofErr w:type="spellStart"/>
        <w:r w:rsidRPr="000649F4">
          <w:rPr>
            <w:rStyle w:val="a3"/>
            <w:color w:val="auto"/>
          </w:rPr>
          <w:t>rada</w:t>
        </w:r>
        <w:proofErr w:type="spellEnd"/>
        <w:r w:rsidRPr="000649F4">
          <w:rPr>
            <w:rStyle w:val="a3"/>
            <w:color w:val="auto"/>
            <w:lang w:val="ru-RU"/>
          </w:rPr>
          <w:t>.</w:t>
        </w:r>
        <w:proofErr w:type="spellStart"/>
        <w:r w:rsidRPr="000649F4">
          <w:rPr>
            <w:rStyle w:val="a3"/>
            <w:color w:val="auto"/>
          </w:rPr>
          <w:t>gov</w:t>
        </w:r>
        <w:proofErr w:type="spellEnd"/>
        <w:r w:rsidRPr="000649F4">
          <w:rPr>
            <w:rStyle w:val="a3"/>
            <w:color w:val="auto"/>
            <w:lang w:val="ru-RU"/>
          </w:rPr>
          <w:t>.</w:t>
        </w:r>
        <w:proofErr w:type="spellStart"/>
        <w:r w:rsidRPr="000649F4">
          <w:rPr>
            <w:rStyle w:val="a3"/>
            <w:color w:val="auto"/>
          </w:rPr>
          <w:t>ua</w:t>
        </w:r>
        <w:proofErr w:type="spellEnd"/>
        <w:r w:rsidRPr="000649F4">
          <w:rPr>
            <w:rStyle w:val="a3"/>
            <w:color w:val="auto"/>
            <w:lang w:val="ru-RU"/>
          </w:rPr>
          <w:t>/</w:t>
        </w:r>
        <w:r w:rsidRPr="000649F4">
          <w:rPr>
            <w:rStyle w:val="a3"/>
            <w:color w:val="auto"/>
          </w:rPr>
          <w:t>laws</w:t>
        </w:r>
        <w:r w:rsidRPr="000649F4">
          <w:rPr>
            <w:rStyle w:val="a3"/>
            <w:color w:val="auto"/>
            <w:lang w:val="ru-RU"/>
          </w:rPr>
          <w:t>/</w:t>
        </w:r>
        <w:r w:rsidRPr="000649F4">
          <w:rPr>
            <w:rStyle w:val="a3"/>
            <w:color w:val="auto"/>
          </w:rPr>
          <w:t>show</w:t>
        </w:r>
        <w:r w:rsidRPr="000649F4">
          <w:rPr>
            <w:rStyle w:val="a3"/>
            <w:color w:val="auto"/>
            <w:lang w:val="ru-RU"/>
          </w:rPr>
          <w:t>/995_</w:t>
        </w:r>
        <w:r w:rsidRPr="000649F4">
          <w:rPr>
            <w:rStyle w:val="a3"/>
            <w:color w:val="auto"/>
          </w:rPr>
          <w:t>g</w:t>
        </w:r>
        <w:r w:rsidRPr="000649F4">
          <w:rPr>
            <w:rStyle w:val="a3"/>
            <w:color w:val="auto"/>
            <w:lang w:val="ru-RU"/>
          </w:rPr>
          <w:t>71#</w:t>
        </w:r>
        <w:r w:rsidRPr="000649F4">
          <w:rPr>
            <w:rStyle w:val="a3"/>
            <w:color w:val="auto"/>
          </w:rPr>
          <w:t>Text</w:t>
        </w:r>
      </w:hyperlink>
      <w:r w:rsidRPr="000649F4">
        <w:rPr>
          <w:lang w:val="uk-UA"/>
        </w:rPr>
        <w:t xml:space="preserve"> (дата </w:t>
      </w:r>
      <w:proofErr w:type="spellStart"/>
      <w:r w:rsidRPr="000649F4">
        <w:rPr>
          <w:lang w:val="uk-UA"/>
        </w:rPr>
        <w:t>зверення</w:t>
      </w:r>
      <w:proofErr w:type="spellEnd"/>
      <w:r w:rsidRPr="000649F4">
        <w:rPr>
          <w:lang w:val="uk-UA"/>
        </w:rPr>
        <w:t>: 12.08.2020)</w:t>
      </w:r>
    </w:p>
    <w:p w:rsidR="000649F4" w:rsidRPr="000649F4" w:rsidRDefault="000649F4" w:rsidP="000649F4">
      <w:pPr>
        <w:widowControl w:val="0"/>
        <w:numPr>
          <w:ilvl w:val="0"/>
          <w:numId w:val="2"/>
        </w:num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649F4">
        <w:rPr>
          <w:rFonts w:ascii="Times New Roman" w:hAnsi="Times New Roman" w:cs="Times New Roman"/>
          <w:sz w:val="24"/>
        </w:rPr>
        <w:t xml:space="preserve">Конституційне право України : </w:t>
      </w:r>
      <w:proofErr w:type="spellStart"/>
      <w:r w:rsidRPr="000649F4">
        <w:rPr>
          <w:rFonts w:ascii="Times New Roman" w:hAnsi="Times New Roman" w:cs="Times New Roman"/>
          <w:sz w:val="24"/>
        </w:rPr>
        <w:t>навч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49F4">
        <w:rPr>
          <w:rFonts w:ascii="Times New Roman" w:hAnsi="Times New Roman" w:cs="Times New Roman"/>
          <w:sz w:val="24"/>
        </w:rPr>
        <w:t>посібн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Вид. 2-ге, перероб. і </w:t>
      </w:r>
      <w:proofErr w:type="spellStart"/>
      <w:r w:rsidRPr="000649F4">
        <w:rPr>
          <w:rFonts w:ascii="Times New Roman" w:hAnsi="Times New Roman" w:cs="Times New Roman"/>
          <w:sz w:val="24"/>
        </w:rPr>
        <w:t>доп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/ В. О. </w:t>
      </w:r>
      <w:proofErr w:type="spellStart"/>
      <w:r w:rsidRPr="000649F4">
        <w:rPr>
          <w:rFonts w:ascii="Times New Roman" w:hAnsi="Times New Roman" w:cs="Times New Roman"/>
          <w:sz w:val="24"/>
        </w:rPr>
        <w:t>Боняк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, В. А. </w:t>
      </w:r>
      <w:proofErr w:type="spellStart"/>
      <w:r w:rsidRPr="000649F4">
        <w:rPr>
          <w:rFonts w:ascii="Times New Roman" w:hAnsi="Times New Roman" w:cs="Times New Roman"/>
          <w:sz w:val="24"/>
        </w:rPr>
        <w:t>Завгородній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, А. В. </w:t>
      </w:r>
      <w:proofErr w:type="spellStart"/>
      <w:r w:rsidRPr="000649F4">
        <w:rPr>
          <w:rFonts w:ascii="Times New Roman" w:hAnsi="Times New Roman" w:cs="Times New Roman"/>
          <w:sz w:val="24"/>
        </w:rPr>
        <w:t>Самотуга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0649F4">
        <w:rPr>
          <w:rFonts w:ascii="Times New Roman" w:hAnsi="Times New Roman" w:cs="Times New Roman"/>
          <w:sz w:val="24"/>
        </w:rPr>
        <w:t>Філяніна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Дніпро : </w:t>
      </w:r>
      <w:proofErr w:type="spellStart"/>
      <w:r w:rsidRPr="000649F4">
        <w:rPr>
          <w:rFonts w:ascii="Times New Roman" w:hAnsi="Times New Roman" w:cs="Times New Roman"/>
          <w:sz w:val="24"/>
        </w:rPr>
        <w:t>Дніпроп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49F4">
        <w:rPr>
          <w:rFonts w:ascii="Times New Roman" w:hAnsi="Times New Roman" w:cs="Times New Roman"/>
          <w:sz w:val="24"/>
        </w:rPr>
        <w:t>держ</w:t>
      </w:r>
      <w:proofErr w:type="spellEnd"/>
      <w:r w:rsidRPr="000649F4">
        <w:rPr>
          <w:rFonts w:ascii="Times New Roman" w:hAnsi="Times New Roman" w:cs="Times New Roman"/>
          <w:sz w:val="24"/>
        </w:rPr>
        <w:t>. ун-т внутр. справ, 2017. 293 с.</w:t>
      </w:r>
    </w:p>
    <w:p w:rsidR="000649F4" w:rsidRPr="000649F4" w:rsidRDefault="000649F4" w:rsidP="000649F4">
      <w:pPr>
        <w:numPr>
          <w:ilvl w:val="0"/>
          <w:numId w:val="2"/>
        </w:numPr>
        <w:snapToGrid w:val="0"/>
        <w:spacing w:before="0" w:beforeAutospacing="0" w:line="276" w:lineRule="auto"/>
        <w:ind w:left="0" w:firstLine="0"/>
        <w:jc w:val="both"/>
        <w:rPr>
          <w:rStyle w:val="afc"/>
          <w:rFonts w:ascii="Times New Roman" w:hAnsi="Times New Roman"/>
          <w:i w:val="0"/>
          <w:color w:val="auto"/>
          <w:sz w:val="24"/>
        </w:rPr>
      </w:pPr>
      <w:r w:rsidRPr="000649F4">
        <w:rPr>
          <w:rStyle w:val="afc"/>
          <w:rFonts w:ascii="Times New Roman" w:hAnsi="Times New Roman"/>
          <w:i w:val="0"/>
          <w:color w:val="auto"/>
          <w:sz w:val="24"/>
        </w:rPr>
        <w:t xml:space="preserve">Конституційне право України: </w:t>
      </w:r>
      <w:proofErr w:type="spellStart"/>
      <w:r w:rsidRPr="000649F4">
        <w:rPr>
          <w:rStyle w:val="afc"/>
          <w:rFonts w:ascii="Times New Roman" w:hAnsi="Times New Roman"/>
          <w:i w:val="0"/>
          <w:color w:val="auto"/>
          <w:sz w:val="24"/>
        </w:rPr>
        <w:t>посіб</w:t>
      </w:r>
      <w:proofErr w:type="spellEnd"/>
      <w:r w:rsidRPr="000649F4">
        <w:rPr>
          <w:rStyle w:val="afc"/>
          <w:rFonts w:ascii="Times New Roman" w:hAnsi="Times New Roman"/>
          <w:i w:val="0"/>
          <w:color w:val="auto"/>
          <w:sz w:val="24"/>
        </w:rPr>
        <w:t xml:space="preserve">. для </w:t>
      </w:r>
      <w:proofErr w:type="spellStart"/>
      <w:r w:rsidRPr="000649F4">
        <w:rPr>
          <w:rStyle w:val="afc"/>
          <w:rFonts w:ascii="Times New Roman" w:hAnsi="Times New Roman"/>
          <w:i w:val="0"/>
          <w:color w:val="auto"/>
          <w:sz w:val="24"/>
        </w:rPr>
        <w:t>підгот</w:t>
      </w:r>
      <w:proofErr w:type="spellEnd"/>
      <w:r w:rsidRPr="000649F4">
        <w:rPr>
          <w:rStyle w:val="afc"/>
          <w:rFonts w:ascii="Times New Roman" w:hAnsi="Times New Roman"/>
          <w:i w:val="0"/>
          <w:color w:val="auto"/>
          <w:sz w:val="24"/>
        </w:rPr>
        <w:t xml:space="preserve">. до іспитів. Вид. 5-те, перероб. та </w:t>
      </w:r>
      <w:proofErr w:type="spellStart"/>
      <w:r w:rsidRPr="000649F4">
        <w:rPr>
          <w:rStyle w:val="afc"/>
          <w:rFonts w:ascii="Times New Roman" w:hAnsi="Times New Roman"/>
          <w:i w:val="0"/>
          <w:color w:val="auto"/>
          <w:sz w:val="24"/>
        </w:rPr>
        <w:t>допов</w:t>
      </w:r>
      <w:proofErr w:type="spellEnd"/>
      <w:r w:rsidRPr="000649F4">
        <w:rPr>
          <w:rStyle w:val="afc"/>
          <w:rFonts w:ascii="Times New Roman" w:hAnsi="Times New Roman"/>
          <w:i w:val="0"/>
          <w:color w:val="auto"/>
          <w:sz w:val="24"/>
        </w:rPr>
        <w:t xml:space="preserve">. / Барабаш Ю.Г. та ін. Харків: Право, 2018. 387 с. </w:t>
      </w:r>
    </w:p>
    <w:p w:rsidR="000649F4" w:rsidRPr="000649F4" w:rsidRDefault="000649F4" w:rsidP="000649F4">
      <w:pPr>
        <w:pStyle w:val="a9"/>
        <w:numPr>
          <w:ilvl w:val="0"/>
          <w:numId w:val="2"/>
        </w:numPr>
        <w:tabs>
          <w:tab w:val="left" w:pos="441"/>
          <w:tab w:val="left" w:pos="1080"/>
        </w:tabs>
        <w:spacing w:before="0" w:beforeAutospacing="0" w:after="0" w:afterAutospacing="0" w:line="276" w:lineRule="auto"/>
        <w:ind w:left="0" w:firstLine="0"/>
        <w:jc w:val="both"/>
      </w:pPr>
      <w:r w:rsidRPr="000649F4">
        <w:t xml:space="preserve">Конституційне право України: </w:t>
      </w:r>
      <w:proofErr w:type="spellStart"/>
      <w:r w:rsidRPr="000649F4">
        <w:t>посіб</w:t>
      </w:r>
      <w:proofErr w:type="spellEnd"/>
      <w:r w:rsidRPr="000649F4">
        <w:t>. для підготовки до іспитів / Ю.Г. Барабаш, Л.К. Байрачна, І.І. Дахова та ін. Харків: Право, 2015. 328 с.</w:t>
      </w:r>
    </w:p>
    <w:p w:rsidR="000649F4" w:rsidRPr="000649F4" w:rsidRDefault="000649F4" w:rsidP="000649F4">
      <w:pPr>
        <w:widowControl w:val="0"/>
        <w:numPr>
          <w:ilvl w:val="0"/>
          <w:numId w:val="2"/>
        </w:numPr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649F4">
        <w:rPr>
          <w:rFonts w:ascii="Times New Roman" w:hAnsi="Times New Roman" w:cs="Times New Roman"/>
          <w:sz w:val="24"/>
        </w:rPr>
        <w:t xml:space="preserve">Конституційне право України: прагматичний курс : </w:t>
      </w:r>
      <w:proofErr w:type="spellStart"/>
      <w:r w:rsidRPr="000649F4">
        <w:rPr>
          <w:rFonts w:ascii="Times New Roman" w:hAnsi="Times New Roman" w:cs="Times New Roman"/>
          <w:sz w:val="24"/>
        </w:rPr>
        <w:t>навч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649F4">
        <w:rPr>
          <w:rFonts w:ascii="Times New Roman" w:hAnsi="Times New Roman" w:cs="Times New Roman"/>
          <w:sz w:val="24"/>
        </w:rPr>
        <w:t>посіб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/ М.В.Афанасьєва, Ю. Ю. </w:t>
      </w:r>
      <w:proofErr w:type="spellStart"/>
      <w:r w:rsidRPr="000649F4">
        <w:rPr>
          <w:rFonts w:ascii="Times New Roman" w:hAnsi="Times New Roman" w:cs="Times New Roman"/>
          <w:sz w:val="24"/>
        </w:rPr>
        <w:t>Бальцій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, Ю. Д. Батан та ін. за </w:t>
      </w:r>
      <w:proofErr w:type="spellStart"/>
      <w:r w:rsidRPr="000649F4">
        <w:rPr>
          <w:rFonts w:ascii="Times New Roman" w:hAnsi="Times New Roman" w:cs="Times New Roman"/>
          <w:sz w:val="24"/>
        </w:rPr>
        <w:t>заг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. ред. М.В. Афанасьєвої, А. А. </w:t>
      </w:r>
      <w:proofErr w:type="spellStart"/>
      <w:r w:rsidRPr="000649F4">
        <w:rPr>
          <w:rFonts w:ascii="Times New Roman" w:hAnsi="Times New Roman" w:cs="Times New Roman"/>
          <w:sz w:val="24"/>
        </w:rPr>
        <w:t>Єзерова</w:t>
      </w:r>
      <w:proofErr w:type="spellEnd"/>
      <w:r w:rsidRPr="000649F4">
        <w:rPr>
          <w:rFonts w:ascii="Times New Roman" w:hAnsi="Times New Roman" w:cs="Times New Roman"/>
          <w:sz w:val="24"/>
        </w:rPr>
        <w:t>. Одеса: Юридична література, 2017. 256 с.</w:t>
      </w:r>
    </w:p>
    <w:p w:rsidR="000649F4" w:rsidRPr="000649F4" w:rsidRDefault="000649F4" w:rsidP="009469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Конституційні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права,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свободи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обов’язки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людини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громадянина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[курс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лекцій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навчально-методичні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довідкові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матеріали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них]</w:t>
      </w:r>
      <w:proofErr w:type="gram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</w:t>
      </w:r>
      <w:proofErr w:type="gram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ред.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Заслуженого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юриста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д-ра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наук, проф. І. П. 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Голісніченка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].  К.: ГАН, 2004.. 352 с.</w:t>
      </w:r>
    </w:p>
    <w:p w:rsidR="000649F4" w:rsidRPr="000649F4" w:rsidRDefault="000649F4" w:rsidP="0094698E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Конституційно-процесуальне право </w:t>
      </w:r>
      <w:r w:rsidR="00711E8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України:</w:t>
      </w: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Поліграф Центр «Ліра», 2011. 360 с.</w:t>
      </w:r>
    </w:p>
    <w:p w:rsidR="000649F4" w:rsidRPr="000649F4" w:rsidRDefault="000649F4" w:rsidP="000649F4">
      <w:pPr>
        <w:widowControl w:val="0"/>
        <w:numPr>
          <w:ilvl w:val="0"/>
          <w:numId w:val="2"/>
        </w:numPr>
        <w:tabs>
          <w:tab w:val="num" w:pos="993"/>
          <w:tab w:val="left" w:pos="1134"/>
          <w:tab w:val="left" w:pos="1276"/>
        </w:tabs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649F4">
        <w:rPr>
          <w:rFonts w:ascii="Times New Roman" w:hAnsi="Times New Roman" w:cs="Times New Roman"/>
          <w:sz w:val="24"/>
        </w:rPr>
        <w:t xml:space="preserve">Конституція України: Закон України від 28 червня 1996 р. № 254к/96-ВР. </w:t>
      </w:r>
      <w:r w:rsidRPr="000649F4">
        <w:rPr>
          <w:rFonts w:ascii="Times New Roman" w:hAnsi="Times New Roman" w:cs="Times New Roman"/>
          <w:sz w:val="24"/>
          <w:lang w:val="en-US"/>
        </w:rPr>
        <w:t>URL</w:t>
      </w:r>
      <w:r w:rsidRPr="000649F4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0649F4">
          <w:rPr>
            <w:rStyle w:val="a3"/>
            <w:rFonts w:ascii="Times New Roman" w:hAnsi="Times New Roman" w:cs="Times New Roman"/>
            <w:color w:val="auto"/>
            <w:sz w:val="24"/>
          </w:rPr>
          <w:t>https://zakon.rada.gov.ua/laws/show/254%D0%BA/96-%D0%B2%D1%80#Text</w:t>
        </w:r>
      </w:hyperlink>
      <w:r w:rsidRPr="000649F4">
        <w:rPr>
          <w:rFonts w:ascii="Times New Roman" w:hAnsi="Times New Roman" w:cs="Times New Roman"/>
          <w:sz w:val="24"/>
        </w:rPr>
        <w:t xml:space="preserve"> (дата звернення: 12.08.2020)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561"/>
          <w:tab w:val="left" w:pos="851"/>
          <w:tab w:val="left" w:pos="1276"/>
        </w:tabs>
        <w:spacing w:before="0" w:beforeAutospacing="0" w:line="276" w:lineRule="auto"/>
        <w:ind w:left="0" w:firstLine="0"/>
        <w:jc w:val="both"/>
        <w:rPr>
          <w:rStyle w:val="afc"/>
          <w:rFonts w:ascii="Times New Roman" w:hAnsi="Times New Roman"/>
          <w:i w:val="0"/>
          <w:color w:val="auto"/>
          <w:sz w:val="24"/>
        </w:rPr>
      </w:pPr>
      <w:proofErr w:type="spellStart"/>
      <w:r w:rsidRPr="000649F4">
        <w:rPr>
          <w:rFonts w:ascii="Times New Roman" w:hAnsi="Times New Roman" w:cs="Times New Roman"/>
          <w:sz w:val="24"/>
          <w:shd w:val="clear" w:color="auto" w:fill="FFFFFF"/>
        </w:rPr>
        <w:t>Костантиновський</w:t>
      </w:r>
      <w:proofErr w:type="spellEnd"/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 С. Щодо питання множинного громадянства в Україні. </w:t>
      </w:r>
      <w:r w:rsidRPr="000649F4">
        <w:rPr>
          <w:rFonts w:ascii="Times New Roman" w:hAnsi="Times New Roman" w:cs="Times New Roman"/>
          <w:i/>
          <w:iCs/>
          <w:sz w:val="24"/>
          <w:shd w:val="clear" w:color="auto" w:fill="FFFFFF"/>
        </w:rPr>
        <w:t>Підприємництво, господарство і право. Конституційне право</w:t>
      </w:r>
      <w:r w:rsidRPr="000649F4">
        <w:rPr>
          <w:rFonts w:ascii="Times New Roman" w:hAnsi="Times New Roman" w:cs="Times New Roman"/>
          <w:sz w:val="24"/>
          <w:shd w:val="clear" w:color="auto" w:fill="FFFFFF"/>
        </w:rPr>
        <w:t>. №5. 2018. С. 163-167.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561"/>
        </w:tabs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649F4">
        <w:rPr>
          <w:rFonts w:ascii="Times New Roman" w:hAnsi="Times New Roman" w:cs="Times New Roman"/>
          <w:sz w:val="24"/>
          <w:shd w:val="clear" w:color="auto" w:fill="FFFFFF"/>
        </w:rPr>
        <w:t>Крусян</w:t>
      </w:r>
      <w:proofErr w:type="spellEnd"/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 А. Р., </w:t>
      </w:r>
      <w:proofErr w:type="spellStart"/>
      <w:r w:rsidRPr="000649F4">
        <w:rPr>
          <w:rFonts w:ascii="Times New Roman" w:hAnsi="Times New Roman" w:cs="Times New Roman"/>
          <w:sz w:val="24"/>
          <w:shd w:val="clear" w:color="auto" w:fill="FFFFFF"/>
        </w:rPr>
        <w:t>Крусян</w:t>
      </w:r>
      <w:proofErr w:type="spellEnd"/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 А. Р. Гуманізація та гуманістична функція (роль) конституційного права в правовій системі України. </w:t>
      </w:r>
      <w:r w:rsidRPr="000649F4">
        <w:rPr>
          <w:rFonts w:ascii="Times New Roman" w:hAnsi="Times New Roman" w:cs="Times New Roman"/>
          <w:i/>
          <w:iCs/>
          <w:sz w:val="24"/>
          <w:shd w:val="clear" w:color="auto" w:fill="FFFFFF"/>
        </w:rPr>
        <w:t>Правові та інституційні механізми забезпечення розвитку України в умовах європейської інтеграції</w:t>
      </w:r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 : матеріали Міжнародної науково-практичної конференції, 18 травня 2018 р. Одеса : Видавничий дім «</w:t>
      </w:r>
      <w:proofErr w:type="spellStart"/>
      <w:r w:rsidRPr="000649F4">
        <w:rPr>
          <w:rFonts w:ascii="Times New Roman" w:hAnsi="Times New Roman" w:cs="Times New Roman"/>
          <w:sz w:val="24"/>
          <w:shd w:val="clear" w:color="auto" w:fill="FFFFFF"/>
        </w:rPr>
        <w:t>Гельветика</w:t>
      </w:r>
      <w:proofErr w:type="spellEnd"/>
      <w:r w:rsidRPr="000649F4">
        <w:rPr>
          <w:rFonts w:ascii="Times New Roman" w:hAnsi="Times New Roman" w:cs="Times New Roman"/>
          <w:sz w:val="24"/>
          <w:shd w:val="clear" w:color="auto" w:fill="FFFFFF"/>
        </w:rPr>
        <w:t>», 2018. Т.1 С. 276-279.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1276"/>
        </w:tabs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Мартинюк Р. С. Конституційна реформа в Україні: спроба критичного аналізу. </w:t>
      </w:r>
      <w:r w:rsidRPr="000649F4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Актуальні питання реформування правової системи України: </w:t>
      </w:r>
      <w:r w:rsidRPr="000649F4">
        <w:rPr>
          <w:rFonts w:ascii="Times New Roman" w:hAnsi="Times New Roman" w:cs="Times New Roman"/>
          <w:sz w:val="24"/>
          <w:shd w:val="clear" w:color="auto" w:fill="FFFFFF"/>
        </w:rPr>
        <w:t>Збірник наукових статей за матеріалами IV міжнародної науково-практичної конференції. 2007. Т. 1. С. 232-236.</w:t>
      </w:r>
    </w:p>
    <w:p w:rsidR="000649F4" w:rsidRPr="000649F4" w:rsidRDefault="000649F4" w:rsidP="000649F4">
      <w:pPr>
        <w:pStyle w:val="afd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left="0" w:firstLine="0"/>
        <w:jc w:val="both"/>
        <w:rPr>
          <w:rStyle w:val="afc"/>
          <w:i w:val="0"/>
          <w:color w:val="auto"/>
          <w:sz w:val="24"/>
          <w:lang w:val="uk-UA"/>
        </w:rPr>
      </w:pP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Міжнародний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пакт про </w:t>
      </w: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громадянські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і </w:t>
      </w:r>
      <w:proofErr w:type="spellStart"/>
      <w:r w:rsidRPr="000649F4">
        <w:rPr>
          <w:rStyle w:val="afc"/>
          <w:i w:val="0"/>
          <w:iCs/>
          <w:color w:val="auto"/>
          <w:sz w:val="24"/>
          <w:szCs w:val="24"/>
        </w:rPr>
        <w:t>політичні</w:t>
      </w:r>
      <w:proofErr w:type="spellEnd"/>
      <w:r w:rsidRPr="000649F4">
        <w:rPr>
          <w:rStyle w:val="afc"/>
          <w:i w:val="0"/>
          <w:iCs/>
          <w:color w:val="auto"/>
          <w:sz w:val="24"/>
          <w:szCs w:val="24"/>
          <w:lang w:val="uk-UA"/>
        </w:rPr>
        <w:t xml:space="preserve"> права</w:t>
      </w:r>
      <w:proofErr w:type="gramStart"/>
      <w:r w:rsidRPr="000649F4">
        <w:rPr>
          <w:rStyle w:val="afc"/>
          <w:i w:val="0"/>
          <w:iCs/>
          <w:color w:val="auto"/>
          <w:sz w:val="24"/>
          <w:szCs w:val="24"/>
        </w:rPr>
        <w:t>.</w:t>
      </w:r>
      <w:proofErr w:type="gramEnd"/>
      <w:r w:rsidRPr="000649F4">
        <w:rPr>
          <w:rStyle w:val="afc"/>
          <w:i w:val="0"/>
          <w:iCs/>
          <w:color w:val="auto"/>
          <w:sz w:val="24"/>
          <w:szCs w:val="24"/>
        </w:rPr>
        <w:t xml:space="preserve"> </w:t>
      </w:r>
      <w:proofErr w:type="gramStart"/>
      <w:r w:rsidRPr="000649F4">
        <w:rPr>
          <w:sz w:val="24"/>
          <w:lang w:val="uk-UA"/>
        </w:rPr>
        <w:t>в</w:t>
      </w:r>
      <w:proofErr w:type="gramEnd"/>
      <w:r w:rsidRPr="000649F4">
        <w:rPr>
          <w:sz w:val="24"/>
          <w:lang w:val="uk-UA"/>
        </w:rPr>
        <w:t xml:space="preserve">ід 16 грудня 1966 p. </w:t>
      </w:r>
      <w:r w:rsidRPr="000649F4">
        <w:rPr>
          <w:rStyle w:val="afc"/>
          <w:i w:val="0"/>
          <w:iCs/>
          <w:color w:val="auto"/>
          <w:sz w:val="24"/>
          <w:szCs w:val="24"/>
        </w:rPr>
        <w:t xml:space="preserve"> </w:t>
      </w:r>
      <w:r w:rsidRPr="000649F4">
        <w:rPr>
          <w:rStyle w:val="afc"/>
          <w:i w:val="0"/>
          <w:iCs/>
          <w:color w:val="auto"/>
          <w:sz w:val="24"/>
          <w:szCs w:val="24"/>
          <w:lang w:val="en-US"/>
        </w:rPr>
        <w:t>URL</w:t>
      </w:r>
      <w:r w:rsidRPr="000649F4">
        <w:rPr>
          <w:rStyle w:val="afc"/>
          <w:i w:val="0"/>
          <w:iCs/>
          <w:color w:val="auto"/>
          <w:sz w:val="24"/>
          <w:szCs w:val="24"/>
        </w:rPr>
        <w:t xml:space="preserve">: </w:t>
      </w:r>
      <w:hyperlink r:id="rId10" w:history="1"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https</w:t>
        </w:r>
        <w:r w:rsidRPr="000649F4">
          <w:rPr>
            <w:rStyle w:val="a3"/>
            <w:iCs/>
            <w:color w:val="auto"/>
            <w:sz w:val="24"/>
            <w:szCs w:val="24"/>
          </w:rPr>
          <w:t>://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zakon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rada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gov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ua</w:t>
        </w:r>
        <w:proofErr w:type="spellEnd"/>
        <w:r w:rsidRPr="000649F4">
          <w:rPr>
            <w:rStyle w:val="a3"/>
            <w:iCs/>
            <w:color w:val="auto"/>
            <w:sz w:val="24"/>
            <w:szCs w:val="24"/>
          </w:rPr>
          <w:t>/</w:t>
        </w:r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laws</w:t>
        </w:r>
        <w:r w:rsidRPr="000649F4">
          <w:rPr>
            <w:rStyle w:val="a3"/>
            <w:iCs/>
            <w:color w:val="auto"/>
            <w:sz w:val="24"/>
            <w:szCs w:val="24"/>
          </w:rPr>
          <w:t>/</w:t>
        </w:r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show</w:t>
        </w:r>
        <w:r w:rsidRPr="000649F4">
          <w:rPr>
            <w:rStyle w:val="a3"/>
            <w:iCs/>
            <w:color w:val="auto"/>
            <w:sz w:val="24"/>
            <w:szCs w:val="24"/>
          </w:rPr>
          <w:t>/995_043#</w:t>
        </w:r>
        <w:r w:rsidRPr="000649F4">
          <w:rPr>
            <w:rStyle w:val="a3"/>
            <w:iCs/>
            <w:color w:val="auto"/>
            <w:sz w:val="24"/>
            <w:szCs w:val="24"/>
            <w:lang w:val="en-US"/>
          </w:rPr>
          <w:t>Text</w:t>
        </w:r>
      </w:hyperlink>
      <w:r w:rsidRPr="000649F4">
        <w:rPr>
          <w:rStyle w:val="afc"/>
          <w:i w:val="0"/>
          <w:iCs/>
          <w:color w:val="auto"/>
          <w:sz w:val="24"/>
          <w:szCs w:val="24"/>
          <w:lang w:val="uk-UA"/>
        </w:rPr>
        <w:t xml:space="preserve"> (дата звернення: 12.08.2020)</w:t>
      </w:r>
    </w:p>
    <w:p w:rsidR="000649F4" w:rsidRPr="000649F4" w:rsidRDefault="000649F4" w:rsidP="000649F4">
      <w:pPr>
        <w:pStyle w:val="afd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left="0" w:firstLine="0"/>
        <w:jc w:val="both"/>
        <w:rPr>
          <w:sz w:val="24"/>
          <w:lang w:val="uk-UA"/>
        </w:rPr>
      </w:pPr>
      <w:r w:rsidRPr="000649F4">
        <w:rPr>
          <w:sz w:val="24"/>
          <w:lang w:val="uk-UA"/>
        </w:rPr>
        <w:t xml:space="preserve">Міжнародний пакт про економічні, соціальні і культурні права від 16 грудня 1966 p. </w:t>
      </w:r>
      <w:r w:rsidRPr="000649F4">
        <w:rPr>
          <w:sz w:val="24"/>
          <w:lang w:val="en-US"/>
        </w:rPr>
        <w:t>URL</w:t>
      </w:r>
      <w:r w:rsidRPr="000649F4">
        <w:rPr>
          <w:sz w:val="24"/>
        </w:rPr>
        <w:t>:</w:t>
      </w:r>
      <w:r w:rsidRPr="000649F4">
        <w:rPr>
          <w:sz w:val="24"/>
          <w:lang w:val="uk-UA"/>
        </w:rPr>
        <w:t xml:space="preserve"> </w:t>
      </w:r>
      <w:hyperlink r:id="rId11" w:history="1">
        <w:r w:rsidRPr="000649F4">
          <w:rPr>
            <w:rStyle w:val="a3"/>
            <w:color w:val="auto"/>
            <w:sz w:val="24"/>
            <w:lang w:val="uk-UA"/>
          </w:rPr>
          <w:t>https://zakon.rada.gov.ua/laws/show/995_042#Text</w:t>
        </w:r>
      </w:hyperlink>
      <w:r w:rsidRPr="000649F4">
        <w:rPr>
          <w:sz w:val="24"/>
          <w:lang w:val="uk-UA"/>
        </w:rPr>
        <w:t xml:space="preserve"> </w:t>
      </w:r>
      <w:r w:rsidRPr="000649F4">
        <w:rPr>
          <w:sz w:val="24"/>
        </w:rPr>
        <w:t>(</w:t>
      </w:r>
      <w:r w:rsidRPr="000649F4">
        <w:rPr>
          <w:sz w:val="24"/>
          <w:lang w:val="uk-UA"/>
        </w:rPr>
        <w:t>дата звернення: 12.08.2020)</w:t>
      </w:r>
    </w:p>
    <w:p w:rsidR="000649F4" w:rsidRPr="000649F4" w:rsidRDefault="000649F4" w:rsidP="0094698E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Олейник А. Е., Заяц В. С. Реализация прав советских граждан в условиях формирования социалистического правового государства. Актуальные проблемы формирования правового государства: краткие тезисы докладов и научных сообщений республиканской научной конференции 24 – 26 октября 1990 г. – Харьков: Юридический институт, 1990.  С. 20 – 21.</w:t>
      </w:r>
    </w:p>
    <w:p w:rsidR="000649F4" w:rsidRPr="000649F4" w:rsidRDefault="000649F4" w:rsidP="00096B97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Олійник А. Ю. Конституційно-правовий механізм забезпечення основних свобод людини і громадянина в Україні: К.: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Алерта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КНТ: Центр навчальної літератури, 2008. 472 с.</w:t>
      </w:r>
    </w:p>
    <w:p w:rsidR="000649F4" w:rsidRPr="000649F4" w:rsidRDefault="000649F4" w:rsidP="00096B97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НОРМА-ИНФРА-М, 1999. 573 с.</w:t>
      </w:r>
    </w:p>
    <w:p w:rsidR="000649F4" w:rsidRPr="000649F4" w:rsidRDefault="000649F4" w:rsidP="0094698E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/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И. Спиридонов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1995. 304 с.</w:t>
      </w:r>
    </w:p>
    <w:p w:rsidR="000649F4" w:rsidRPr="000649F4" w:rsidRDefault="000649F4" w:rsidP="000649F4">
      <w:pPr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государства и права: [под ред. В. М. 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Корельского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 Д. </w:t>
      </w:r>
      <w:proofErr w:type="spellStart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Перевалова</w:t>
      </w:r>
      <w:proofErr w:type="spellEnd"/>
      <w:r w:rsidRPr="0006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]. Изд. 2-е. М., 2000. 470 с.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1276"/>
        </w:tabs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0649F4">
        <w:rPr>
          <w:rFonts w:ascii="Times New Roman" w:hAnsi="Times New Roman" w:cs="Times New Roman"/>
          <w:sz w:val="24"/>
        </w:rPr>
        <w:t>Фулей</w:t>
      </w:r>
      <w:proofErr w:type="spellEnd"/>
      <w:r w:rsidRPr="000649F4">
        <w:rPr>
          <w:rFonts w:ascii="Times New Roman" w:hAnsi="Times New Roman" w:cs="Times New Roman"/>
          <w:sz w:val="24"/>
        </w:rPr>
        <w:t xml:space="preserve"> Т.І. Застосування практики Європейського суду з прав людини при здійсненні правосуддя: Науково-методичний посібник для суддів. Вид. 2-ге. випр., </w:t>
      </w:r>
      <w:proofErr w:type="spellStart"/>
      <w:r w:rsidRPr="000649F4">
        <w:rPr>
          <w:rFonts w:ascii="Times New Roman" w:hAnsi="Times New Roman" w:cs="Times New Roman"/>
          <w:sz w:val="24"/>
        </w:rPr>
        <w:t>допов</w:t>
      </w:r>
      <w:proofErr w:type="spellEnd"/>
      <w:r w:rsidRPr="000649F4">
        <w:rPr>
          <w:rFonts w:ascii="Times New Roman" w:hAnsi="Times New Roman" w:cs="Times New Roman"/>
          <w:sz w:val="24"/>
        </w:rPr>
        <w:t>. Київ, 2015. 208 с.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900"/>
          <w:tab w:val="left" w:pos="1080"/>
          <w:tab w:val="left" w:pos="1276"/>
        </w:tabs>
        <w:autoSpaceDE w:val="0"/>
        <w:autoSpaceDN w:val="0"/>
        <w:adjustRightInd w:val="0"/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649F4">
        <w:rPr>
          <w:rFonts w:ascii="Times New Roman" w:hAnsi="Times New Roman" w:cs="Times New Roman"/>
          <w:sz w:val="24"/>
        </w:rPr>
        <w:t xml:space="preserve">Швець Ю.Ю. Шляхи реалізації конституційного права особи на охорону здоров’я: порівняльно-правове дослідження: </w:t>
      </w:r>
      <w:proofErr w:type="spellStart"/>
      <w:r w:rsidRPr="000649F4">
        <w:rPr>
          <w:rFonts w:ascii="Times New Roman" w:hAnsi="Times New Roman" w:cs="Times New Roman"/>
          <w:sz w:val="24"/>
        </w:rPr>
        <w:t>могографія</w:t>
      </w:r>
      <w:proofErr w:type="spellEnd"/>
      <w:r w:rsidRPr="000649F4">
        <w:rPr>
          <w:rFonts w:ascii="Times New Roman" w:hAnsi="Times New Roman" w:cs="Times New Roman"/>
          <w:sz w:val="24"/>
        </w:rPr>
        <w:t>. 2018. 512 с.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1276"/>
        </w:tabs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Шевчук С. Доктрина верховенства права та конституціоналізму: історична ґенеза і співвідношення. </w:t>
      </w:r>
      <w:r w:rsidRPr="000649F4">
        <w:rPr>
          <w:rFonts w:ascii="Times New Roman" w:hAnsi="Times New Roman" w:cs="Times New Roman"/>
          <w:i/>
          <w:iCs/>
          <w:sz w:val="24"/>
          <w:shd w:val="clear" w:color="auto" w:fill="FFFFFF"/>
        </w:rPr>
        <w:t>Право України</w:t>
      </w:r>
      <w:r w:rsidRPr="000649F4">
        <w:rPr>
          <w:rFonts w:ascii="Times New Roman" w:hAnsi="Times New Roman" w:cs="Times New Roman"/>
          <w:sz w:val="24"/>
          <w:shd w:val="clear" w:color="auto" w:fill="FFFFFF"/>
        </w:rPr>
        <w:t>. 2010. №. 3. С. 52-61.</w:t>
      </w:r>
    </w:p>
    <w:p w:rsidR="000649F4" w:rsidRPr="000649F4" w:rsidRDefault="000649F4" w:rsidP="000649F4">
      <w:pPr>
        <w:numPr>
          <w:ilvl w:val="0"/>
          <w:numId w:val="2"/>
        </w:numPr>
        <w:tabs>
          <w:tab w:val="left" w:pos="561"/>
          <w:tab w:val="left" w:pos="1276"/>
        </w:tabs>
        <w:spacing w:before="0" w:beforeAutospacing="0"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649F4">
        <w:rPr>
          <w:rFonts w:ascii="Times New Roman" w:hAnsi="Times New Roman" w:cs="Times New Roman"/>
          <w:sz w:val="24"/>
          <w:shd w:val="clear" w:color="auto" w:fill="FFFFFF"/>
        </w:rPr>
        <w:t>Юринець</w:t>
      </w:r>
      <w:proofErr w:type="spellEnd"/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 Ю. Л., </w:t>
      </w:r>
      <w:proofErr w:type="spellStart"/>
      <w:r w:rsidRPr="000649F4">
        <w:rPr>
          <w:rFonts w:ascii="Times New Roman" w:hAnsi="Times New Roman" w:cs="Times New Roman"/>
          <w:sz w:val="24"/>
          <w:shd w:val="clear" w:color="auto" w:fill="FFFFFF"/>
        </w:rPr>
        <w:t>Карпишин</w:t>
      </w:r>
      <w:proofErr w:type="spellEnd"/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 Р. М. Характеристика системи джерел конституційного права України. матеріали міжнародної науково-практичної конференції 17-25 листопада 2018 року. С.35-37. </w:t>
      </w:r>
      <w:r w:rsidRPr="000649F4">
        <w:rPr>
          <w:rFonts w:ascii="Times New Roman" w:hAnsi="Times New Roman" w:cs="Times New Roman"/>
          <w:sz w:val="24"/>
          <w:shd w:val="clear" w:color="auto" w:fill="FFFFFF"/>
          <w:lang w:val="en-US"/>
        </w:rPr>
        <w:t>URL</w:t>
      </w:r>
      <w:r w:rsidRPr="000649F4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r w:rsidRPr="000649F4">
        <w:rPr>
          <w:rFonts w:ascii="Times New Roman" w:hAnsi="Times New Roman" w:cs="Times New Roman"/>
          <w:sz w:val="24"/>
        </w:rPr>
        <w:t xml:space="preserve"> </w:t>
      </w:r>
    </w:p>
    <w:p w:rsidR="00326252" w:rsidRPr="0094698E" w:rsidRDefault="00326252" w:rsidP="000649F4">
      <w:pPr>
        <w:widowControl w:val="0"/>
        <w:autoSpaceDE w:val="0"/>
        <w:autoSpaceDN w:val="0"/>
        <w:adjustRightInd w:val="0"/>
        <w:spacing w:before="0" w:beforeAutospacing="0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252" w:rsidRPr="0094698E" w:rsidRDefault="00326252" w:rsidP="0094698E">
      <w:pPr>
        <w:pStyle w:val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698E">
        <w:rPr>
          <w:rFonts w:ascii="Times New Roman" w:hAnsi="Times New Roman" w:cs="Times New Roman"/>
          <w:b/>
          <w:color w:val="auto"/>
          <w:sz w:val="24"/>
          <w:szCs w:val="24"/>
        </w:rPr>
        <w:t>Інтернет-сторінки</w:t>
      </w:r>
    </w:p>
    <w:p w:rsidR="00326252" w:rsidRPr="0094698E" w:rsidRDefault="00326252" w:rsidP="0094698E">
      <w:pPr>
        <w:spacing w:before="0" w:beforeAutospacing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sk-SK"/>
          </w:rPr>
          <w:t>president</w:t>
        </w:r>
        <w:proofErr w:type="spellStart"/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.gov.ua</w:t>
        </w:r>
        <w:proofErr w:type="spellEnd"/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. – Офіційна сторінка Президента України 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www.rada.gov.ua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– Офіційна сторінка Верховної Ради України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www.kmu.gov.ua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- Офіційна сторінка Кабінету Міністрів України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www.rainbow.gov.ua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- Офіційна сторінка Ради національної безпеки та оборони України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www.ombudsman.kiev.ua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– Офіційна сторінка Уповноваженого Верховної Ради України з прав людини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www.cvk.gov.ua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- Офіційна сторінка Центральної виборчої комісії України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8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http://vkksu.gov.ua/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- Офіційна сторінка</w:t>
      </w:r>
      <w:r w:rsidR="00326252" w:rsidRPr="009469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6252" w:rsidRPr="0094698E">
        <w:rPr>
          <w:rFonts w:ascii="Times New Roman" w:hAnsi="Times New Roman" w:cs="Times New Roman"/>
          <w:sz w:val="24"/>
          <w:szCs w:val="24"/>
        </w:rPr>
        <w:t>Вищої кваліфікаційної комісії суддів України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9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http://nsj.gov.ua/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- Офіційна сторінка Національної школи суддів України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0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http://www.nau.kiev.ua/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- правові системи </w:t>
      </w:r>
      <w:bookmarkStart w:id="1" w:name="_GoBack"/>
      <w:bookmarkEnd w:id="1"/>
      <w:proofErr w:type="spellStart"/>
      <w:r w:rsidR="00326252" w:rsidRPr="0094698E">
        <w:rPr>
          <w:rFonts w:ascii="Times New Roman" w:hAnsi="Times New Roman" w:cs="Times New Roman"/>
          <w:sz w:val="24"/>
          <w:szCs w:val="24"/>
        </w:rPr>
        <w:t>НаУ</w:t>
      </w:r>
      <w:proofErr w:type="spellEnd"/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1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http://www.liga.net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– «Ліга»</w:t>
      </w:r>
    </w:p>
    <w:p w:rsidR="00326252" w:rsidRPr="0094698E" w:rsidRDefault="0094698E" w:rsidP="0094698E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26252" w:rsidRPr="009469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http://www.razumkov.org.ua</w:t>
        </w:r>
      </w:hyperlink>
      <w:r w:rsidR="00326252" w:rsidRPr="0094698E">
        <w:rPr>
          <w:rFonts w:ascii="Times New Roman" w:hAnsi="Times New Roman" w:cs="Times New Roman"/>
          <w:sz w:val="24"/>
          <w:szCs w:val="24"/>
        </w:rPr>
        <w:t xml:space="preserve"> </w:t>
      </w:r>
      <w:r w:rsidR="00326252" w:rsidRPr="0094698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26252" w:rsidRPr="0094698E">
        <w:rPr>
          <w:rFonts w:ascii="Times New Roman" w:hAnsi="Times New Roman" w:cs="Times New Roman"/>
          <w:sz w:val="24"/>
          <w:szCs w:val="24"/>
        </w:rPr>
        <w:t>Центр Разумкова</w:t>
      </w:r>
    </w:p>
    <w:p w:rsidR="00326252" w:rsidRPr="000649F4" w:rsidRDefault="0094698E" w:rsidP="000649F4">
      <w:pPr>
        <w:numPr>
          <w:ilvl w:val="0"/>
          <w:numId w:val="19"/>
        </w:num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23" w:history="1">
        <w:r w:rsidR="00326252" w:rsidRPr="0094698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http://www.nbuv.gov.ua/node/2116</w:t>
        </w:r>
      </w:hyperlink>
      <w:r w:rsidR="00326252" w:rsidRPr="0094698E">
        <w:rPr>
          <w:rFonts w:ascii="Times New Roman" w:hAnsi="Times New Roman" w:cs="Times New Roman"/>
          <w:iCs/>
          <w:sz w:val="24"/>
          <w:szCs w:val="24"/>
        </w:rPr>
        <w:t xml:space="preserve"> - Національна бібліотека України ім. В.І. Вернадського</w:t>
      </w: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6252" w:rsidRPr="00326252" w:rsidRDefault="00326252" w:rsidP="00326252">
      <w:pPr>
        <w:spacing w:before="0" w:beforeAutospacing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7519" w:rsidRDefault="00F87519" w:rsidP="00F87519">
      <w:pPr>
        <w:spacing w:before="0" w:before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4A" w:rsidRDefault="00326252" w:rsidP="00F87519">
      <w:pPr>
        <w:tabs>
          <w:tab w:val="left" w:pos="284"/>
          <w:tab w:val="left" w:pos="567"/>
        </w:tabs>
        <w:spacing w:before="0" w:beforeAutospacing="0" w:line="240" w:lineRule="auto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519" w:rsidRDefault="00F87519" w:rsidP="00326252">
      <w:pPr>
        <w:pStyle w:val="31"/>
        <w:ind w:left="0"/>
        <w:jc w:val="left"/>
      </w:pPr>
      <w:r>
        <w:t xml:space="preserve">Програма навчальної дисципліни складається з таких змістовних модулів: </w:t>
      </w:r>
    </w:p>
    <w:p w:rsidR="00F87519" w:rsidRDefault="002E0FE9" w:rsidP="00F87519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1.</w:t>
      </w:r>
    </w:p>
    <w:tbl>
      <w:tblPr>
        <w:tblW w:w="51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2E0FE9" w:rsidTr="002E0F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E9" w:rsidRDefault="002E0FE9" w:rsidP="008B55EE">
            <w:pPr>
              <w:spacing w:before="0" w:beforeAutospacing="0" w:line="276" w:lineRule="auto"/>
              <w:ind w:left="7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 Генезис прав людини. Правовий статус особи</w:t>
            </w:r>
          </w:p>
        </w:tc>
      </w:tr>
      <w:tr w:rsidR="002E0FE9" w:rsidTr="002E0F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E9" w:rsidRDefault="002E0FE9" w:rsidP="008B55EE">
            <w:pPr>
              <w:spacing w:before="0" w:beforeAutospacing="0" w:line="276" w:lineRule="auto"/>
              <w:ind w:left="7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Принципи та обмеження правового статусу особи</w:t>
            </w:r>
          </w:p>
        </w:tc>
      </w:tr>
      <w:tr w:rsidR="002E0FE9" w:rsidTr="002E0F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E9" w:rsidRDefault="002E0FE9" w:rsidP="008B55EE">
            <w:pPr>
              <w:spacing w:before="0" w:beforeAutospacing="0" w:line="276" w:lineRule="auto"/>
              <w:ind w:left="7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 Правові гарантії забезпечення громадянських та політичних прав і свобод</w:t>
            </w:r>
          </w:p>
        </w:tc>
      </w:tr>
      <w:tr w:rsidR="002E0FE9" w:rsidTr="002E0F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9" w:rsidRDefault="002E0FE9" w:rsidP="008B55EE">
            <w:pPr>
              <w:spacing w:before="0" w:beforeAutospacing="0" w:line="276" w:lineRule="auto"/>
              <w:ind w:left="7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Правові гарантії забезпечення економічних, соціальних, культурних прав і свободи людини і громадянина</w:t>
            </w:r>
          </w:p>
          <w:p w:rsidR="002E0FE9" w:rsidRDefault="002E0FE9" w:rsidP="008B55EE">
            <w:pPr>
              <w:spacing w:before="0" w:beforeAutospacing="0" w:line="276" w:lineRule="auto"/>
              <w:ind w:left="7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0FE9" w:rsidTr="002E0F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9" w:rsidRDefault="002E0FE9" w:rsidP="008B55EE">
            <w:pPr>
              <w:spacing w:before="0" w:beforeAutospacing="0" w:line="276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Актуальні питання забезпечення екологічних прав людини і громадянина в Україні</w:t>
            </w:r>
          </w:p>
        </w:tc>
      </w:tr>
    </w:tbl>
    <w:p w:rsidR="00F87519" w:rsidRDefault="002E0FE9" w:rsidP="00F87519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Змістовий модуль 2. </w:t>
      </w:r>
    </w:p>
    <w:tbl>
      <w:tblPr>
        <w:tblW w:w="51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2E0FE9" w:rsidTr="008B55EE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9" w:rsidRDefault="002E0FE9" w:rsidP="008B55EE">
            <w:pPr>
              <w:keepNext/>
              <w:spacing w:before="0" w:beforeAutospacing="0"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 Правозахисна функція держави та Конституційного Суду України . Проблеми захисту прав людини в контексті розвитку конституційної юстиції в Україні</w:t>
            </w:r>
          </w:p>
        </w:tc>
      </w:tr>
      <w:tr w:rsidR="002E0FE9" w:rsidRPr="003B1F82" w:rsidTr="008B55EE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9" w:rsidRPr="003B1F82" w:rsidRDefault="002E0FE9" w:rsidP="008B55EE">
            <w:pPr>
              <w:spacing w:before="0" w:beforeAutospacing="0" w:line="276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3B1F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Процесуальний порядок захисту прав </w:t>
            </w:r>
            <w:r w:rsidRPr="003B1F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людини і громадянина органами прокуратури України, дізнання, досудового слідства та органами, які проводять оперативно-розшукову діяльність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Питання порушення прав людини і громадянина даними органами</w:t>
            </w:r>
          </w:p>
        </w:tc>
      </w:tr>
      <w:tr w:rsidR="002E0FE9" w:rsidRPr="003B1F82" w:rsidTr="008B55EE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9" w:rsidRPr="003B1F82" w:rsidRDefault="002E0FE9" w:rsidP="008B55EE">
            <w:pPr>
              <w:spacing w:before="0" w:beforeAutospacing="0" w:line="276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8. Захист прав і свобод людини і громадянина судами загальної юрисдикції. Питання порушення прав людини і громадянина</w:t>
            </w:r>
          </w:p>
        </w:tc>
      </w:tr>
      <w:tr w:rsidR="002E0FE9" w:rsidTr="008B55EE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9" w:rsidRDefault="002E0FE9" w:rsidP="008B55EE">
            <w:pPr>
              <w:spacing w:before="0" w:beforeAutospacing="0" w:line="276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9. Система міжнародного захисту прав людини та основних свобод: універсальні та регіональні механізми </w:t>
            </w:r>
          </w:p>
        </w:tc>
      </w:tr>
    </w:tbl>
    <w:p w:rsidR="002E0FE9" w:rsidRDefault="002E0FE9" w:rsidP="00F87519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519" w:rsidRDefault="00F87519" w:rsidP="00F87519">
      <w:pPr>
        <w:spacing w:before="0" w:before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підсумкового контролю успішності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залік.</w:t>
      </w:r>
    </w:p>
    <w:p w:rsidR="00F87519" w:rsidRPr="00326252" w:rsidRDefault="00F87519" w:rsidP="00326252">
      <w:pPr>
        <w:spacing w:before="0" w:beforeAutospacing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Засоби діагностики успішності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для самостійної роботи студентів, самостійних письмових робіт, поточного т</w:t>
      </w:r>
      <w:r w:rsidR="003262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естування, теми наукових робіт</w:t>
      </w:r>
    </w:p>
    <w:p w:rsidR="00326252" w:rsidRDefault="00326252" w:rsidP="00326252">
      <w:pPr>
        <w:keepNext/>
        <w:spacing w:before="240" w:beforeAutospacing="0" w:after="6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252" w:rsidRDefault="00326252" w:rsidP="00326252">
      <w:pPr>
        <w:ind w:firstLine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252" w:rsidRDefault="00326252"/>
    <w:sectPr w:rsidR="00326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8C"/>
    <w:multiLevelType w:val="hybridMultilevel"/>
    <w:tmpl w:val="31F0125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69E5"/>
    <w:multiLevelType w:val="hybridMultilevel"/>
    <w:tmpl w:val="33FC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CC6"/>
    <w:multiLevelType w:val="hybridMultilevel"/>
    <w:tmpl w:val="26CE2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6DA"/>
    <w:multiLevelType w:val="hybridMultilevel"/>
    <w:tmpl w:val="AB767994"/>
    <w:lvl w:ilvl="0" w:tplc="46D84518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072"/>
    <w:multiLevelType w:val="hybridMultilevel"/>
    <w:tmpl w:val="B33801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8E0"/>
    <w:multiLevelType w:val="hybridMultilevel"/>
    <w:tmpl w:val="BEBCD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BB0"/>
    <w:multiLevelType w:val="hybridMultilevel"/>
    <w:tmpl w:val="810C479E"/>
    <w:lvl w:ilvl="0" w:tplc="AFEA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C6713"/>
    <w:multiLevelType w:val="hybridMultilevel"/>
    <w:tmpl w:val="81507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63E7"/>
    <w:multiLevelType w:val="hybridMultilevel"/>
    <w:tmpl w:val="31F0125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C2158"/>
    <w:multiLevelType w:val="multilevel"/>
    <w:tmpl w:val="3F3A0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259B3"/>
    <w:multiLevelType w:val="hybridMultilevel"/>
    <w:tmpl w:val="615ECD9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B436B"/>
    <w:multiLevelType w:val="hybridMultilevel"/>
    <w:tmpl w:val="5622B1B6"/>
    <w:lvl w:ilvl="0" w:tplc="34843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00F46"/>
    <w:multiLevelType w:val="hybridMultilevel"/>
    <w:tmpl w:val="26806FF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6C4D8D"/>
    <w:multiLevelType w:val="hybridMultilevel"/>
    <w:tmpl w:val="0EB6D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F1F77"/>
    <w:multiLevelType w:val="hybridMultilevel"/>
    <w:tmpl w:val="27DA5BA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B00F2"/>
    <w:multiLevelType w:val="hybridMultilevel"/>
    <w:tmpl w:val="AF2A8DB2"/>
    <w:lvl w:ilvl="0" w:tplc="4178F9E0">
      <w:start w:val="3"/>
      <w:numFmt w:val="bullet"/>
      <w:lvlText w:val="•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A9A4373"/>
    <w:multiLevelType w:val="hybridMultilevel"/>
    <w:tmpl w:val="7088A884"/>
    <w:lvl w:ilvl="0" w:tplc="622C96A2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b/>
        <w:color w:val="auto"/>
        <w:sz w:val="40"/>
        <w:szCs w:val="4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B0309E2"/>
    <w:multiLevelType w:val="hybridMultilevel"/>
    <w:tmpl w:val="CEE858E8"/>
    <w:lvl w:ilvl="0" w:tplc="5698723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5127D"/>
    <w:multiLevelType w:val="hybridMultilevel"/>
    <w:tmpl w:val="A2726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F32E3"/>
    <w:multiLevelType w:val="hybridMultilevel"/>
    <w:tmpl w:val="65DC3DF2"/>
    <w:lvl w:ilvl="0" w:tplc="BA76D64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F42AE7"/>
    <w:multiLevelType w:val="hybridMultilevel"/>
    <w:tmpl w:val="16BEBCA0"/>
    <w:lvl w:ilvl="0" w:tplc="DA5EC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837EB7"/>
    <w:multiLevelType w:val="hybridMultilevel"/>
    <w:tmpl w:val="FD2AC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210F3F"/>
    <w:multiLevelType w:val="hybridMultilevel"/>
    <w:tmpl w:val="5432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867B8"/>
    <w:multiLevelType w:val="hybridMultilevel"/>
    <w:tmpl w:val="774E7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1B8B"/>
    <w:multiLevelType w:val="hybridMultilevel"/>
    <w:tmpl w:val="CC32374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751182"/>
    <w:multiLevelType w:val="hybridMultilevel"/>
    <w:tmpl w:val="DC3A174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25"/>
  </w:num>
  <w:num w:numId="5">
    <w:abstractNumId w:val="1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3"/>
  </w:num>
  <w:num w:numId="11">
    <w:abstractNumId w:val="23"/>
  </w:num>
  <w:num w:numId="12">
    <w:abstractNumId w:val="2"/>
  </w:num>
  <w:num w:numId="13">
    <w:abstractNumId w:val="5"/>
  </w:num>
  <w:num w:numId="14">
    <w:abstractNumId w:val="22"/>
  </w:num>
  <w:num w:numId="15">
    <w:abstractNumId w:val="16"/>
  </w:num>
  <w:num w:numId="16">
    <w:abstractNumId w:val="15"/>
  </w:num>
  <w:num w:numId="17">
    <w:abstractNumId w:val="10"/>
  </w:num>
  <w:num w:numId="18">
    <w:abstractNumId w:val="8"/>
  </w:num>
  <w:num w:numId="19">
    <w:abstractNumId w:val="0"/>
  </w:num>
  <w:num w:numId="20">
    <w:abstractNumId w:val="14"/>
  </w:num>
  <w:num w:numId="21">
    <w:abstractNumId w:val="19"/>
  </w:num>
  <w:num w:numId="22">
    <w:abstractNumId w:val="21"/>
  </w:num>
  <w:num w:numId="23">
    <w:abstractNumId w:val="12"/>
  </w:num>
  <w:num w:numId="24">
    <w:abstractNumId w:val="2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7"/>
    <w:rsid w:val="000649F4"/>
    <w:rsid w:val="00096B97"/>
    <w:rsid w:val="000B4108"/>
    <w:rsid w:val="000E3057"/>
    <w:rsid w:val="00174BFB"/>
    <w:rsid w:val="00180C4C"/>
    <w:rsid w:val="001E7D02"/>
    <w:rsid w:val="0023604A"/>
    <w:rsid w:val="00273A50"/>
    <w:rsid w:val="00284786"/>
    <w:rsid w:val="002D4997"/>
    <w:rsid w:val="002E0FE9"/>
    <w:rsid w:val="002F2F0F"/>
    <w:rsid w:val="00326252"/>
    <w:rsid w:val="00361338"/>
    <w:rsid w:val="003B1F82"/>
    <w:rsid w:val="003C53F5"/>
    <w:rsid w:val="004B0059"/>
    <w:rsid w:val="00593555"/>
    <w:rsid w:val="005B16F2"/>
    <w:rsid w:val="005B5C79"/>
    <w:rsid w:val="005E3CA4"/>
    <w:rsid w:val="0063151E"/>
    <w:rsid w:val="006368F0"/>
    <w:rsid w:val="006576CD"/>
    <w:rsid w:val="00684D1A"/>
    <w:rsid w:val="00711E8C"/>
    <w:rsid w:val="007253B7"/>
    <w:rsid w:val="00795FE7"/>
    <w:rsid w:val="008528E3"/>
    <w:rsid w:val="00897B9B"/>
    <w:rsid w:val="008B55EE"/>
    <w:rsid w:val="008C5ABE"/>
    <w:rsid w:val="00905CC1"/>
    <w:rsid w:val="0094698E"/>
    <w:rsid w:val="00AF06A4"/>
    <w:rsid w:val="00B56A3E"/>
    <w:rsid w:val="00C13F4D"/>
    <w:rsid w:val="00D438B4"/>
    <w:rsid w:val="00DA50F9"/>
    <w:rsid w:val="00DD4197"/>
    <w:rsid w:val="00DE6F15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19"/>
    <w:pPr>
      <w:spacing w:before="100" w:beforeAutospacing="1" w:line="360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F87519"/>
    <w:pPr>
      <w:keepNext/>
      <w:spacing w:before="0" w:beforeAutospacing="0"/>
      <w:ind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3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87519"/>
    <w:pPr>
      <w:keepNext/>
      <w:pageBreakBefore/>
      <w:spacing w:before="0" w:beforeAutospacing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9F4"/>
    <w:pPr>
      <w:keepNext/>
      <w:spacing w:before="0" w:beforeAutospacing="0"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49F4"/>
    <w:pPr>
      <w:keepNext/>
      <w:spacing w:before="0" w:beforeAutospacing="0"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26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0649F4"/>
    <w:pPr>
      <w:keepNext/>
      <w:spacing w:before="0" w:beforeAutospacing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49F4"/>
    <w:pPr>
      <w:keepNext/>
      <w:spacing w:before="0" w:beforeAutospacing="0" w:line="240" w:lineRule="auto"/>
      <w:ind w:firstLine="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49F4"/>
    <w:pPr>
      <w:spacing w:before="240" w:beforeAutospacing="0" w:after="60" w:line="240" w:lineRule="auto"/>
      <w:ind w:firstLine="0"/>
      <w:outlineLvl w:val="8"/>
    </w:pPr>
    <w:rPr>
      <w:rFonts w:ascii="Calibri Light" w:eastAsia="Times New Roman" w:hAnsi="Calibri Light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19"/>
    <w:rPr>
      <w:rFonts w:eastAsia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519"/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F87519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F87519"/>
    <w:pPr>
      <w:tabs>
        <w:tab w:val="left" w:pos="720"/>
      </w:tabs>
      <w:spacing w:before="0" w:beforeAutospacing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7519"/>
    <w:rPr>
      <w:rFonts w:eastAsia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7519"/>
    <w:pPr>
      <w:ind w:left="720"/>
      <w:contextualSpacing/>
    </w:pPr>
  </w:style>
  <w:style w:type="paragraph" w:styleId="a7">
    <w:name w:val="Body Text"/>
    <w:basedOn w:val="a"/>
    <w:link w:val="a8"/>
    <w:unhideWhenUsed/>
    <w:rsid w:val="00174BFB"/>
    <w:pPr>
      <w:shd w:val="clear" w:color="auto" w:fill="FFFFFF" w:themeFill="background1"/>
      <w:spacing w:before="0" w:beforeAutospacing="0" w:line="240" w:lineRule="auto"/>
      <w:ind w:firstLine="0"/>
      <w:contextualSpacing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174BFB"/>
    <w:rPr>
      <w:rFonts w:cs="Times New Roman"/>
      <w:sz w:val="28"/>
      <w:szCs w:val="28"/>
      <w:shd w:val="clear" w:color="auto" w:fill="FFFFFF" w:themeFill="background1"/>
    </w:rPr>
  </w:style>
  <w:style w:type="paragraph" w:styleId="21">
    <w:name w:val="Body Text 2"/>
    <w:basedOn w:val="a"/>
    <w:link w:val="22"/>
    <w:unhideWhenUsed/>
    <w:rsid w:val="006576CD"/>
    <w:pPr>
      <w:keepNext/>
      <w:spacing w:before="0" w:beforeAutospacing="0"/>
      <w:ind w:firstLine="0"/>
      <w:contextualSpacing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576CD"/>
    <w:rPr>
      <w:rFonts w:eastAsia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905CC1"/>
    <w:pPr>
      <w:spacing w:before="0" w:beforeAutospacing="0" w:line="276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5CC1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2E0FE9"/>
    <w:pPr>
      <w:tabs>
        <w:tab w:val="left" w:pos="284"/>
        <w:tab w:val="left" w:pos="567"/>
      </w:tabs>
      <w:spacing w:before="0" w:beforeAutospacing="0" w:line="240" w:lineRule="auto"/>
      <w:ind w:left="36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0FE9"/>
    <w:rPr>
      <w:rFonts w:eastAsia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8B55EE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55E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a">
    <w:name w:val="Title"/>
    <w:basedOn w:val="a"/>
    <w:next w:val="a"/>
    <w:link w:val="ab"/>
    <w:qFormat/>
    <w:rsid w:val="00284786"/>
    <w:pPr>
      <w:spacing w:before="0" w:beforeAutospacing="0" w:line="276" w:lineRule="auto"/>
      <w:ind w:left="-90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284786"/>
    <w:rPr>
      <w:rFonts w:eastAsia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3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32625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0649F4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49F4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49F4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49F4"/>
    <w:rPr>
      <w:rFonts w:eastAsia="Times New Roman" w:cs="Times New Roman"/>
      <w:cap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49F4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c">
    <w:name w:val="footer"/>
    <w:basedOn w:val="a"/>
    <w:link w:val="ad"/>
    <w:uiPriority w:val="99"/>
    <w:rsid w:val="000649F4"/>
    <w:pPr>
      <w:tabs>
        <w:tab w:val="center" w:pos="4677"/>
        <w:tab w:val="right" w:pos="9355"/>
      </w:tabs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649F4"/>
    <w:rPr>
      <w:rFonts w:eastAsia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0649F4"/>
  </w:style>
  <w:style w:type="table" w:styleId="af">
    <w:name w:val="Table Grid"/>
    <w:basedOn w:val="a1"/>
    <w:rsid w:val="000649F4"/>
    <w:pPr>
      <w:ind w:firstLine="0"/>
    </w:pPr>
    <w:rPr>
      <w:rFonts w:eastAsia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649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0649F4"/>
    <w:pPr>
      <w:spacing w:before="0" w:beforeAutospacing="0"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0649F4"/>
    <w:rPr>
      <w:rFonts w:eastAsia="Times New Roman" w:cs="Times New Roman"/>
      <w:sz w:val="16"/>
      <w:szCs w:val="16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49F4"/>
    <w:pPr>
      <w:spacing w:before="0" w:beforeAutospacing="0" w:line="240" w:lineRule="auto"/>
      <w:ind w:firstLine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9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0649F4"/>
    <w:pPr>
      <w:tabs>
        <w:tab w:val="center" w:pos="4677"/>
        <w:tab w:val="right" w:pos="9355"/>
      </w:tabs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649F4"/>
    <w:rPr>
      <w:rFonts w:eastAsia="Times New Roman" w:cs="Times New Roman"/>
      <w:sz w:val="24"/>
      <w:szCs w:val="24"/>
      <w:lang w:val="x-none" w:eastAsia="x-none"/>
    </w:rPr>
  </w:style>
  <w:style w:type="paragraph" w:customStyle="1" w:styleId="Oeoaou">
    <w:name w:val="Oeoaou"/>
    <w:rsid w:val="000649F4"/>
    <w:pPr>
      <w:widowControl w:val="0"/>
      <w:spacing w:before="100" w:after="100"/>
      <w:ind w:left="360" w:right="360" w:firstLine="0"/>
    </w:pPr>
    <w:rPr>
      <w:rFonts w:eastAsia="Times New Roman" w:cs="Times New Roman"/>
      <w:snapToGrid w:val="0"/>
      <w:sz w:val="24"/>
      <w:lang w:val="ru-RU" w:eastAsia="ru-RU"/>
    </w:rPr>
  </w:style>
  <w:style w:type="paragraph" w:customStyle="1" w:styleId="Just">
    <w:name w:val="Just"/>
    <w:rsid w:val="000649F4"/>
    <w:pPr>
      <w:autoSpaceDE w:val="0"/>
      <w:autoSpaceDN w:val="0"/>
      <w:adjustRightInd w:val="0"/>
      <w:spacing w:before="40" w:after="40"/>
      <w:ind w:firstLine="568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4">
    <w:name w:val="Готовый"/>
    <w:basedOn w:val="a"/>
    <w:rsid w:val="000649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beforeAutospacing="0" w:line="240" w:lineRule="auto"/>
      <w:ind w:firstLine="0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styleId="af5">
    <w:name w:val="caption"/>
    <w:basedOn w:val="a"/>
    <w:qFormat/>
    <w:rsid w:val="000649F4"/>
    <w:pPr>
      <w:spacing w:before="0" w:beforeAutospacing="0" w:line="240" w:lineRule="auto"/>
      <w:ind w:firstLine="0"/>
      <w:jc w:val="center"/>
    </w:pPr>
    <w:rPr>
      <w:rFonts w:ascii="Arial Narrow" w:eastAsia="Times New Roman" w:hAnsi="Arial Narrow" w:cs="Times New Roman"/>
      <w:b/>
      <w:sz w:val="20"/>
      <w:szCs w:val="20"/>
      <w:lang w:val="ru-RU" w:eastAsia="ru-RU"/>
    </w:rPr>
  </w:style>
  <w:style w:type="paragraph" w:styleId="af6">
    <w:name w:val="Plain Text"/>
    <w:basedOn w:val="a"/>
    <w:link w:val="af7"/>
    <w:rsid w:val="000649F4"/>
    <w:pPr>
      <w:spacing w:before="0" w:beforeAutospacing="0" w:line="240" w:lineRule="auto"/>
      <w:ind w:firstLine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0649F4"/>
    <w:rPr>
      <w:rFonts w:ascii="Courier New" w:eastAsia="Times New Roman" w:hAnsi="Courier New" w:cs="Times New Roman"/>
      <w:lang w:val="ru-RU" w:eastAsia="ru-RU"/>
    </w:rPr>
  </w:style>
  <w:style w:type="paragraph" w:customStyle="1" w:styleId="af8">
    <w:name w:val="Знак"/>
    <w:basedOn w:val="a"/>
    <w:rsid w:val="000649F4"/>
    <w:pPr>
      <w:spacing w:before="0" w:beforeAutospacing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footnote text"/>
    <w:aliases w:val="Текст виноски1,Текст виноски11,fn Знак,fn,Char7 Char Char,Char7 Char Char1,Char7 Char,Char7 Char Char11"/>
    <w:basedOn w:val="a"/>
    <w:link w:val="afa"/>
    <w:rsid w:val="000649F4"/>
    <w:pPr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Текст сноски Знак"/>
    <w:aliases w:val="Текст виноски1 Знак,Текст виноски11 Знак,fn Знак Знак,fn Знак1,Char7 Char Char Знак,Char7 Char Char1 Знак,Char7 Char Знак,Char7 Char Char11 Знак"/>
    <w:basedOn w:val="a0"/>
    <w:link w:val="af9"/>
    <w:rsid w:val="000649F4"/>
    <w:rPr>
      <w:rFonts w:eastAsia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0649F4"/>
    <w:rPr>
      <w:b/>
      <w:bCs/>
    </w:rPr>
  </w:style>
  <w:style w:type="character" w:customStyle="1" w:styleId="rvts44">
    <w:name w:val="rvts44"/>
    <w:rsid w:val="000649F4"/>
  </w:style>
  <w:style w:type="character" w:customStyle="1" w:styleId="cartname">
    <w:name w:val="cartname"/>
    <w:rsid w:val="000649F4"/>
  </w:style>
  <w:style w:type="character" w:customStyle="1" w:styleId="hps">
    <w:name w:val="hps"/>
    <w:rsid w:val="000649F4"/>
  </w:style>
  <w:style w:type="character" w:styleId="afc">
    <w:name w:val="Subtle Emphasis"/>
    <w:uiPriority w:val="19"/>
    <w:qFormat/>
    <w:rsid w:val="000649F4"/>
    <w:rPr>
      <w:rFonts w:cs="Times New Roman"/>
      <w:i/>
      <w:color w:val="808080"/>
    </w:rPr>
  </w:style>
  <w:style w:type="paragraph" w:styleId="afd">
    <w:name w:val="endnote text"/>
    <w:basedOn w:val="a"/>
    <w:link w:val="afe"/>
    <w:uiPriority w:val="99"/>
    <w:semiHidden/>
    <w:rsid w:val="000649F4"/>
    <w:pPr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649F4"/>
    <w:rPr>
      <w:rFonts w:eastAsia="Times New Roman" w:cs="Times New Roman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0649F4"/>
    <w:pPr>
      <w:spacing w:before="0" w:beforeAutospacing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649F4"/>
  </w:style>
  <w:style w:type="character" w:styleId="aff">
    <w:name w:val="Emphasis"/>
    <w:uiPriority w:val="20"/>
    <w:qFormat/>
    <w:rsid w:val="000649F4"/>
    <w:rPr>
      <w:i/>
      <w:iCs/>
    </w:rPr>
  </w:style>
  <w:style w:type="character" w:customStyle="1" w:styleId="11">
    <w:name w:val="Название1"/>
    <w:uiPriority w:val="99"/>
    <w:rsid w:val="000649F4"/>
  </w:style>
  <w:style w:type="character" w:customStyle="1" w:styleId="light">
    <w:name w:val="light"/>
    <w:uiPriority w:val="99"/>
    <w:rsid w:val="000649F4"/>
  </w:style>
  <w:style w:type="character" w:customStyle="1" w:styleId="aff0">
    <w:name w:val="Неразрешенное упоминание"/>
    <w:uiPriority w:val="99"/>
    <w:semiHidden/>
    <w:unhideWhenUsed/>
    <w:rsid w:val="000649F4"/>
    <w:rPr>
      <w:color w:val="605E5C"/>
      <w:shd w:val="clear" w:color="auto" w:fill="E1DFDD"/>
    </w:rPr>
  </w:style>
  <w:style w:type="character" w:styleId="aff1">
    <w:name w:val="FollowedHyperlink"/>
    <w:uiPriority w:val="99"/>
    <w:semiHidden/>
    <w:unhideWhenUsed/>
    <w:rsid w:val="000649F4"/>
    <w:rPr>
      <w:color w:val="954F72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649F4"/>
    <w:pPr>
      <w:spacing w:before="0" w:beforeAutospacing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">
    <w:name w:val="Стильs"/>
    <w:basedOn w:val="a4"/>
    <w:uiPriority w:val="99"/>
    <w:rsid w:val="000649F4"/>
    <w:pPr>
      <w:widowControl w:val="0"/>
      <w:tabs>
        <w:tab w:val="clear" w:pos="720"/>
      </w:tabs>
      <w:spacing w:before="120" w:after="120" w:line="240" w:lineRule="auto"/>
      <w:ind w:firstLine="0"/>
      <w:jc w:val="center"/>
    </w:pPr>
    <w:rPr>
      <w:rFonts w:ascii="Arial" w:hAnsi="Arial" w:cs="Arial"/>
      <w:b/>
      <w:caps/>
    </w:rPr>
  </w:style>
  <w:style w:type="character" w:customStyle="1" w:styleId="Article">
    <w:name w:val="Article Знак"/>
    <w:link w:val="Article0"/>
    <w:locked/>
    <w:rsid w:val="000649F4"/>
    <w:rPr>
      <w:rFonts w:ascii="Calibri" w:hAnsi="Calibri" w:cs="Calibri"/>
      <w:sz w:val="28"/>
      <w:szCs w:val="28"/>
    </w:rPr>
  </w:style>
  <w:style w:type="paragraph" w:customStyle="1" w:styleId="Article0">
    <w:name w:val="Article"/>
    <w:basedOn w:val="a"/>
    <w:link w:val="Article"/>
    <w:qFormat/>
    <w:rsid w:val="000649F4"/>
    <w:pPr>
      <w:spacing w:before="0" w:beforeAutospacing="0"/>
      <w:jc w:val="both"/>
    </w:pPr>
    <w:rPr>
      <w:rFonts w:ascii="Calibri" w:hAnsi="Calibri" w:cs="Calibri"/>
      <w:sz w:val="28"/>
      <w:szCs w:val="28"/>
    </w:rPr>
  </w:style>
  <w:style w:type="paragraph" w:customStyle="1" w:styleId="rvps6">
    <w:name w:val="rvps6"/>
    <w:basedOn w:val="a"/>
    <w:rsid w:val="000649F4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19"/>
    <w:pPr>
      <w:spacing w:before="100" w:beforeAutospacing="1" w:line="360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F87519"/>
    <w:pPr>
      <w:keepNext/>
      <w:spacing w:before="0" w:beforeAutospacing="0"/>
      <w:ind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3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87519"/>
    <w:pPr>
      <w:keepNext/>
      <w:pageBreakBefore/>
      <w:spacing w:before="0" w:beforeAutospacing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9F4"/>
    <w:pPr>
      <w:keepNext/>
      <w:spacing w:before="0" w:beforeAutospacing="0"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49F4"/>
    <w:pPr>
      <w:keepNext/>
      <w:spacing w:before="0" w:beforeAutospacing="0" w:line="240" w:lineRule="auto"/>
      <w:ind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26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0649F4"/>
    <w:pPr>
      <w:keepNext/>
      <w:spacing w:before="0" w:beforeAutospacing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49F4"/>
    <w:pPr>
      <w:keepNext/>
      <w:spacing w:before="0" w:beforeAutospacing="0" w:line="240" w:lineRule="auto"/>
      <w:ind w:firstLine="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649F4"/>
    <w:pPr>
      <w:spacing w:before="240" w:beforeAutospacing="0" w:after="60" w:line="240" w:lineRule="auto"/>
      <w:ind w:firstLine="0"/>
      <w:outlineLvl w:val="8"/>
    </w:pPr>
    <w:rPr>
      <w:rFonts w:ascii="Calibri Light" w:eastAsia="Times New Roman" w:hAnsi="Calibri Light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19"/>
    <w:rPr>
      <w:rFonts w:eastAsia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519"/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F87519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F87519"/>
    <w:pPr>
      <w:tabs>
        <w:tab w:val="left" w:pos="720"/>
      </w:tabs>
      <w:spacing w:before="0" w:beforeAutospacing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7519"/>
    <w:rPr>
      <w:rFonts w:eastAsia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7519"/>
    <w:pPr>
      <w:ind w:left="720"/>
      <w:contextualSpacing/>
    </w:pPr>
  </w:style>
  <w:style w:type="paragraph" w:styleId="a7">
    <w:name w:val="Body Text"/>
    <w:basedOn w:val="a"/>
    <w:link w:val="a8"/>
    <w:unhideWhenUsed/>
    <w:rsid w:val="00174BFB"/>
    <w:pPr>
      <w:shd w:val="clear" w:color="auto" w:fill="FFFFFF" w:themeFill="background1"/>
      <w:spacing w:before="0" w:beforeAutospacing="0" w:line="240" w:lineRule="auto"/>
      <w:ind w:firstLine="0"/>
      <w:contextualSpacing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174BFB"/>
    <w:rPr>
      <w:rFonts w:cs="Times New Roman"/>
      <w:sz w:val="28"/>
      <w:szCs w:val="28"/>
      <w:shd w:val="clear" w:color="auto" w:fill="FFFFFF" w:themeFill="background1"/>
    </w:rPr>
  </w:style>
  <w:style w:type="paragraph" w:styleId="21">
    <w:name w:val="Body Text 2"/>
    <w:basedOn w:val="a"/>
    <w:link w:val="22"/>
    <w:unhideWhenUsed/>
    <w:rsid w:val="006576CD"/>
    <w:pPr>
      <w:keepNext/>
      <w:spacing w:before="0" w:beforeAutospacing="0"/>
      <w:ind w:firstLine="0"/>
      <w:contextualSpacing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576CD"/>
    <w:rPr>
      <w:rFonts w:eastAsia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905CC1"/>
    <w:pPr>
      <w:spacing w:before="0" w:beforeAutospacing="0" w:line="276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5CC1"/>
    <w:rPr>
      <w:rFonts w:eastAsia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2E0FE9"/>
    <w:pPr>
      <w:tabs>
        <w:tab w:val="left" w:pos="284"/>
        <w:tab w:val="left" w:pos="567"/>
      </w:tabs>
      <w:spacing w:before="0" w:beforeAutospacing="0" w:line="240" w:lineRule="auto"/>
      <w:ind w:left="36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0FE9"/>
    <w:rPr>
      <w:rFonts w:eastAsia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8B55EE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55E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a">
    <w:name w:val="Title"/>
    <w:basedOn w:val="a"/>
    <w:next w:val="a"/>
    <w:link w:val="ab"/>
    <w:qFormat/>
    <w:rsid w:val="00284786"/>
    <w:pPr>
      <w:spacing w:before="0" w:beforeAutospacing="0" w:line="276" w:lineRule="auto"/>
      <w:ind w:left="-900" w:firstLine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284786"/>
    <w:rPr>
      <w:rFonts w:eastAsia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3A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32625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0649F4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49F4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49F4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49F4"/>
    <w:rPr>
      <w:rFonts w:eastAsia="Times New Roman" w:cs="Times New Roman"/>
      <w:cap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49F4"/>
    <w:rPr>
      <w:rFonts w:ascii="Calibri Light" w:eastAsia="Times New Roman" w:hAnsi="Calibri Light" w:cs="Times New Roman"/>
      <w:sz w:val="22"/>
      <w:szCs w:val="22"/>
      <w:lang w:val="ru-RU" w:eastAsia="ru-RU"/>
    </w:rPr>
  </w:style>
  <w:style w:type="paragraph" w:styleId="ac">
    <w:name w:val="footer"/>
    <w:basedOn w:val="a"/>
    <w:link w:val="ad"/>
    <w:uiPriority w:val="99"/>
    <w:rsid w:val="000649F4"/>
    <w:pPr>
      <w:tabs>
        <w:tab w:val="center" w:pos="4677"/>
        <w:tab w:val="right" w:pos="9355"/>
      </w:tabs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649F4"/>
    <w:rPr>
      <w:rFonts w:eastAsia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0649F4"/>
  </w:style>
  <w:style w:type="table" w:styleId="af">
    <w:name w:val="Table Grid"/>
    <w:basedOn w:val="a1"/>
    <w:rsid w:val="000649F4"/>
    <w:pPr>
      <w:ind w:firstLine="0"/>
    </w:pPr>
    <w:rPr>
      <w:rFonts w:eastAsia="Times New Roman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649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0649F4"/>
    <w:pPr>
      <w:spacing w:before="0" w:beforeAutospacing="0"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0649F4"/>
    <w:rPr>
      <w:rFonts w:eastAsia="Times New Roman" w:cs="Times New Roman"/>
      <w:sz w:val="16"/>
      <w:szCs w:val="16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49F4"/>
    <w:pPr>
      <w:spacing w:before="0" w:beforeAutospacing="0" w:line="240" w:lineRule="auto"/>
      <w:ind w:firstLine="0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49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0649F4"/>
    <w:pPr>
      <w:tabs>
        <w:tab w:val="center" w:pos="4677"/>
        <w:tab w:val="right" w:pos="9355"/>
      </w:tabs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649F4"/>
    <w:rPr>
      <w:rFonts w:eastAsia="Times New Roman" w:cs="Times New Roman"/>
      <w:sz w:val="24"/>
      <w:szCs w:val="24"/>
      <w:lang w:val="x-none" w:eastAsia="x-none"/>
    </w:rPr>
  </w:style>
  <w:style w:type="paragraph" w:customStyle="1" w:styleId="Oeoaou">
    <w:name w:val="Oeoaou"/>
    <w:rsid w:val="000649F4"/>
    <w:pPr>
      <w:widowControl w:val="0"/>
      <w:spacing w:before="100" w:after="100"/>
      <w:ind w:left="360" w:right="360" w:firstLine="0"/>
    </w:pPr>
    <w:rPr>
      <w:rFonts w:eastAsia="Times New Roman" w:cs="Times New Roman"/>
      <w:snapToGrid w:val="0"/>
      <w:sz w:val="24"/>
      <w:lang w:val="ru-RU" w:eastAsia="ru-RU"/>
    </w:rPr>
  </w:style>
  <w:style w:type="paragraph" w:customStyle="1" w:styleId="Just">
    <w:name w:val="Just"/>
    <w:rsid w:val="000649F4"/>
    <w:pPr>
      <w:autoSpaceDE w:val="0"/>
      <w:autoSpaceDN w:val="0"/>
      <w:adjustRightInd w:val="0"/>
      <w:spacing w:before="40" w:after="40"/>
      <w:ind w:firstLine="568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4">
    <w:name w:val="Готовый"/>
    <w:basedOn w:val="a"/>
    <w:rsid w:val="000649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beforeAutospacing="0" w:line="240" w:lineRule="auto"/>
      <w:ind w:firstLine="0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styleId="af5">
    <w:name w:val="caption"/>
    <w:basedOn w:val="a"/>
    <w:qFormat/>
    <w:rsid w:val="000649F4"/>
    <w:pPr>
      <w:spacing w:before="0" w:beforeAutospacing="0" w:line="240" w:lineRule="auto"/>
      <w:ind w:firstLine="0"/>
      <w:jc w:val="center"/>
    </w:pPr>
    <w:rPr>
      <w:rFonts w:ascii="Arial Narrow" w:eastAsia="Times New Roman" w:hAnsi="Arial Narrow" w:cs="Times New Roman"/>
      <w:b/>
      <w:sz w:val="20"/>
      <w:szCs w:val="20"/>
      <w:lang w:val="ru-RU" w:eastAsia="ru-RU"/>
    </w:rPr>
  </w:style>
  <w:style w:type="paragraph" w:styleId="af6">
    <w:name w:val="Plain Text"/>
    <w:basedOn w:val="a"/>
    <w:link w:val="af7"/>
    <w:rsid w:val="000649F4"/>
    <w:pPr>
      <w:spacing w:before="0" w:beforeAutospacing="0" w:line="240" w:lineRule="auto"/>
      <w:ind w:firstLine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rsid w:val="000649F4"/>
    <w:rPr>
      <w:rFonts w:ascii="Courier New" w:eastAsia="Times New Roman" w:hAnsi="Courier New" w:cs="Times New Roman"/>
      <w:lang w:val="ru-RU" w:eastAsia="ru-RU"/>
    </w:rPr>
  </w:style>
  <w:style w:type="paragraph" w:customStyle="1" w:styleId="af8">
    <w:name w:val="Знак"/>
    <w:basedOn w:val="a"/>
    <w:rsid w:val="000649F4"/>
    <w:pPr>
      <w:spacing w:before="0" w:beforeAutospacing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footnote text"/>
    <w:aliases w:val="Текст виноски1,Текст виноски11,fn Знак,fn,Char7 Char Char,Char7 Char Char1,Char7 Char,Char7 Char Char11"/>
    <w:basedOn w:val="a"/>
    <w:link w:val="afa"/>
    <w:rsid w:val="000649F4"/>
    <w:pPr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Текст сноски Знак"/>
    <w:aliases w:val="Текст виноски1 Знак,Текст виноски11 Знак,fn Знак Знак,fn Знак1,Char7 Char Char Знак,Char7 Char Char1 Знак,Char7 Char Знак,Char7 Char Char11 Знак"/>
    <w:basedOn w:val="a0"/>
    <w:link w:val="af9"/>
    <w:rsid w:val="000649F4"/>
    <w:rPr>
      <w:rFonts w:eastAsia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0649F4"/>
    <w:rPr>
      <w:b/>
      <w:bCs/>
    </w:rPr>
  </w:style>
  <w:style w:type="character" w:customStyle="1" w:styleId="rvts44">
    <w:name w:val="rvts44"/>
    <w:rsid w:val="000649F4"/>
  </w:style>
  <w:style w:type="character" w:customStyle="1" w:styleId="cartname">
    <w:name w:val="cartname"/>
    <w:rsid w:val="000649F4"/>
  </w:style>
  <w:style w:type="character" w:customStyle="1" w:styleId="hps">
    <w:name w:val="hps"/>
    <w:rsid w:val="000649F4"/>
  </w:style>
  <w:style w:type="character" w:styleId="afc">
    <w:name w:val="Subtle Emphasis"/>
    <w:uiPriority w:val="19"/>
    <w:qFormat/>
    <w:rsid w:val="000649F4"/>
    <w:rPr>
      <w:rFonts w:cs="Times New Roman"/>
      <w:i/>
      <w:color w:val="808080"/>
    </w:rPr>
  </w:style>
  <w:style w:type="paragraph" w:styleId="afd">
    <w:name w:val="endnote text"/>
    <w:basedOn w:val="a"/>
    <w:link w:val="afe"/>
    <w:uiPriority w:val="99"/>
    <w:semiHidden/>
    <w:rsid w:val="000649F4"/>
    <w:pPr>
      <w:spacing w:before="0" w:before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649F4"/>
    <w:rPr>
      <w:rFonts w:eastAsia="Times New Roman" w:cs="Times New Roman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0649F4"/>
    <w:pPr>
      <w:spacing w:before="0" w:beforeAutospacing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649F4"/>
  </w:style>
  <w:style w:type="character" w:styleId="aff">
    <w:name w:val="Emphasis"/>
    <w:uiPriority w:val="20"/>
    <w:qFormat/>
    <w:rsid w:val="000649F4"/>
    <w:rPr>
      <w:i/>
      <w:iCs/>
    </w:rPr>
  </w:style>
  <w:style w:type="character" w:customStyle="1" w:styleId="11">
    <w:name w:val="Название1"/>
    <w:uiPriority w:val="99"/>
    <w:rsid w:val="000649F4"/>
  </w:style>
  <w:style w:type="character" w:customStyle="1" w:styleId="light">
    <w:name w:val="light"/>
    <w:uiPriority w:val="99"/>
    <w:rsid w:val="000649F4"/>
  </w:style>
  <w:style w:type="character" w:customStyle="1" w:styleId="aff0">
    <w:name w:val="Неразрешенное упоминание"/>
    <w:uiPriority w:val="99"/>
    <w:semiHidden/>
    <w:unhideWhenUsed/>
    <w:rsid w:val="000649F4"/>
    <w:rPr>
      <w:color w:val="605E5C"/>
      <w:shd w:val="clear" w:color="auto" w:fill="E1DFDD"/>
    </w:rPr>
  </w:style>
  <w:style w:type="character" w:styleId="aff1">
    <w:name w:val="FollowedHyperlink"/>
    <w:uiPriority w:val="99"/>
    <w:semiHidden/>
    <w:unhideWhenUsed/>
    <w:rsid w:val="000649F4"/>
    <w:rPr>
      <w:color w:val="954F72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649F4"/>
    <w:pPr>
      <w:spacing w:before="0" w:beforeAutospacing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">
    <w:name w:val="Стильs"/>
    <w:basedOn w:val="a4"/>
    <w:uiPriority w:val="99"/>
    <w:rsid w:val="000649F4"/>
    <w:pPr>
      <w:widowControl w:val="0"/>
      <w:tabs>
        <w:tab w:val="clear" w:pos="720"/>
      </w:tabs>
      <w:spacing w:before="120" w:after="120" w:line="240" w:lineRule="auto"/>
      <w:ind w:firstLine="0"/>
      <w:jc w:val="center"/>
    </w:pPr>
    <w:rPr>
      <w:rFonts w:ascii="Arial" w:hAnsi="Arial" w:cs="Arial"/>
      <w:b/>
      <w:caps/>
    </w:rPr>
  </w:style>
  <w:style w:type="character" w:customStyle="1" w:styleId="Article">
    <w:name w:val="Article Знак"/>
    <w:link w:val="Article0"/>
    <w:locked/>
    <w:rsid w:val="000649F4"/>
    <w:rPr>
      <w:rFonts w:ascii="Calibri" w:hAnsi="Calibri" w:cs="Calibri"/>
      <w:sz w:val="28"/>
      <w:szCs w:val="28"/>
    </w:rPr>
  </w:style>
  <w:style w:type="paragraph" w:customStyle="1" w:styleId="Article0">
    <w:name w:val="Article"/>
    <w:basedOn w:val="a"/>
    <w:link w:val="Article"/>
    <w:qFormat/>
    <w:rsid w:val="000649F4"/>
    <w:pPr>
      <w:spacing w:before="0" w:beforeAutospacing="0"/>
      <w:jc w:val="both"/>
    </w:pPr>
    <w:rPr>
      <w:rFonts w:ascii="Calibri" w:hAnsi="Calibri" w:cs="Calibri"/>
      <w:sz w:val="28"/>
      <w:szCs w:val="28"/>
    </w:rPr>
  </w:style>
  <w:style w:type="paragraph" w:customStyle="1" w:styleId="rvps6">
    <w:name w:val="rvps6"/>
    <w:basedOn w:val="a"/>
    <w:rsid w:val="000649F4"/>
    <w:pPr>
      <w:spacing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g71#Text" TargetMode="External"/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vkksu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ga.net" TargetMode="External"/><Relationship Id="rId7" Type="http://schemas.openxmlformats.org/officeDocument/2006/relationships/hyperlink" Target="https://zakon.rada.gov.ua/laws/show/995_004#Text" TargetMode="External"/><Relationship Id="rId12" Type="http://schemas.openxmlformats.org/officeDocument/2006/relationships/hyperlink" Target="http://www.president.gov.ua" TargetMode="External"/><Relationship Id="rId17" Type="http://schemas.openxmlformats.org/officeDocument/2006/relationships/hyperlink" Target="http://www.cvk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budsman.kiev.ua" TargetMode="External"/><Relationship Id="rId20" Type="http://schemas.openxmlformats.org/officeDocument/2006/relationships/hyperlink" Target="http://www.nau.kie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4_334#Text" TargetMode="External"/><Relationship Id="rId11" Type="http://schemas.openxmlformats.org/officeDocument/2006/relationships/hyperlink" Target="https://zakon.rada.gov.ua/laws/show/995_042#Tex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inbow.gov.ua" TargetMode="External"/><Relationship Id="rId23" Type="http://schemas.openxmlformats.org/officeDocument/2006/relationships/hyperlink" Target="http://www.nbuv.gov.ua/node/2116" TargetMode="External"/><Relationship Id="rId10" Type="http://schemas.openxmlformats.org/officeDocument/2006/relationships/hyperlink" Target="https://zakon.rada.gov.ua/laws/show/995_043#Text" TargetMode="External"/><Relationship Id="rId19" Type="http://schemas.openxmlformats.org/officeDocument/2006/relationships/hyperlink" Target="http://nsj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#Text" TargetMode="External"/><Relationship Id="rId14" Type="http://schemas.openxmlformats.org/officeDocument/2006/relationships/hyperlink" Target="http://www.kmu.gov.ua" TargetMode="External"/><Relationship Id="rId22" Type="http://schemas.openxmlformats.org/officeDocument/2006/relationships/hyperlink" Target="http://www.razumkov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18154</Words>
  <Characters>10348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Марина</cp:lastModifiedBy>
  <cp:revision>5</cp:revision>
  <dcterms:created xsi:type="dcterms:W3CDTF">2020-10-02T08:47:00Z</dcterms:created>
  <dcterms:modified xsi:type="dcterms:W3CDTF">2020-10-05T13:30:00Z</dcterms:modified>
</cp:coreProperties>
</file>