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38BEA8CD" w:rsidR="00AF0B31" w:rsidRPr="00544E2D" w:rsidRDefault="00AF0B31" w:rsidP="00BE06A5">
      <w:pPr>
        <w:ind w:left="0" w:firstLine="0"/>
        <w:jc w:val="center"/>
        <w:rPr>
          <w:b/>
          <w:bCs/>
          <w:color w:val="auto"/>
          <w:sz w:val="24"/>
          <w:szCs w:val="24"/>
        </w:rPr>
      </w:pPr>
      <w:r w:rsidRPr="001C3142">
        <w:rPr>
          <w:b/>
          <w:bCs/>
          <w:sz w:val="24"/>
          <w:szCs w:val="24"/>
          <w:lang w:val="ru-RU"/>
        </w:rPr>
        <w:t xml:space="preserve">КЛІНІЧНИЙ </w:t>
      </w:r>
      <w:r w:rsidRPr="00544E2D">
        <w:rPr>
          <w:b/>
          <w:bCs/>
          <w:color w:val="auto"/>
          <w:sz w:val="24"/>
          <w:szCs w:val="24"/>
          <w:lang w:val="ru-RU"/>
        </w:rPr>
        <w:t>СЦЕНАРІЙ №</w:t>
      </w:r>
      <w:r w:rsidRPr="00544E2D">
        <w:rPr>
          <w:b/>
          <w:bCs/>
          <w:color w:val="auto"/>
          <w:sz w:val="24"/>
          <w:szCs w:val="24"/>
        </w:rPr>
        <w:t>4</w:t>
      </w:r>
      <w:r w:rsidR="00544E2D" w:rsidRPr="00544E2D">
        <w:rPr>
          <w:b/>
          <w:bCs/>
          <w:color w:val="auto"/>
          <w:sz w:val="24"/>
          <w:szCs w:val="24"/>
        </w:rPr>
        <w:t>8</w:t>
      </w:r>
      <w:r w:rsidRPr="00544E2D">
        <w:rPr>
          <w:b/>
          <w:bCs/>
          <w:color w:val="auto"/>
          <w:sz w:val="24"/>
          <w:szCs w:val="24"/>
        </w:rPr>
        <w:t>26</w:t>
      </w:r>
    </w:p>
    <w:p w14:paraId="6DE0DC98" w14:textId="1B01ED57" w:rsidR="00AF0B31" w:rsidRPr="00544E2D" w:rsidRDefault="00AF0B31" w:rsidP="00BE06A5">
      <w:pPr>
        <w:ind w:left="0" w:firstLine="0"/>
        <w:jc w:val="center"/>
        <w:rPr>
          <w:b/>
          <w:bCs/>
          <w:color w:val="auto"/>
          <w:sz w:val="24"/>
          <w:szCs w:val="24"/>
        </w:rPr>
      </w:pPr>
      <w:r w:rsidRPr="00544E2D">
        <w:rPr>
          <w:b/>
          <w:bCs/>
          <w:color w:val="auto"/>
          <w:sz w:val="24"/>
          <w:szCs w:val="24"/>
        </w:rPr>
        <w:t>"</w:t>
      </w:r>
      <w:r w:rsidR="00544E2D" w:rsidRPr="00544E2D">
        <w:rPr>
          <w:b/>
          <w:bCs/>
          <w:color w:val="auto"/>
          <w:sz w:val="24"/>
          <w:szCs w:val="24"/>
        </w:rPr>
        <w:t>Загострення хронічного бактеріального паротиту зліва</w:t>
      </w:r>
      <w:r w:rsidRPr="00544E2D">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2C6E735B" w:rsidR="0071057A" w:rsidRPr="00544E2D" w:rsidRDefault="00544E2D">
      <w:pPr>
        <w:spacing w:after="30" w:line="259" w:lineRule="auto"/>
        <w:ind w:left="0" w:firstLine="0"/>
        <w:jc w:val="left"/>
        <w:rPr>
          <w:sz w:val="24"/>
          <w:szCs w:val="24"/>
        </w:rPr>
      </w:pPr>
      <w:r w:rsidRPr="00544E2D">
        <w:rPr>
          <w:sz w:val="24"/>
          <w:szCs w:val="24"/>
        </w:rPr>
        <w:t>Загострення хронічного бактеріального паротиту зліва</w:t>
      </w:r>
    </w:p>
    <w:p w14:paraId="4EFCCE97" w14:textId="77777777" w:rsidR="00544E2D" w:rsidRDefault="00544E2D">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447D4D90" w14:textId="77777777" w:rsidR="00544E2D" w:rsidRPr="00A67595" w:rsidRDefault="00544E2D" w:rsidP="00544E2D">
      <w:pPr>
        <w:rPr>
          <w:sz w:val="24"/>
          <w:szCs w:val="24"/>
        </w:rPr>
      </w:pPr>
      <w:r w:rsidRPr="00A67595">
        <w:rPr>
          <w:b/>
          <w:bCs/>
          <w:sz w:val="24"/>
          <w:szCs w:val="24"/>
        </w:rPr>
        <w:t>Пацієнтка</w:t>
      </w:r>
      <w:r w:rsidRPr="00A67595">
        <w:rPr>
          <w:sz w:val="24"/>
          <w:szCs w:val="24"/>
        </w:rPr>
        <w:t xml:space="preserve"> О., 55 років, жінка.</w:t>
      </w:r>
    </w:p>
    <w:p w14:paraId="161554DF" w14:textId="77777777" w:rsidR="00544E2D" w:rsidRPr="00A67595" w:rsidRDefault="00544E2D" w:rsidP="00544E2D">
      <w:pPr>
        <w:rPr>
          <w:b/>
          <w:bCs/>
          <w:sz w:val="24"/>
          <w:szCs w:val="24"/>
        </w:rPr>
      </w:pPr>
      <w:r w:rsidRPr="00A67595">
        <w:rPr>
          <w:b/>
          <w:bCs/>
          <w:sz w:val="24"/>
          <w:szCs w:val="24"/>
        </w:rPr>
        <w:t>Анамнез захворювання</w:t>
      </w:r>
    </w:p>
    <w:p w14:paraId="4B65B465" w14:textId="77777777" w:rsidR="00544E2D" w:rsidRPr="00A67595" w:rsidRDefault="00544E2D" w:rsidP="00544E2D">
      <w:pPr>
        <w:rPr>
          <w:sz w:val="24"/>
          <w:szCs w:val="24"/>
        </w:rPr>
      </w:pPr>
      <w:r w:rsidRPr="00A67595">
        <w:rPr>
          <w:sz w:val="24"/>
          <w:szCs w:val="24"/>
        </w:rPr>
        <w:t xml:space="preserve">Пацієнтка звернулася до стоматолога зі скаргами на гострий біль, припухлість та почервоніння в ділянці лівої привушної слинної залози, що з'явилися 2 дні тому. Біль посилюється під час прийому їжі та розмови, іррадіює у вухо. Температура тіла підвищилася до </w:t>
      </w:r>
      <w:r>
        <w:rPr>
          <w:sz w:val="24"/>
          <w:szCs w:val="24"/>
        </w:rPr>
        <w:t>38,8 °C</w:t>
      </w:r>
      <w:r w:rsidRPr="00A67595">
        <w:rPr>
          <w:sz w:val="24"/>
          <w:szCs w:val="24"/>
        </w:rPr>
        <w:t>, супроводжується загальною слабкістю, ознобом та головним болем. Пацієнтка відзначає виділення мутної, жовтуватої рідини з протоки привушної залози.</w:t>
      </w:r>
    </w:p>
    <w:p w14:paraId="17C6682D" w14:textId="77777777" w:rsidR="00544E2D" w:rsidRPr="00A67595" w:rsidRDefault="00544E2D" w:rsidP="00544E2D">
      <w:pPr>
        <w:rPr>
          <w:sz w:val="24"/>
          <w:szCs w:val="24"/>
        </w:rPr>
      </w:pPr>
      <w:r w:rsidRPr="00A67595">
        <w:rPr>
          <w:sz w:val="24"/>
          <w:szCs w:val="24"/>
        </w:rPr>
        <w:t xml:space="preserve">З анамнезу відомо, що пацієнтка страждає на періодичні запалення лівої привушної слинної залози протягом останніх 5 років, з періодичними загостреннями 1-2 рази на рік, які зазвичай лікувалися амбулаторно. </w:t>
      </w:r>
    </w:p>
    <w:p w14:paraId="319745E3" w14:textId="77777777" w:rsidR="00544E2D" w:rsidRPr="00A67595" w:rsidRDefault="00544E2D" w:rsidP="00544E2D">
      <w:pPr>
        <w:rPr>
          <w:sz w:val="24"/>
          <w:szCs w:val="24"/>
        </w:rPr>
      </w:pPr>
      <w:r w:rsidRPr="00A67595">
        <w:rPr>
          <w:sz w:val="24"/>
          <w:szCs w:val="24"/>
        </w:rPr>
        <w:t xml:space="preserve">Пацієнтка страждає на </w:t>
      </w:r>
      <w:proofErr w:type="spellStart"/>
      <w:r w:rsidRPr="00A67595">
        <w:rPr>
          <w:sz w:val="24"/>
          <w:szCs w:val="24"/>
        </w:rPr>
        <w:t>ревматоїдний</w:t>
      </w:r>
      <w:proofErr w:type="spellEnd"/>
      <w:r w:rsidRPr="00A67595">
        <w:rPr>
          <w:sz w:val="24"/>
          <w:szCs w:val="24"/>
        </w:rPr>
        <w:t xml:space="preserve"> артрит та періодично проходить курси лікування </w:t>
      </w:r>
      <w:proofErr w:type="spellStart"/>
      <w:r w:rsidRPr="00A67595">
        <w:rPr>
          <w:sz w:val="24"/>
          <w:szCs w:val="24"/>
        </w:rPr>
        <w:t>кортикостероїдними</w:t>
      </w:r>
      <w:proofErr w:type="spellEnd"/>
      <w:r w:rsidRPr="00A67595">
        <w:rPr>
          <w:sz w:val="24"/>
          <w:szCs w:val="24"/>
        </w:rPr>
        <w:t xml:space="preserve"> препаратами. Гіпертонічна хвороба ІІ </w:t>
      </w:r>
      <w:proofErr w:type="spellStart"/>
      <w:r w:rsidRPr="00A67595">
        <w:rPr>
          <w:sz w:val="24"/>
          <w:szCs w:val="24"/>
        </w:rPr>
        <w:t>ст</w:t>
      </w:r>
      <w:proofErr w:type="spellEnd"/>
      <w:r w:rsidRPr="00A67595">
        <w:rPr>
          <w:sz w:val="24"/>
          <w:szCs w:val="24"/>
        </w:rPr>
        <w:t xml:space="preserve">, коректується </w:t>
      </w:r>
      <w:proofErr w:type="spellStart"/>
      <w:r w:rsidRPr="00A67595">
        <w:rPr>
          <w:sz w:val="24"/>
          <w:szCs w:val="24"/>
        </w:rPr>
        <w:t>антигіпертензивними</w:t>
      </w:r>
      <w:proofErr w:type="spellEnd"/>
      <w:r w:rsidRPr="00A67595">
        <w:rPr>
          <w:sz w:val="24"/>
          <w:szCs w:val="24"/>
        </w:rPr>
        <w:t xml:space="preserve"> засобами.</w:t>
      </w:r>
    </w:p>
    <w:p w14:paraId="1360F081" w14:textId="77777777" w:rsidR="00544E2D" w:rsidRPr="00A67595" w:rsidRDefault="00544E2D" w:rsidP="00544E2D">
      <w:pPr>
        <w:rPr>
          <w:b/>
          <w:bCs/>
          <w:sz w:val="24"/>
          <w:szCs w:val="24"/>
        </w:rPr>
      </w:pPr>
      <w:r w:rsidRPr="00A67595">
        <w:rPr>
          <w:b/>
          <w:bCs/>
          <w:sz w:val="24"/>
          <w:szCs w:val="24"/>
        </w:rPr>
        <w:t>Об'єктивне обстеження</w:t>
      </w:r>
    </w:p>
    <w:p w14:paraId="08F752F1" w14:textId="77777777" w:rsidR="00544E2D" w:rsidRPr="00A67595" w:rsidRDefault="00544E2D" w:rsidP="00544E2D">
      <w:pPr>
        <w:rPr>
          <w:sz w:val="24"/>
          <w:szCs w:val="24"/>
        </w:rPr>
      </w:pPr>
      <w:r w:rsidRPr="00A67595">
        <w:rPr>
          <w:b/>
          <w:bCs/>
          <w:sz w:val="24"/>
          <w:szCs w:val="24"/>
        </w:rPr>
        <w:t>Загальний стан:</w:t>
      </w:r>
      <w:r w:rsidRPr="00A67595">
        <w:rPr>
          <w:sz w:val="24"/>
          <w:szCs w:val="24"/>
        </w:rPr>
        <w:t xml:space="preserve"> Середнього ступеня тяжкості. Пацієнтка бліда, турбує біль в лівій привушній </w:t>
      </w:r>
      <w:proofErr w:type="spellStart"/>
      <w:r w:rsidRPr="00A67595">
        <w:rPr>
          <w:sz w:val="24"/>
          <w:szCs w:val="24"/>
        </w:rPr>
        <w:t>діялнці</w:t>
      </w:r>
      <w:proofErr w:type="spellEnd"/>
      <w:r w:rsidRPr="00A67595">
        <w:rPr>
          <w:sz w:val="24"/>
          <w:szCs w:val="24"/>
        </w:rPr>
        <w:t>.</w:t>
      </w:r>
    </w:p>
    <w:p w14:paraId="1335A55F" w14:textId="77777777" w:rsidR="00544E2D" w:rsidRPr="00A67595" w:rsidRDefault="00544E2D" w:rsidP="00544E2D">
      <w:pPr>
        <w:rPr>
          <w:sz w:val="24"/>
          <w:szCs w:val="24"/>
        </w:rPr>
      </w:pPr>
      <w:r w:rsidRPr="00A67595">
        <w:rPr>
          <w:b/>
          <w:bCs/>
          <w:sz w:val="24"/>
          <w:szCs w:val="24"/>
        </w:rPr>
        <w:t>Огляд голови та шиї:</w:t>
      </w:r>
    </w:p>
    <w:p w14:paraId="0C15DB5F" w14:textId="77777777" w:rsidR="00544E2D" w:rsidRPr="00A67595" w:rsidRDefault="00544E2D" w:rsidP="00544E2D">
      <w:pPr>
        <w:numPr>
          <w:ilvl w:val="0"/>
          <w:numId w:val="27"/>
        </w:numPr>
        <w:spacing w:after="160" w:line="259" w:lineRule="auto"/>
        <w:jc w:val="left"/>
        <w:rPr>
          <w:sz w:val="24"/>
          <w:szCs w:val="24"/>
        </w:rPr>
      </w:pPr>
      <w:r w:rsidRPr="00A67595">
        <w:rPr>
          <w:b/>
          <w:bCs/>
          <w:sz w:val="24"/>
          <w:szCs w:val="24"/>
        </w:rPr>
        <w:t>Привушна ділянка:</w:t>
      </w:r>
      <w:r w:rsidRPr="00A67595">
        <w:rPr>
          <w:sz w:val="24"/>
          <w:szCs w:val="24"/>
        </w:rPr>
        <w:t xml:space="preserve"> Ліворуч у </w:t>
      </w:r>
      <w:proofErr w:type="spellStart"/>
      <w:r w:rsidRPr="00A67595">
        <w:rPr>
          <w:sz w:val="24"/>
          <w:szCs w:val="24"/>
        </w:rPr>
        <w:t>привушно</w:t>
      </w:r>
      <w:proofErr w:type="spellEnd"/>
      <w:r w:rsidRPr="00A67595">
        <w:rPr>
          <w:sz w:val="24"/>
          <w:szCs w:val="24"/>
        </w:rPr>
        <w:t xml:space="preserve">-жувальній ділянці </w:t>
      </w:r>
      <w:proofErr w:type="spellStart"/>
      <w:r w:rsidRPr="00A67595">
        <w:rPr>
          <w:sz w:val="24"/>
          <w:szCs w:val="24"/>
        </w:rPr>
        <w:t>візуалізується</w:t>
      </w:r>
      <w:proofErr w:type="spellEnd"/>
      <w:r w:rsidRPr="00A67595">
        <w:rPr>
          <w:sz w:val="24"/>
          <w:szCs w:val="24"/>
        </w:rPr>
        <w:t xml:space="preserve"> значний набряк, гіперемія шкіри, яка напружена та блискуча. Пальпація привушної залози різко болюча, відзначається щільна, інфільтрована консистенція. Симптом флуктуації відсутній.</w:t>
      </w:r>
    </w:p>
    <w:p w14:paraId="3D8D8548" w14:textId="77777777" w:rsidR="00544E2D" w:rsidRPr="00A67595" w:rsidRDefault="00544E2D" w:rsidP="00544E2D">
      <w:pPr>
        <w:numPr>
          <w:ilvl w:val="0"/>
          <w:numId w:val="27"/>
        </w:numPr>
        <w:spacing w:after="160" w:line="259" w:lineRule="auto"/>
        <w:jc w:val="left"/>
        <w:rPr>
          <w:sz w:val="24"/>
          <w:szCs w:val="24"/>
        </w:rPr>
      </w:pPr>
      <w:proofErr w:type="spellStart"/>
      <w:r w:rsidRPr="00A67595">
        <w:rPr>
          <w:b/>
          <w:bCs/>
          <w:sz w:val="24"/>
          <w:szCs w:val="24"/>
        </w:rPr>
        <w:t>Регіонарні</w:t>
      </w:r>
      <w:proofErr w:type="spellEnd"/>
      <w:r w:rsidRPr="00A67595">
        <w:rPr>
          <w:b/>
          <w:bCs/>
          <w:sz w:val="24"/>
          <w:szCs w:val="24"/>
        </w:rPr>
        <w:t xml:space="preserve"> лімфатичні вузли:</w:t>
      </w:r>
      <w:r w:rsidRPr="00A67595">
        <w:rPr>
          <w:sz w:val="24"/>
          <w:szCs w:val="24"/>
        </w:rPr>
        <w:t xml:space="preserve"> Підщелепні та </w:t>
      </w:r>
      <w:proofErr w:type="spellStart"/>
      <w:r w:rsidRPr="00A67595">
        <w:rPr>
          <w:sz w:val="24"/>
          <w:szCs w:val="24"/>
        </w:rPr>
        <w:t>передвушні</w:t>
      </w:r>
      <w:proofErr w:type="spellEnd"/>
      <w:r w:rsidRPr="00A67595">
        <w:rPr>
          <w:sz w:val="24"/>
          <w:szCs w:val="24"/>
        </w:rPr>
        <w:t xml:space="preserve"> лімфатичні вузли зліва збільшені, болючі при пальпації, щільно-еластичної консистенції, рухливі.</w:t>
      </w:r>
    </w:p>
    <w:p w14:paraId="793EF6B7" w14:textId="77777777" w:rsidR="00544E2D" w:rsidRPr="00A67595" w:rsidRDefault="00544E2D" w:rsidP="00544E2D">
      <w:pPr>
        <w:numPr>
          <w:ilvl w:val="0"/>
          <w:numId w:val="27"/>
        </w:numPr>
        <w:spacing w:after="160" w:line="259" w:lineRule="auto"/>
        <w:jc w:val="left"/>
        <w:rPr>
          <w:sz w:val="24"/>
          <w:szCs w:val="24"/>
        </w:rPr>
      </w:pPr>
      <w:r w:rsidRPr="00A67595">
        <w:rPr>
          <w:b/>
          <w:bCs/>
          <w:sz w:val="24"/>
          <w:szCs w:val="24"/>
        </w:rPr>
        <w:t>Огляд ротової порожнини:</w:t>
      </w:r>
      <w:r w:rsidRPr="00A67595">
        <w:rPr>
          <w:sz w:val="24"/>
          <w:szCs w:val="24"/>
        </w:rPr>
        <w:t xml:space="preserve"> Відкривання рота дещо обмежене через біль (тризм жувальних м'язів I ступеня). Слизова оболонка ротової порожнини без особливостей.</w:t>
      </w:r>
    </w:p>
    <w:p w14:paraId="7F8BC955" w14:textId="77777777" w:rsidR="00544E2D" w:rsidRPr="00A67595" w:rsidRDefault="00544E2D" w:rsidP="00544E2D">
      <w:pPr>
        <w:numPr>
          <w:ilvl w:val="0"/>
          <w:numId w:val="27"/>
        </w:numPr>
        <w:spacing w:after="160" w:line="259" w:lineRule="auto"/>
        <w:jc w:val="left"/>
        <w:rPr>
          <w:sz w:val="24"/>
          <w:szCs w:val="24"/>
        </w:rPr>
      </w:pPr>
      <w:r w:rsidRPr="00A67595">
        <w:rPr>
          <w:b/>
          <w:bCs/>
          <w:sz w:val="24"/>
          <w:szCs w:val="24"/>
        </w:rPr>
        <w:t xml:space="preserve">Вихід </w:t>
      </w:r>
      <w:proofErr w:type="spellStart"/>
      <w:r w:rsidRPr="00A67595">
        <w:rPr>
          <w:b/>
          <w:bCs/>
          <w:sz w:val="24"/>
          <w:szCs w:val="24"/>
        </w:rPr>
        <w:t>Стенонової</w:t>
      </w:r>
      <w:proofErr w:type="spellEnd"/>
      <w:r w:rsidRPr="00A67595">
        <w:rPr>
          <w:b/>
          <w:bCs/>
          <w:sz w:val="24"/>
          <w:szCs w:val="24"/>
        </w:rPr>
        <w:t xml:space="preserve"> протоки:</w:t>
      </w:r>
      <w:r w:rsidRPr="00A67595">
        <w:rPr>
          <w:sz w:val="24"/>
          <w:szCs w:val="24"/>
        </w:rPr>
        <w:t xml:space="preserve"> При масажі лівої привушної залози з вічка </w:t>
      </w:r>
      <w:proofErr w:type="spellStart"/>
      <w:r w:rsidRPr="00A67595">
        <w:rPr>
          <w:sz w:val="24"/>
          <w:szCs w:val="24"/>
        </w:rPr>
        <w:t>Стенсонової</w:t>
      </w:r>
      <w:proofErr w:type="spellEnd"/>
      <w:r w:rsidRPr="00A67595">
        <w:rPr>
          <w:sz w:val="24"/>
          <w:szCs w:val="24"/>
        </w:rPr>
        <w:t xml:space="preserve"> протоки (розташоване на слизовій оболонці щоки біля 2.6 зуба) виділяється невелика кількість мутного, в'язкого, жовтуватого секрету,  з домішками пластівців.</w:t>
      </w:r>
    </w:p>
    <w:p w14:paraId="65C740B3" w14:textId="77777777" w:rsidR="00544E2D" w:rsidRDefault="00544E2D" w:rsidP="00544E2D">
      <w:pPr>
        <w:rPr>
          <w:b/>
          <w:bCs/>
          <w:sz w:val="24"/>
          <w:szCs w:val="24"/>
        </w:rPr>
      </w:pPr>
    </w:p>
    <w:p w14:paraId="30B7AFA6" w14:textId="6C892E6F" w:rsidR="00544E2D" w:rsidRPr="00A67595" w:rsidRDefault="00544E2D" w:rsidP="00544E2D">
      <w:pPr>
        <w:rPr>
          <w:sz w:val="24"/>
          <w:szCs w:val="24"/>
        </w:rPr>
      </w:pPr>
      <w:r w:rsidRPr="00A67595">
        <w:rPr>
          <w:b/>
          <w:bCs/>
          <w:sz w:val="24"/>
          <w:szCs w:val="24"/>
        </w:rPr>
        <w:lastRenderedPageBreak/>
        <w:t>Додаткові методи дослідження:</w:t>
      </w:r>
    </w:p>
    <w:p w14:paraId="11DA5131" w14:textId="77777777" w:rsidR="00544E2D" w:rsidRPr="00A67595" w:rsidRDefault="00544E2D" w:rsidP="00544E2D">
      <w:pPr>
        <w:numPr>
          <w:ilvl w:val="0"/>
          <w:numId w:val="28"/>
        </w:numPr>
        <w:spacing w:after="160" w:line="259" w:lineRule="auto"/>
        <w:jc w:val="left"/>
        <w:rPr>
          <w:sz w:val="24"/>
          <w:szCs w:val="24"/>
        </w:rPr>
      </w:pPr>
      <w:r w:rsidRPr="00A67595">
        <w:rPr>
          <w:b/>
          <w:bCs/>
          <w:sz w:val="24"/>
          <w:szCs w:val="24"/>
        </w:rPr>
        <w:t>Загальний аналіз крові:</w:t>
      </w:r>
      <w:r w:rsidRPr="00A67595">
        <w:rPr>
          <w:sz w:val="24"/>
          <w:szCs w:val="24"/>
        </w:rPr>
        <w:t xml:space="preserve"> лейкоцитоз (11.0 х 10^9/л), підвищення ШОЕ (35 мм/год), зсув лейкоцитарної формули вліво (</w:t>
      </w:r>
      <w:proofErr w:type="spellStart"/>
      <w:r w:rsidRPr="00A67595">
        <w:rPr>
          <w:sz w:val="24"/>
          <w:szCs w:val="24"/>
        </w:rPr>
        <w:t>паличкоядерні</w:t>
      </w:r>
      <w:proofErr w:type="spellEnd"/>
      <w:r w:rsidRPr="00A67595">
        <w:rPr>
          <w:sz w:val="24"/>
          <w:szCs w:val="24"/>
        </w:rPr>
        <w:t xml:space="preserve"> </w:t>
      </w:r>
      <w:proofErr w:type="spellStart"/>
      <w:r w:rsidRPr="00A67595">
        <w:rPr>
          <w:sz w:val="24"/>
          <w:szCs w:val="24"/>
        </w:rPr>
        <w:t>нейтрофіли</w:t>
      </w:r>
      <w:proofErr w:type="spellEnd"/>
      <w:r w:rsidRPr="00A67595">
        <w:rPr>
          <w:sz w:val="24"/>
          <w:szCs w:val="24"/>
        </w:rPr>
        <w:t xml:space="preserve"> 10%, </w:t>
      </w:r>
      <w:proofErr w:type="spellStart"/>
      <w:r w:rsidRPr="00A67595">
        <w:rPr>
          <w:sz w:val="24"/>
          <w:szCs w:val="24"/>
        </w:rPr>
        <w:t>сегментоядерні</w:t>
      </w:r>
      <w:proofErr w:type="spellEnd"/>
      <w:r w:rsidRPr="00A67595">
        <w:rPr>
          <w:sz w:val="24"/>
          <w:szCs w:val="24"/>
        </w:rPr>
        <w:t xml:space="preserve"> 75%).</w:t>
      </w:r>
    </w:p>
    <w:p w14:paraId="7F698F20" w14:textId="77777777" w:rsidR="00544E2D" w:rsidRPr="002C1E01" w:rsidRDefault="00544E2D" w:rsidP="00544E2D">
      <w:pPr>
        <w:numPr>
          <w:ilvl w:val="0"/>
          <w:numId w:val="28"/>
        </w:numPr>
        <w:spacing w:after="160" w:line="259" w:lineRule="auto"/>
        <w:jc w:val="left"/>
        <w:rPr>
          <w:sz w:val="24"/>
          <w:szCs w:val="24"/>
        </w:rPr>
      </w:pPr>
      <w:r w:rsidRPr="00A67595">
        <w:rPr>
          <w:b/>
          <w:bCs/>
          <w:sz w:val="24"/>
          <w:szCs w:val="24"/>
        </w:rPr>
        <w:t>УЗД привушних слинних залоз:</w:t>
      </w:r>
      <w:r w:rsidRPr="00A67595">
        <w:rPr>
          <w:sz w:val="24"/>
          <w:szCs w:val="24"/>
        </w:rPr>
        <w:t xml:space="preserve"> Виявлено дифузне збільшення розмірів лівої привушної залози, підвищену </w:t>
      </w:r>
      <w:proofErr w:type="spellStart"/>
      <w:r w:rsidRPr="00A67595">
        <w:rPr>
          <w:sz w:val="24"/>
          <w:szCs w:val="24"/>
        </w:rPr>
        <w:t>ехогенність</w:t>
      </w:r>
      <w:proofErr w:type="spellEnd"/>
      <w:r w:rsidRPr="00A67595">
        <w:rPr>
          <w:sz w:val="24"/>
          <w:szCs w:val="24"/>
        </w:rPr>
        <w:t xml:space="preserve"> паренхіми, розширення </w:t>
      </w:r>
      <w:proofErr w:type="spellStart"/>
      <w:r w:rsidRPr="00A67595">
        <w:rPr>
          <w:sz w:val="24"/>
          <w:szCs w:val="24"/>
        </w:rPr>
        <w:t>проток</w:t>
      </w:r>
      <w:proofErr w:type="spellEnd"/>
      <w:r w:rsidRPr="00A67595">
        <w:rPr>
          <w:sz w:val="24"/>
          <w:szCs w:val="24"/>
        </w:rPr>
        <w:t>, без ознак формування абсцесу.</w:t>
      </w:r>
      <w:r>
        <w:rPr>
          <w:sz w:val="24"/>
          <w:szCs w:val="24"/>
        </w:rPr>
        <w:t xml:space="preserve"> </w:t>
      </w:r>
    </w:p>
    <w:p w14:paraId="0FA4C606" w14:textId="77777777" w:rsidR="00544E2D" w:rsidRPr="002C1E01" w:rsidRDefault="00544E2D" w:rsidP="00544E2D">
      <w:pPr>
        <w:ind w:left="720"/>
        <w:rPr>
          <w:b/>
          <w:bCs/>
          <w:sz w:val="24"/>
          <w:szCs w:val="24"/>
        </w:rPr>
      </w:pPr>
      <w:r w:rsidRPr="002C1E01">
        <w:rPr>
          <w:b/>
          <w:bCs/>
          <w:sz w:val="24"/>
          <w:szCs w:val="24"/>
        </w:rPr>
        <w:t>Завдання</w:t>
      </w:r>
    </w:p>
    <w:p w14:paraId="3F4D9059"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Поставте</w:t>
      </w:r>
      <w:proofErr w:type="spellEnd"/>
      <w:r w:rsidRPr="002C1E01">
        <w:rPr>
          <w:rFonts w:cs="Times New Roman"/>
          <w:sz w:val="24"/>
          <w:szCs w:val="24"/>
        </w:rPr>
        <w:t xml:space="preserve"> </w:t>
      </w:r>
      <w:proofErr w:type="spellStart"/>
      <w:r w:rsidRPr="002C1E01">
        <w:rPr>
          <w:rFonts w:cs="Times New Roman"/>
          <w:sz w:val="24"/>
          <w:szCs w:val="24"/>
        </w:rPr>
        <w:t>попередній</w:t>
      </w:r>
      <w:proofErr w:type="spellEnd"/>
      <w:r w:rsidRPr="002C1E01">
        <w:rPr>
          <w:rFonts w:cs="Times New Roman"/>
          <w:sz w:val="24"/>
          <w:szCs w:val="24"/>
        </w:rPr>
        <w:t xml:space="preserve"> </w:t>
      </w:r>
      <w:proofErr w:type="spellStart"/>
      <w:r w:rsidRPr="002C1E01">
        <w:rPr>
          <w:rFonts w:cs="Times New Roman"/>
          <w:sz w:val="24"/>
          <w:szCs w:val="24"/>
        </w:rPr>
        <w:t>клінічний</w:t>
      </w:r>
      <w:proofErr w:type="spellEnd"/>
      <w:r w:rsidRPr="002C1E01">
        <w:rPr>
          <w:rFonts w:cs="Times New Roman"/>
          <w:sz w:val="24"/>
          <w:szCs w:val="24"/>
        </w:rPr>
        <w:t xml:space="preserve"> </w:t>
      </w:r>
      <w:proofErr w:type="spellStart"/>
      <w:r w:rsidRPr="002C1E01">
        <w:rPr>
          <w:rFonts w:cs="Times New Roman"/>
          <w:sz w:val="24"/>
          <w:szCs w:val="24"/>
        </w:rPr>
        <w:t>діагноз</w:t>
      </w:r>
      <w:proofErr w:type="spellEnd"/>
      <w:r w:rsidRPr="002C1E01">
        <w:rPr>
          <w:rFonts w:cs="Times New Roman"/>
          <w:sz w:val="24"/>
          <w:szCs w:val="24"/>
        </w:rPr>
        <w:t>.</w:t>
      </w:r>
    </w:p>
    <w:p w14:paraId="1DA77AB4"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Обґрунтуйте</w:t>
      </w:r>
      <w:proofErr w:type="spellEnd"/>
      <w:r w:rsidRPr="002C1E01">
        <w:rPr>
          <w:rFonts w:cs="Times New Roman"/>
          <w:sz w:val="24"/>
          <w:szCs w:val="24"/>
        </w:rPr>
        <w:t xml:space="preserve"> </w:t>
      </w:r>
      <w:proofErr w:type="spellStart"/>
      <w:r w:rsidRPr="002C1E01">
        <w:rPr>
          <w:rFonts w:cs="Times New Roman"/>
          <w:sz w:val="24"/>
          <w:szCs w:val="24"/>
        </w:rPr>
        <w:t>його</w:t>
      </w:r>
      <w:proofErr w:type="spellEnd"/>
      <w:r w:rsidRPr="002C1E01">
        <w:rPr>
          <w:rFonts w:cs="Times New Roman"/>
          <w:sz w:val="24"/>
          <w:szCs w:val="24"/>
        </w:rPr>
        <w:t>.</w:t>
      </w:r>
    </w:p>
    <w:p w14:paraId="3D1B1319"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Проведіть</w:t>
      </w:r>
      <w:proofErr w:type="spellEnd"/>
      <w:r w:rsidRPr="002C1E01">
        <w:rPr>
          <w:rFonts w:cs="Times New Roman"/>
          <w:sz w:val="24"/>
          <w:szCs w:val="24"/>
        </w:rPr>
        <w:t xml:space="preserve"> </w:t>
      </w:r>
      <w:proofErr w:type="spellStart"/>
      <w:r w:rsidRPr="002C1E01">
        <w:rPr>
          <w:rFonts w:cs="Times New Roman"/>
          <w:sz w:val="24"/>
          <w:szCs w:val="24"/>
        </w:rPr>
        <w:t>диференційну</w:t>
      </w:r>
      <w:proofErr w:type="spellEnd"/>
      <w:r w:rsidRPr="002C1E01">
        <w:rPr>
          <w:rFonts w:cs="Times New Roman"/>
          <w:sz w:val="24"/>
          <w:szCs w:val="24"/>
        </w:rPr>
        <w:t xml:space="preserve"> </w:t>
      </w:r>
      <w:proofErr w:type="spellStart"/>
      <w:r w:rsidRPr="002C1E01">
        <w:rPr>
          <w:rFonts w:cs="Times New Roman"/>
          <w:sz w:val="24"/>
          <w:szCs w:val="24"/>
        </w:rPr>
        <w:t>діагностику</w:t>
      </w:r>
      <w:proofErr w:type="spellEnd"/>
      <w:r w:rsidRPr="002C1E01">
        <w:rPr>
          <w:rFonts w:cs="Times New Roman"/>
          <w:sz w:val="24"/>
          <w:szCs w:val="24"/>
        </w:rPr>
        <w:t>.</w:t>
      </w:r>
    </w:p>
    <w:p w14:paraId="52B87967"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Визначте</w:t>
      </w:r>
      <w:proofErr w:type="spellEnd"/>
      <w:r w:rsidRPr="002C1E01">
        <w:rPr>
          <w:rFonts w:cs="Times New Roman"/>
          <w:sz w:val="24"/>
          <w:szCs w:val="24"/>
        </w:rPr>
        <w:t xml:space="preserve"> тактику </w:t>
      </w:r>
      <w:proofErr w:type="spellStart"/>
      <w:r w:rsidRPr="002C1E01">
        <w:rPr>
          <w:rFonts w:cs="Times New Roman"/>
          <w:sz w:val="24"/>
          <w:szCs w:val="24"/>
        </w:rPr>
        <w:t>лікування</w:t>
      </w:r>
      <w:proofErr w:type="spellEnd"/>
      <w:r w:rsidRPr="002C1E01">
        <w:rPr>
          <w:rFonts w:cs="Times New Roman"/>
          <w:sz w:val="24"/>
          <w:szCs w:val="24"/>
        </w:rPr>
        <w:t>.</w:t>
      </w:r>
    </w:p>
    <w:p w14:paraId="0A163DA9"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Назвіть</w:t>
      </w:r>
      <w:proofErr w:type="spellEnd"/>
      <w:r w:rsidRPr="002C1E01">
        <w:rPr>
          <w:rFonts w:cs="Times New Roman"/>
          <w:sz w:val="24"/>
          <w:szCs w:val="24"/>
        </w:rPr>
        <w:t xml:space="preserve"> </w:t>
      </w:r>
      <w:proofErr w:type="spellStart"/>
      <w:r w:rsidRPr="002C1E01">
        <w:rPr>
          <w:rFonts w:cs="Times New Roman"/>
          <w:sz w:val="24"/>
          <w:szCs w:val="24"/>
        </w:rPr>
        <w:t>показання</w:t>
      </w:r>
      <w:proofErr w:type="spellEnd"/>
      <w:r w:rsidRPr="002C1E01">
        <w:rPr>
          <w:rFonts w:cs="Times New Roman"/>
          <w:sz w:val="24"/>
          <w:szCs w:val="24"/>
        </w:rPr>
        <w:t xml:space="preserve"> до </w:t>
      </w:r>
      <w:proofErr w:type="spellStart"/>
      <w:r w:rsidRPr="002C1E01">
        <w:rPr>
          <w:rFonts w:cs="Times New Roman"/>
          <w:sz w:val="24"/>
          <w:szCs w:val="24"/>
        </w:rPr>
        <w:t>хірургічного</w:t>
      </w:r>
      <w:proofErr w:type="spellEnd"/>
      <w:r w:rsidRPr="002C1E01">
        <w:rPr>
          <w:rFonts w:cs="Times New Roman"/>
          <w:sz w:val="24"/>
          <w:szCs w:val="24"/>
        </w:rPr>
        <w:t xml:space="preserve"> </w:t>
      </w:r>
      <w:proofErr w:type="spellStart"/>
      <w:r w:rsidRPr="002C1E01">
        <w:rPr>
          <w:rFonts w:cs="Times New Roman"/>
          <w:sz w:val="24"/>
          <w:szCs w:val="24"/>
        </w:rPr>
        <w:t>втручання</w:t>
      </w:r>
      <w:proofErr w:type="spellEnd"/>
      <w:r w:rsidRPr="002C1E01">
        <w:rPr>
          <w:rFonts w:cs="Times New Roman"/>
          <w:sz w:val="24"/>
          <w:szCs w:val="24"/>
        </w:rPr>
        <w:t>.</w:t>
      </w:r>
    </w:p>
    <w:p w14:paraId="12483CB0"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Які</w:t>
      </w:r>
      <w:proofErr w:type="spellEnd"/>
      <w:r w:rsidRPr="002C1E01">
        <w:rPr>
          <w:rFonts w:cs="Times New Roman"/>
          <w:sz w:val="24"/>
          <w:szCs w:val="24"/>
        </w:rPr>
        <w:t xml:space="preserve"> </w:t>
      </w:r>
      <w:proofErr w:type="spellStart"/>
      <w:r w:rsidRPr="002C1E01">
        <w:rPr>
          <w:rFonts w:cs="Times New Roman"/>
          <w:sz w:val="24"/>
          <w:szCs w:val="24"/>
        </w:rPr>
        <w:t>фактори</w:t>
      </w:r>
      <w:proofErr w:type="spellEnd"/>
      <w:r w:rsidRPr="002C1E01">
        <w:rPr>
          <w:rFonts w:cs="Times New Roman"/>
          <w:sz w:val="24"/>
          <w:szCs w:val="24"/>
        </w:rPr>
        <w:t xml:space="preserve"> в </w:t>
      </w:r>
      <w:proofErr w:type="spellStart"/>
      <w:r w:rsidRPr="002C1E01">
        <w:rPr>
          <w:rFonts w:cs="Times New Roman"/>
          <w:sz w:val="24"/>
          <w:szCs w:val="24"/>
        </w:rPr>
        <w:t>цій</w:t>
      </w:r>
      <w:proofErr w:type="spellEnd"/>
      <w:r w:rsidRPr="002C1E01">
        <w:rPr>
          <w:rFonts w:cs="Times New Roman"/>
          <w:sz w:val="24"/>
          <w:szCs w:val="24"/>
        </w:rPr>
        <w:t xml:space="preserve"> </w:t>
      </w:r>
      <w:proofErr w:type="spellStart"/>
      <w:r w:rsidRPr="002C1E01">
        <w:rPr>
          <w:rFonts w:cs="Times New Roman"/>
          <w:sz w:val="24"/>
          <w:szCs w:val="24"/>
        </w:rPr>
        <w:t>пацієнтки</w:t>
      </w:r>
      <w:proofErr w:type="spellEnd"/>
      <w:r w:rsidRPr="002C1E01">
        <w:rPr>
          <w:rFonts w:cs="Times New Roman"/>
          <w:sz w:val="24"/>
          <w:szCs w:val="24"/>
        </w:rPr>
        <w:t xml:space="preserve"> </w:t>
      </w:r>
      <w:proofErr w:type="spellStart"/>
      <w:r w:rsidRPr="002C1E01">
        <w:rPr>
          <w:rFonts w:cs="Times New Roman"/>
          <w:sz w:val="24"/>
          <w:szCs w:val="24"/>
        </w:rPr>
        <w:t>сприяли</w:t>
      </w:r>
      <w:proofErr w:type="spellEnd"/>
      <w:r w:rsidRPr="002C1E01">
        <w:rPr>
          <w:rFonts w:cs="Times New Roman"/>
          <w:sz w:val="24"/>
          <w:szCs w:val="24"/>
        </w:rPr>
        <w:t xml:space="preserve"> </w:t>
      </w:r>
      <w:proofErr w:type="spellStart"/>
      <w:r w:rsidRPr="002C1E01">
        <w:rPr>
          <w:rFonts w:cs="Times New Roman"/>
          <w:sz w:val="24"/>
          <w:szCs w:val="24"/>
        </w:rPr>
        <w:t>розвитку</w:t>
      </w:r>
      <w:proofErr w:type="spellEnd"/>
      <w:r w:rsidRPr="002C1E01">
        <w:rPr>
          <w:rFonts w:cs="Times New Roman"/>
          <w:sz w:val="24"/>
          <w:szCs w:val="24"/>
        </w:rPr>
        <w:t xml:space="preserve"> </w:t>
      </w:r>
      <w:proofErr w:type="spellStart"/>
      <w:r w:rsidRPr="002C1E01">
        <w:rPr>
          <w:rFonts w:cs="Times New Roman"/>
          <w:sz w:val="24"/>
          <w:szCs w:val="24"/>
        </w:rPr>
        <w:t>захворювання</w:t>
      </w:r>
      <w:proofErr w:type="spellEnd"/>
      <w:r w:rsidRPr="002C1E01">
        <w:rPr>
          <w:rFonts w:cs="Times New Roman"/>
          <w:sz w:val="24"/>
          <w:szCs w:val="24"/>
        </w:rPr>
        <w:t>?</w:t>
      </w:r>
    </w:p>
    <w:p w14:paraId="784CD991" w14:textId="77777777" w:rsidR="00544E2D" w:rsidRPr="002C1E01" w:rsidRDefault="00544E2D" w:rsidP="00544E2D">
      <w:pPr>
        <w:pStyle w:val="a3"/>
        <w:numPr>
          <w:ilvl w:val="0"/>
          <w:numId w:val="29"/>
        </w:numPr>
        <w:spacing w:line="259" w:lineRule="auto"/>
        <w:rPr>
          <w:rFonts w:cs="Times New Roman"/>
          <w:sz w:val="24"/>
          <w:szCs w:val="24"/>
        </w:rPr>
      </w:pPr>
      <w:proofErr w:type="spellStart"/>
      <w:r w:rsidRPr="002C1E01">
        <w:rPr>
          <w:rFonts w:cs="Times New Roman"/>
          <w:sz w:val="24"/>
          <w:szCs w:val="24"/>
        </w:rPr>
        <w:t>Які</w:t>
      </w:r>
      <w:proofErr w:type="spellEnd"/>
      <w:r w:rsidRPr="002C1E01">
        <w:rPr>
          <w:rFonts w:cs="Times New Roman"/>
          <w:sz w:val="24"/>
          <w:szCs w:val="24"/>
        </w:rPr>
        <w:t xml:space="preserve"> </w:t>
      </w:r>
      <w:proofErr w:type="spellStart"/>
      <w:r w:rsidRPr="002C1E01">
        <w:rPr>
          <w:rFonts w:cs="Times New Roman"/>
          <w:sz w:val="24"/>
          <w:szCs w:val="24"/>
        </w:rPr>
        <w:t>можливі</w:t>
      </w:r>
      <w:proofErr w:type="spellEnd"/>
      <w:r w:rsidRPr="002C1E01">
        <w:rPr>
          <w:rFonts w:cs="Times New Roman"/>
          <w:sz w:val="24"/>
          <w:szCs w:val="24"/>
        </w:rPr>
        <w:t xml:space="preserve"> </w:t>
      </w:r>
      <w:proofErr w:type="spellStart"/>
      <w:r w:rsidRPr="002C1E01">
        <w:rPr>
          <w:rFonts w:cs="Times New Roman"/>
          <w:sz w:val="24"/>
          <w:szCs w:val="24"/>
        </w:rPr>
        <w:t>ускладнення</w:t>
      </w:r>
      <w:proofErr w:type="spellEnd"/>
      <w:r w:rsidRPr="002C1E01">
        <w:rPr>
          <w:rFonts w:cs="Times New Roman"/>
          <w:sz w:val="24"/>
          <w:szCs w:val="24"/>
        </w:rPr>
        <w:t>?</w:t>
      </w:r>
    </w:p>
    <w:p w14:paraId="7003D503" w14:textId="77777777" w:rsidR="00907139" w:rsidRDefault="00907139" w:rsidP="00AF0B31">
      <w:pPr>
        <w:spacing w:after="13" w:line="271" w:lineRule="auto"/>
        <w:ind w:left="-5" w:hanging="10"/>
        <w:jc w:val="center"/>
        <w:rPr>
          <w:b/>
          <w:bCs/>
          <w:color w:val="EE0000"/>
          <w:sz w:val="24"/>
          <w:szCs w:val="24"/>
        </w:rPr>
      </w:pPr>
    </w:p>
    <w:p w14:paraId="3EEF2292" w14:textId="77777777" w:rsidR="00544E2D" w:rsidRDefault="00544E2D"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123"/>
        <w:gridCol w:w="5245"/>
      </w:tblGrid>
      <w:tr w:rsidR="00544E2D" w:rsidRPr="00917B92" w14:paraId="4C57EA1C"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056936" w14:textId="77777777" w:rsidR="00544E2D" w:rsidRPr="00917B92" w:rsidRDefault="00544E2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A23F25" w14:textId="77777777" w:rsidR="00544E2D" w:rsidRPr="00917B92" w:rsidRDefault="00544E2D"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5D321B" w14:textId="77777777" w:rsidR="00544E2D" w:rsidRPr="00917B92" w:rsidRDefault="00544E2D"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544E2D" w:rsidRPr="00917B92" w14:paraId="7FF05FC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BD05C5" w14:textId="77777777" w:rsidR="00544E2D" w:rsidRPr="00917B92" w:rsidRDefault="00544E2D" w:rsidP="009E3D75">
            <w:pPr>
              <w:pStyle w:val="a5"/>
              <w:spacing w:line="240" w:lineRule="auto"/>
              <w:textAlignment w:val="auto"/>
              <w:rPr>
                <w:color w:val="auto"/>
                <w:lang w:val="uk-UA"/>
              </w:rPr>
            </w:pPr>
            <w:r w:rsidRPr="00917B92">
              <w:rPr>
                <w:color w:val="auto"/>
                <w:lang w:val="uk-UA"/>
              </w:rPr>
              <w:t>1.</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5933FFD" w14:textId="77777777" w:rsidR="00544E2D" w:rsidRPr="00046997" w:rsidRDefault="00544E2D" w:rsidP="009E3D75">
            <w:pPr>
              <w:rPr>
                <w:sz w:val="24"/>
                <w:szCs w:val="24"/>
              </w:rPr>
            </w:pPr>
            <w:r w:rsidRPr="00917B92">
              <w:rPr>
                <w:sz w:val="24"/>
                <w:szCs w:val="24"/>
              </w:rPr>
              <w:t>Особливості встановлення особистого контакту з пацієнтом (комунікативні навички).</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0ABC8D" w14:textId="77777777" w:rsidR="00544E2D" w:rsidRPr="00046997" w:rsidRDefault="00544E2D" w:rsidP="009E3D75">
            <w:pPr>
              <w:pStyle w:val="a5"/>
              <w:spacing w:line="240" w:lineRule="auto"/>
              <w:jc w:val="both"/>
              <w:textAlignment w:val="auto"/>
              <w:rPr>
                <w:color w:val="auto"/>
                <w:lang w:val="uk-UA"/>
              </w:rPr>
            </w:pPr>
            <w:r w:rsidRPr="00046997">
              <w:rPr>
                <w:rFonts w:eastAsia="Times New Roman"/>
                <w:lang w:val="uk-UA"/>
              </w:rPr>
              <w:t>Вітання. Збір скарг. Налагодження вербального контакту.</w:t>
            </w:r>
          </w:p>
        </w:tc>
      </w:tr>
      <w:tr w:rsidR="00544E2D" w:rsidRPr="00917B92" w14:paraId="16A1ACA2"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9797CF" w14:textId="77777777" w:rsidR="00544E2D" w:rsidRPr="00917B92" w:rsidRDefault="00544E2D" w:rsidP="009E3D75">
            <w:pPr>
              <w:pStyle w:val="a5"/>
              <w:spacing w:line="240" w:lineRule="auto"/>
              <w:textAlignment w:val="auto"/>
              <w:rPr>
                <w:color w:val="auto"/>
                <w:lang w:val="uk-UA"/>
              </w:rPr>
            </w:pPr>
            <w:r w:rsidRPr="00917B92">
              <w:rPr>
                <w:color w:val="auto"/>
                <w:lang w:val="uk-UA"/>
              </w:rPr>
              <w:t>2.</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A7A85B" w14:textId="77777777" w:rsidR="00544E2D" w:rsidRDefault="00544E2D"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w:t>
            </w:r>
            <w:r w:rsidRPr="00917B92">
              <w:rPr>
                <w:color w:val="auto"/>
                <w:lang w:val="uk-UA"/>
              </w:rPr>
              <w:lastRenderedPageBreak/>
              <w:t xml:space="preserve">сімейного анамнезу. </w:t>
            </w:r>
          </w:p>
          <w:p w14:paraId="1FF281D4" w14:textId="77777777" w:rsidR="00544E2D" w:rsidRPr="00917B92" w:rsidRDefault="00544E2D" w:rsidP="009E3D75">
            <w:pPr>
              <w:pStyle w:val="a5"/>
              <w:spacing w:line="240" w:lineRule="auto"/>
              <w:textAlignment w:val="auto"/>
              <w:rPr>
                <w:color w:val="auto"/>
                <w:lang w:val="uk-UA"/>
              </w:rPr>
            </w:pPr>
          </w:p>
          <w:p w14:paraId="356B6288" w14:textId="77777777" w:rsidR="00544E2D" w:rsidRPr="00917B92" w:rsidRDefault="00544E2D" w:rsidP="009E3D75">
            <w:pPr>
              <w:pStyle w:val="a5"/>
              <w:spacing w:line="240" w:lineRule="auto"/>
              <w:textAlignment w:val="auto"/>
              <w:rPr>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AFBDF1"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lastRenderedPageBreak/>
              <w:t xml:space="preserve">Обставини захворювання. </w:t>
            </w:r>
          </w:p>
          <w:p w14:paraId="3816ABC8"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 xml:space="preserve">До кого зверталися? </w:t>
            </w:r>
          </w:p>
          <w:p w14:paraId="58C8DA6B"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lastRenderedPageBreak/>
              <w:t>Які захворювання перенесені?</w:t>
            </w:r>
          </w:p>
          <w:p w14:paraId="2C700EA4"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Хірургічні та терапевтичні втручання (за наявності)?</w:t>
            </w:r>
          </w:p>
          <w:p w14:paraId="61EE8643"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Алергологічний анамнез?</w:t>
            </w:r>
          </w:p>
        </w:tc>
      </w:tr>
      <w:tr w:rsidR="00544E2D" w:rsidRPr="00917B92" w14:paraId="675BCC07"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6872BB" w14:textId="77777777" w:rsidR="00544E2D" w:rsidRPr="00917B92" w:rsidRDefault="00544E2D" w:rsidP="009E3D75">
            <w:pPr>
              <w:pStyle w:val="a5"/>
              <w:spacing w:line="240" w:lineRule="auto"/>
              <w:textAlignment w:val="auto"/>
              <w:rPr>
                <w:color w:val="auto"/>
                <w:lang w:val="uk-UA"/>
              </w:rPr>
            </w:pPr>
            <w:r w:rsidRPr="00917B92">
              <w:rPr>
                <w:color w:val="auto"/>
                <w:lang w:val="uk-UA"/>
              </w:rPr>
              <w:lastRenderedPageBreak/>
              <w:t>3.</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064C65" w14:textId="77777777" w:rsidR="00544E2D" w:rsidRDefault="00544E2D"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31AD9E14" w14:textId="77777777" w:rsidR="00544E2D" w:rsidRPr="00917B92" w:rsidRDefault="00544E2D" w:rsidP="009E3D75">
            <w:pPr>
              <w:pStyle w:val="a5"/>
              <w:spacing w:line="240" w:lineRule="auto"/>
              <w:textAlignment w:val="auto"/>
              <w:rPr>
                <w:color w:val="auto"/>
                <w:lang w:val="uk-UA"/>
              </w:rPr>
            </w:pPr>
          </w:p>
          <w:p w14:paraId="6C962181" w14:textId="77777777" w:rsidR="00544E2D" w:rsidRPr="00A67595" w:rsidRDefault="00544E2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905390"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На що звертають увагу?</w:t>
            </w:r>
          </w:p>
          <w:p w14:paraId="79E2A555"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Які інструменти та методики клінічного обстеження використовують?</w:t>
            </w:r>
          </w:p>
          <w:p w14:paraId="06EDAEE9"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Масаж залози для контролю секрету залози.</w:t>
            </w:r>
          </w:p>
        </w:tc>
      </w:tr>
      <w:tr w:rsidR="00544E2D" w:rsidRPr="00917B92" w14:paraId="09EFB7C6"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AF08E7" w14:textId="77777777" w:rsidR="00544E2D" w:rsidRPr="00917B92" w:rsidRDefault="00544E2D" w:rsidP="009E3D75">
            <w:pPr>
              <w:pStyle w:val="a5"/>
              <w:spacing w:line="240" w:lineRule="auto"/>
              <w:textAlignment w:val="auto"/>
              <w:rPr>
                <w:color w:val="auto"/>
                <w:lang w:val="uk-UA"/>
              </w:rPr>
            </w:pPr>
            <w:r w:rsidRPr="00917B92">
              <w:rPr>
                <w:color w:val="auto"/>
                <w:lang w:val="uk-UA"/>
              </w:rPr>
              <w:t>4.</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F55006" w14:textId="77777777" w:rsidR="00544E2D" w:rsidRDefault="00544E2D"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7E0BC24E" w14:textId="77777777" w:rsidR="00544E2D" w:rsidRPr="00917B92" w:rsidRDefault="00544E2D" w:rsidP="009E3D75">
            <w:pPr>
              <w:pStyle w:val="a5"/>
              <w:spacing w:line="240" w:lineRule="auto"/>
              <w:textAlignment w:val="auto"/>
              <w:rPr>
                <w:color w:val="auto"/>
                <w:lang w:val="uk-UA"/>
              </w:rPr>
            </w:pPr>
          </w:p>
          <w:p w14:paraId="242A1928" w14:textId="77777777" w:rsidR="00544E2D" w:rsidRPr="00795FD7" w:rsidRDefault="00544E2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13DFE1"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Призначення променевих методів дослідження – за потреби.</w:t>
            </w:r>
          </w:p>
          <w:p w14:paraId="5B80BE76"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 xml:space="preserve">Призначення ультразвукового </w:t>
            </w:r>
            <w:proofErr w:type="spellStart"/>
            <w:r w:rsidRPr="00046997">
              <w:rPr>
                <w:color w:val="auto"/>
                <w:lang w:val="uk-UA"/>
              </w:rPr>
              <w:t>дослілження</w:t>
            </w:r>
            <w:proofErr w:type="spellEnd"/>
            <w:r w:rsidRPr="00046997">
              <w:rPr>
                <w:color w:val="auto"/>
                <w:lang w:val="uk-UA"/>
              </w:rPr>
              <w:t>.</w:t>
            </w:r>
          </w:p>
          <w:p w14:paraId="75179B4B"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Консультації суміжних фахівців?</w:t>
            </w:r>
          </w:p>
          <w:p w14:paraId="25AD71B3"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 xml:space="preserve">Диференційна діагностика (гострий гнійно-некротичний паротит, епідемічний паротит, флегмона </w:t>
            </w:r>
            <w:proofErr w:type="spellStart"/>
            <w:r w:rsidRPr="00046997">
              <w:rPr>
                <w:color w:val="auto"/>
                <w:lang w:val="uk-UA"/>
              </w:rPr>
              <w:t>привушно</w:t>
            </w:r>
            <w:proofErr w:type="spellEnd"/>
            <w:r w:rsidRPr="00046997">
              <w:rPr>
                <w:color w:val="auto"/>
                <w:lang w:val="uk-UA"/>
              </w:rPr>
              <w:t xml:space="preserve">-жувальної ділянки, </w:t>
            </w:r>
            <w:proofErr w:type="spellStart"/>
            <w:r w:rsidRPr="00046997">
              <w:rPr>
                <w:color w:val="auto"/>
                <w:lang w:val="uk-UA"/>
              </w:rPr>
              <w:t>псевдопаротит</w:t>
            </w:r>
            <w:proofErr w:type="spellEnd"/>
            <w:r w:rsidRPr="00046997">
              <w:rPr>
                <w:color w:val="auto"/>
                <w:lang w:val="uk-UA"/>
              </w:rPr>
              <w:t xml:space="preserve"> </w:t>
            </w:r>
            <w:proofErr w:type="spellStart"/>
            <w:r w:rsidRPr="00046997">
              <w:rPr>
                <w:color w:val="auto"/>
                <w:lang w:val="uk-UA"/>
              </w:rPr>
              <w:t>Герценберга</w:t>
            </w:r>
            <w:proofErr w:type="spellEnd"/>
            <w:r w:rsidRPr="00046997">
              <w:rPr>
                <w:color w:val="auto"/>
                <w:lang w:val="uk-UA"/>
              </w:rPr>
              <w:t>).</w:t>
            </w:r>
          </w:p>
        </w:tc>
      </w:tr>
      <w:tr w:rsidR="00544E2D" w:rsidRPr="00917B92" w14:paraId="6D518ABF"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69CEF1" w14:textId="77777777" w:rsidR="00544E2D" w:rsidRPr="00917B92" w:rsidRDefault="00544E2D" w:rsidP="009E3D75">
            <w:pPr>
              <w:pStyle w:val="a5"/>
              <w:spacing w:line="240" w:lineRule="auto"/>
              <w:textAlignment w:val="auto"/>
              <w:rPr>
                <w:color w:val="auto"/>
                <w:lang w:val="uk-UA"/>
              </w:rPr>
            </w:pPr>
            <w:r w:rsidRPr="00917B92">
              <w:rPr>
                <w:color w:val="auto"/>
                <w:lang w:val="uk-UA"/>
              </w:rPr>
              <w:t>5.</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34CD3E" w14:textId="77777777" w:rsidR="00544E2D" w:rsidRDefault="00544E2D"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0EB28743" w14:textId="77777777" w:rsidR="00544E2D" w:rsidRPr="00A67595" w:rsidRDefault="00544E2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FBD09B"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Комплексне протизапальне лікування (антибіотики – обґрунтувати вибір, десенсибілізуючі засоби, місцеве протизапальне лікування).</w:t>
            </w:r>
          </w:p>
          <w:p w14:paraId="647EBE25"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Масаж залози.</w:t>
            </w:r>
            <w:r>
              <w:rPr>
                <w:color w:val="auto"/>
                <w:lang w:val="uk-UA"/>
              </w:rPr>
              <w:t xml:space="preserve"> </w:t>
            </w:r>
            <w:proofErr w:type="spellStart"/>
            <w:r w:rsidRPr="00046997">
              <w:rPr>
                <w:color w:val="auto"/>
                <w:lang w:val="uk-UA"/>
              </w:rPr>
              <w:t>Уросептики</w:t>
            </w:r>
            <w:proofErr w:type="spellEnd"/>
            <w:r w:rsidRPr="00046997">
              <w:rPr>
                <w:color w:val="auto"/>
                <w:lang w:val="uk-UA"/>
              </w:rPr>
              <w:t>.</w:t>
            </w:r>
            <w:r>
              <w:rPr>
                <w:color w:val="auto"/>
                <w:lang w:val="uk-UA"/>
              </w:rPr>
              <w:t xml:space="preserve"> </w:t>
            </w:r>
            <w:r w:rsidRPr="00046997">
              <w:rPr>
                <w:color w:val="auto"/>
                <w:lang w:val="uk-UA"/>
              </w:rPr>
              <w:t>Інстиляції протоки залози (за показаннями)</w:t>
            </w:r>
          </w:p>
        </w:tc>
      </w:tr>
      <w:tr w:rsidR="00544E2D" w:rsidRPr="00917B92" w14:paraId="4C19F5A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44C482" w14:textId="77777777" w:rsidR="00544E2D" w:rsidRPr="00917B92" w:rsidRDefault="00544E2D" w:rsidP="009E3D75">
            <w:pPr>
              <w:pStyle w:val="a5"/>
              <w:spacing w:line="240" w:lineRule="auto"/>
              <w:textAlignment w:val="auto"/>
              <w:rPr>
                <w:color w:val="auto"/>
                <w:lang w:val="uk-UA"/>
              </w:rPr>
            </w:pPr>
            <w:r w:rsidRPr="00917B92">
              <w:rPr>
                <w:color w:val="auto"/>
                <w:lang w:val="uk-UA"/>
              </w:rPr>
              <w:t>6.</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33AAA3" w14:textId="77777777" w:rsidR="00544E2D" w:rsidRPr="00046997" w:rsidRDefault="00544E2D"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25E8FC"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Оглядовий набір (дзеркало, стоматологічний пінцет, зігнутий зонд).</w:t>
            </w:r>
          </w:p>
          <w:p w14:paraId="2B67E71C" w14:textId="77777777" w:rsidR="00544E2D" w:rsidRPr="00046997" w:rsidRDefault="00544E2D" w:rsidP="009E3D75">
            <w:pPr>
              <w:pStyle w:val="a5"/>
              <w:spacing w:line="240" w:lineRule="auto"/>
              <w:jc w:val="both"/>
              <w:textAlignment w:val="auto"/>
              <w:rPr>
                <w:color w:val="auto"/>
                <w:lang w:val="uk-UA"/>
              </w:rPr>
            </w:pPr>
          </w:p>
        </w:tc>
      </w:tr>
      <w:tr w:rsidR="00544E2D" w:rsidRPr="00917B92" w14:paraId="3E432F7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AF24218" w14:textId="77777777" w:rsidR="00544E2D" w:rsidRPr="00917B92" w:rsidRDefault="00544E2D" w:rsidP="009E3D75">
            <w:pPr>
              <w:pStyle w:val="a5"/>
              <w:spacing w:line="240" w:lineRule="auto"/>
              <w:textAlignment w:val="auto"/>
              <w:rPr>
                <w:color w:val="auto"/>
                <w:lang w:val="uk-UA"/>
              </w:rPr>
            </w:pPr>
            <w:r w:rsidRPr="00917B92">
              <w:rPr>
                <w:color w:val="auto"/>
                <w:lang w:val="uk-UA"/>
              </w:rPr>
              <w:t>7</w:t>
            </w:r>
          </w:p>
        </w:tc>
        <w:tc>
          <w:tcPr>
            <w:tcW w:w="312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DE4332" w14:textId="77777777" w:rsidR="00544E2D" w:rsidRDefault="00544E2D"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1BC4C303" w14:textId="77777777" w:rsidR="00544E2D" w:rsidRPr="00917B92" w:rsidRDefault="00544E2D" w:rsidP="009E3D75">
            <w:pPr>
              <w:pStyle w:val="a5"/>
              <w:spacing w:line="240" w:lineRule="auto"/>
              <w:textAlignment w:val="auto"/>
              <w:rPr>
                <w:color w:val="auto"/>
                <w:lang w:val="uk-UA"/>
              </w:rPr>
            </w:pPr>
          </w:p>
          <w:p w14:paraId="667A0881" w14:textId="77777777" w:rsidR="00544E2D" w:rsidRPr="00917B92" w:rsidRDefault="00544E2D" w:rsidP="009E3D75">
            <w:pPr>
              <w:pStyle w:val="a5"/>
              <w:spacing w:line="240" w:lineRule="auto"/>
              <w:textAlignment w:val="auto"/>
              <w:rPr>
                <w:i/>
                <w:iCs/>
                <w:color w:val="auto"/>
                <w:lang w:val="uk-UA"/>
              </w:rPr>
            </w:pPr>
          </w:p>
        </w:tc>
        <w:tc>
          <w:tcPr>
            <w:tcW w:w="524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A52277"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Перерахувати рекомендації по догляду за порожниною рота.</w:t>
            </w:r>
          </w:p>
          <w:p w14:paraId="442814C2"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Загальне та місцеве лікування?</w:t>
            </w:r>
          </w:p>
          <w:p w14:paraId="50B1351C"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Організація харчування.</w:t>
            </w:r>
          </w:p>
          <w:p w14:paraId="394F5CD2"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Потреба й порядок надання листа непрацездатності.</w:t>
            </w:r>
          </w:p>
          <w:p w14:paraId="34A8C27A"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Консультації суміжних спеціалістів.</w:t>
            </w:r>
          </w:p>
          <w:p w14:paraId="49398229" w14:textId="77777777" w:rsidR="00544E2D" w:rsidRPr="00046997" w:rsidRDefault="00544E2D" w:rsidP="009E3D75">
            <w:pPr>
              <w:pStyle w:val="a5"/>
              <w:spacing w:line="240" w:lineRule="auto"/>
              <w:jc w:val="both"/>
              <w:textAlignment w:val="auto"/>
              <w:rPr>
                <w:color w:val="auto"/>
                <w:lang w:val="uk-UA"/>
              </w:rPr>
            </w:pPr>
            <w:r w:rsidRPr="00046997">
              <w:rPr>
                <w:color w:val="auto"/>
                <w:lang w:val="uk-UA"/>
              </w:rPr>
              <w:t>Рекомендації по профілактиці стоматологічних</w:t>
            </w:r>
            <w:r>
              <w:rPr>
                <w:color w:val="auto"/>
                <w:lang w:val="uk-UA"/>
              </w:rPr>
              <w:t xml:space="preserve"> </w:t>
            </w:r>
            <w:r w:rsidRPr="00046997">
              <w:rPr>
                <w:color w:val="auto"/>
                <w:lang w:val="uk-UA"/>
              </w:rPr>
              <w:t>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w:t>
      </w:r>
      <w:r w:rsidRPr="00AF0B31">
        <w:rPr>
          <w:sz w:val="24"/>
          <w:szCs w:val="20"/>
        </w:rPr>
        <w:lastRenderedPageBreak/>
        <w:t xml:space="preserve">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544E2D" w:rsidRPr="00917B92" w14:paraId="50A6BEB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0749E8" w14:textId="77777777" w:rsidR="00544E2D" w:rsidRPr="00917B92" w:rsidRDefault="00544E2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DAAFDF6" w14:textId="77777777" w:rsidR="00544E2D" w:rsidRPr="00917B92" w:rsidRDefault="00544E2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DD6E14" w14:textId="77777777" w:rsidR="00544E2D" w:rsidRPr="00917B92" w:rsidRDefault="00544E2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D4D973" w14:textId="77777777" w:rsidR="00544E2D" w:rsidRPr="00917B92" w:rsidRDefault="00544E2D"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544E2D" w:rsidRPr="00917B92" w14:paraId="3956772A"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EF0CDB" w14:textId="77777777" w:rsidR="00544E2D" w:rsidRPr="00917B92" w:rsidRDefault="00544E2D" w:rsidP="009E3D75">
            <w:pPr>
              <w:pStyle w:val="a5"/>
              <w:spacing w:line="240" w:lineRule="auto"/>
              <w:textAlignment w:val="auto"/>
              <w:rPr>
                <w:color w:val="auto"/>
                <w:lang w:val="uk-UA"/>
              </w:rPr>
            </w:pPr>
            <w:r w:rsidRPr="00917B92">
              <w:rPr>
                <w:color w:val="auto"/>
                <w:lang w:val="uk-UA"/>
              </w:rPr>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CD0501" w14:textId="77777777" w:rsidR="00544E2D" w:rsidRPr="00917B92" w:rsidRDefault="00544E2D"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0C45A9DE" w14:textId="77777777" w:rsidR="00544E2D" w:rsidRPr="00917B92" w:rsidRDefault="00544E2D"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7926D75" w14:textId="77777777" w:rsidR="00544E2D" w:rsidRPr="00917B92" w:rsidRDefault="00544E2D"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7E0A1A" w14:textId="77777777" w:rsidR="00544E2D" w:rsidRPr="00917B92" w:rsidRDefault="00544E2D" w:rsidP="009E3D75">
            <w:pPr>
              <w:pStyle w:val="a5"/>
              <w:spacing w:line="240" w:lineRule="auto"/>
              <w:textAlignment w:val="auto"/>
              <w:rPr>
                <w:color w:val="auto"/>
                <w:lang w:val="uk-UA"/>
              </w:rPr>
            </w:pPr>
          </w:p>
        </w:tc>
      </w:tr>
      <w:tr w:rsidR="00544E2D" w:rsidRPr="00917B92" w14:paraId="65D9847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265981" w14:textId="77777777" w:rsidR="00544E2D" w:rsidRPr="00917B92" w:rsidRDefault="00544E2D"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B447C22" w14:textId="77777777" w:rsidR="00544E2D" w:rsidRDefault="00544E2D"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3D5B0F20" w14:textId="77777777" w:rsidR="00544E2D" w:rsidRPr="00917B92" w:rsidRDefault="00544E2D" w:rsidP="009E3D75">
            <w:pPr>
              <w:pStyle w:val="a5"/>
              <w:spacing w:line="240" w:lineRule="auto"/>
              <w:textAlignment w:val="auto"/>
              <w:rPr>
                <w:color w:val="auto"/>
                <w:lang w:val="uk-UA"/>
              </w:rPr>
            </w:pPr>
          </w:p>
          <w:p w14:paraId="69601251" w14:textId="77777777" w:rsidR="00544E2D" w:rsidRDefault="00544E2D"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25ABA982"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4592B246"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 xml:space="preserve">Які захворювання </w:t>
            </w:r>
            <w:r>
              <w:rPr>
                <w:i/>
                <w:iCs/>
                <w:color w:val="auto"/>
                <w:lang w:val="uk-UA"/>
              </w:rPr>
              <w:t>перенесені</w:t>
            </w:r>
            <w:r w:rsidRPr="00917B92">
              <w:rPr>
                <w:i/>
                <w:iCs/>
                <w:color w:val="auto"/>
                <w:lang w:val="uk-UA"/>
              </w:rPr>
              <w:t>?</w:t>
            </w:r>
          </w:p>
          <w:p w14:paraId="27CDFD4D"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247B2C98" w14:textId="77777777" w:rsidR="00544E2D" w:rsidRPr="00917B92" w:rsidRDefault="00544E2D" w:rsidP="009E3D75">
            <w:pPr>
              <w:pStyle w:val="a5"/>
              <w:spacing w:line="240" w:lineRule="auto"/>
              <w:textAlignment w:val="auto"/>
              <w:rPr>
                <w:color w:val="auto"/>
                <w:lang w:val="uk-UA"/>
              </w:rPr>
            </w:pPr>
            <w:r w:rsidRPr="00917B92">
              <w:rPr>
                <w:i/>
                <w:iCs/>
                <w:color w:val="auto"/>
                <w:lang w:val="uk-UA"/>
              </w:rPr>
              <w:lastRenderedPageBreak/>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6A90D9" w14:textId="77777777" w:rsidR="00544E2D" w:rsidRPr="00917B92" w:rsidRDefault="00544E2D" w:rsidP="009E3D75">
            <w:pPr>
              <w:pStyle w:val="a5"/>
              <w:spacing w:line="240" w:lineRule="auto"/>
              <w:jc w:val="center"/>
              <w:textAlignment w:val="auto"/>
              <w:rPr>
                <w:color w:val="auto"/>
                <w:lang w:val="uk-UA"/>
              </w:rPr>
            </w:pPr>
            <w:r>
              <w:rPr>
                <w:color w:val="auto"/>
                <w:lang w:val="uk-UA"/>
              </w:rPr>
              <w:lastRenderedPageBreak/>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438F34" w14:textId="77777777" w:rsidR="00544E2D" w:rsidRPr="00917B92" w:rsidRDefault="00544E2D" w:rsidP="009E3D75">
            <w:pPr>
              <w:pStyle w:val="a5"/>
              <w:spacing w:line="240" w:lineRule="auto"/>
              <w:textAlignment w:val="auto"/>
              <w:rPr>
                <w:color w:val="auto"/>
                <w:lang w:val="uk-UA"/>
              </w:rPr>
            </w:pPr>
          </w:p>
        </w:tc>
      </w:tr>
      <w:tr w:rsidR="00544E2D" w:rsidRPr="00917B92" w14:paraId="10152CCF"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4BBF3D7" w14:textId="77777777" w:rsidR="00544E2D" w:rsidRPr="00917B92" w:rsidRDefault="00544E2D"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866FCD" w14:textId="77777777" w:rsidR="00544E2D" w:rsidRDefault="00544E2D"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557BC624" w14:textId="77777777" w:rsidR="00544E2D" w:rsidRPr="00917B92" w:rsidRDefault="00544E2D" w:rsidP="009E3D75">
            <w:pPr>
              <w:pStyle w:val="a5"/>
              <w:spacing w:line="240" w:lineRule="auto"/>
              <w:textAlignment w:val="auto"/>
              <w:rPr>
                <w:color w:val="auto"/>
                <w:lang w:val="uk-UA"/>
              </w:rPr>
            </w:pPr>
          </w:p>
          <w:p w14:paraId="086D358A"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На що звертають увагу?</w:t>
            </w:r>
          </w:p>
          <w:p w14:paraId="60AB962B" w14:textId="77777777" w:rsidR="00544E2D" w:rsidRDefault="00544E2D" w:rsidP="009E3D75">
            <w:pPr>
              <w:pStyle w:val="a5"/>
              <w:spacing w:line="240" w:lineRule="auto"/>
              <w:textAlignment w:val="auto"/>
              <w:rPr>
                <w:i/>
                <w:iCs/>
                <w:color w:val="auto"/>
                <w:lang w:val="uk-UA"/>
              </w:rPr>
            </w:pPr>
            <w:r w:rsidRPr="00917B92">
              <w:rPr>
                <w:i/>
                <w:iCs/>
                <w:color w:val="auto"/>
                <w:lang w:val="uk-UA"/>
              </w:rPr>
              <w:t>Які інструменти та методики клінічного обстеження використовують?</w:t>
            </w:r>
          </w:p>
          <w:p w14:paraId="31ACE1D0" w14:textId="77777777" w:rsidR="00544E2D" w:rsidRPr="00A67595" w:rsidRDefault="00544E2D" w:rsidP="009E3D75">
            <w:pPr>
              <w:pStyle w:val="a5"/>
              <w:spacing w:line="240" w:lineRule="auto"/>
              <w:textAlignment w:val="auto"/>
              <w:rPr>
                <w:i/>
                <w:iCs/>
                <w:color w:val="auto"/>
                <w:lang w:val="uk-UA"/>
              </w:rPr>
            </w:pPr>
            <w:r>
              <w:rPr>
                <w:i/>
                <w:iCs/>
                <w:color w:val="auto"/>
                <w:lang w:val="uk-UA"/>
              </w:rPr>
              <w:t>Масаж залози для контролю секрету залози.</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5FBB82" w14:textId="77777777" w:rsidR="00544E2D" w:rsidRPr="00917B92" w:rsidRDefault="00544E2D"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A946FE" w14:textId="77777777" w:rsidR="00544E2D" w:rsidRPr="00917B92" w:rsidRDefault="00544E2D" w:rsidP="009E3D75">
            <w:pPr>
              <w:pStyle w:val="a5"/>
              <w:spacing w:line="240" w:lineRule="auto"/>
              <w:textAlignment w:val="auto"/>
              <w:rPr>
                <w:color w:val="auto"/>
                <w:lang w:val="uk-UA"/>
              </w:rPr>
            </w:pPr>
          </w:p>
        </w:tc>
      </w:tr>
      <w:tr w:rsidR="00544E2D" w:rsidRPr="00917B92" w14:paraId="26C7370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64ACF6" w14:textId="77777777" w:rsidR="00544E2D" w:rsidRPr="00917B92" w:rsidRDefault="00544E2D"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C4C0FD8" w14:textId="77777777" w:rsidR="00544E2D" w:rsidRDefault="00544E2D"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5D0886F7" w14:textId="77777777" w:rsidR="00544E2D" w:rsidRPr="00917B92" w:rsidRDefault="00544E2D" w:rsidP="009E3D75">
            <w:pPr>
              <w:pStyle w:val="a5"/>
              <w:spacing w:line="240" w:lineRule="auto"/>
              <w:textAlignment w:val="auto"/>
              <w:rPr>
                <w:color w:val="auto"/>
                <w:lang w:val="uk-UA"/>
              </w:rPr>
            </w:pPr>
          </w:p>
          <w:p w14:paraId="2B2EA618" w14:textId="77777777" w:rsidR="00544E2D" w:rsidRDefault="00544E2D"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37A6C3EE" w14:textId="77777777" w:rsidR="00544E2D" w:rsidRPr="00917B92" w:rsidRDefault="00544E2D" w:rsidP="009E3D75">
            <w:pPr>
              <w:pStyle w:val="a5"/>
              <w:spacing w:line="240" w:lineRule="auto"/>
              <w:textAlignment w:val="auto"/>
              <w:rPr>
                <w:i/>
                <w:iCs/>
                <w:color w:val="auto"/>
                <w:lang w:val="uk-UA"/>
              </w:rPr>
            </w:pPr>
            <w:r>
              <w:rPr>
                <w:i/>
                <w:iCs/>
                <w:color w:val="auto"/>
                <w:lang w:val="uk-UA"/>
              </w:rPr>
              <w:t xml:space="preserve">Призначення ультразвукового </w:t>
            </w:r>
            <w:proofErr w:type="spellStart"/>
            <w:r>
              <w:rPr>
                <w:i/>
                <w:iCs/>
                <w:color w:val="auto"/>
                <w:lang w:val="uk-UA"/>
              </w:rPr>
              <w:t>дослілження</w:t>
            </w:r>
            <w:proofErr w:type="spellEnd"/>
            <w:r>
              <w:rPr>
                <w:i/>
                <w:iCs/>
                <w:color w:val="auto"/>
                <w:lang w:val="uk-UA"/>
              </w:rPr>
              <w:t>.</w:t>
            </w:r>
          </w:p>
          <w:p w14:paraId="13B759CE"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7BFCED3A" w14:textId="77777777" w:rsidR="00544E2D" w:rsidRDefault="00544E2D"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гострий гнійно-некротичний паротит, епідемічний паротит, флегмона </w:t>
            </w:r>
            <w:proofErr w:type="spellStart"/>
            <w:r>
              <w:rPr>
                <w:i/>
                <w:iCs/>
                <w:color w:val="auto"/>
                <w:lang w:val="uk-UA"/>
              </w:rPr>
              <w:t>привушно</w:t>
            </w:r>
            <w:proofErr w:type="spellEnd"/>
            <w:r>
              <w:rPr>
                <w:i/>
                <w:iCs/>
                <w:color w:val="auto"/>
                <w:lang w:val="uk-UA"/>
              </w:rPr>
              <w:t xml:space="preserve">-жувальної ділянки, </w:t>
            </w:r>
            <w:proofErr w:type="spellStart"/>
            <w:r>
              <w:rPr>
                <w:i/>
                <w:iCs/>
                <w:color w:val="auto"/>
                <w:lang w:val="uk-UA"/>
              </w:rPr>
              <w:t>псевдопаротит</w:t>
            </w:r>
            <w:proofErr w:type="spellEnd"/>
            <w:r>
              <w:rPr>
                <w:i/>
                <w:iCs/>
                <w:color w:val="auto"/>
                <w:lang w:val="uk-UA"/>
              </w:rPr>
              <w:t xml:space="preserve"> </w:t>
            </w:r>
            <w:proofErr w:type="spellStart"/>
            <w:r>
              <w:rPr>
                <w:i/>
                <w:iCs/>
                <w:color w:val="auto"/>
                <w:lang w:val="uk-UA"/>
              </w:rPr>
              <w:t>Герценберга</w:t>
            </w:r>
            <w:proofErr w:type="spellEnd"/>
            <w:r w:rsidRPr="00917B92">
              <w:rPr>
                <w:i/>
                <w:iCs/>
                <w:color w:val="auto"/>
                <w:lang w:val="uk-UA"/>
              </w:rPr>
              <w:t>).</w:t>
            </w:r>
          </w:p>
          <w:p w14:paraId="3125CF85" w14:textId="77777777" w:rsidR="00544E2D" w:rsidRPr="00795FD7" w:rsidRDefault="00544E2D"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296E820" w14:textId="77777777" w:rsidR="00544E2D" w:rsidRPr="00917B92" w:rsidRDefault="00544E2D"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53E00D" w14:textId="77777777" w:rsidR="00544E2D" w:rsidRPr="00917B92" w:rsidRDefault="00544E2D" w:rsidP="009E3D75">
            <w:pPr>
              <w:pStyle w:val="a5"/>
              <w:spacing w:line="240" w:lineRule="auto"/>
              <w:textAlignment w:val="auto"/>
              <w:rPr>
                <w:color w:val="auto"/>
                <w:lang w:val="uk-UA"/>
              </w:rPr>
            </w:pPr>
          </w:p>
        </w:tc>
      </w:tr>
      <w:tr w:rsidR="00544E2D" w:rsidRPr="00917B92" w14:paraId="667B3BF6"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97CFE1" w14:textId="77777777" w:rsidR="00544E2D" w:rsidRPr="00917B92" w:rsidRDefault="00544E2D"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20EC2A1" w14:textId="77777777" w:rsidR="00544E2D" w:rsidRDefault="00544E2D"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7B4D76CC" w14:textId="77777777" w:rsidR="00544E2D" w:rsidRDefault="00544E2D" w:rsidP="009E3D75">
            <w:pPr>
              <w:pStyle w:val="a5"/>
              <w:spacing w:line="240" w:lineRule="auto"/>
              <w:textAlignment w:val="auto"/>
              <w:rPr>
                <w:i/>
                <w:iCs/>
                <w:color w:val="auto"/>
                <w:lang w:val="uk-UA"/>
              </w:rPr>
            </w:pPr>
            <w:r w:rsidRPr="00A67595">
              <w:rPr>
                <w:i/>
                <w:iCs/>
                <w:color w:val="auto"/>
                <w:lang w:val="uk-UA"/>
              </w:rPr>
              <w:t>Комплексне протизапальне лікування (антибіотики – обґрунтувати вибір, десенсибілізуючі засоби, місцеве протизапальне лікування</w:t>
            </w:r>
            <w:r>
              <w:rPr>
                <w:i/>
                <w:iCs/>
                <w:color w:val="auto"/>
                <w:lang w:val="uk-UA"/>
              </w:rPr>
              <w:t>)</w:t>
            </w:r>
            <w:r w:rsidRPr="00A67595">
              <w:rPr>
                <w:i/>
                <w:iCs/>
                <w:color w:val="auto"/>
                <w:lang w:val="uk-UA"/>
              </w:rPr>
              <w:t>.</w:t>
            </w:r>
          </w:p>
          <w:p w14:paraId="65D367EB" w14:textId="77777777" w:rsidR="00544E2D" w:rsidRDefault="00544E2D" w:rsidP="009E3D75">
            <w:pPr>
              <w:pStyle w:val="a5"/>
              <w:spacing w:line="240" w:lineRule="auto"/>
              <w:textAlignment w:val="auto"/>
              <w:rPr>
                <w:i/>
                <w:iCs/>
                <w:color w:val="auto"/>
                <w:lang w:val="uk-UA"/>
              </w:rPr>
            </w:pPr>
            <w:r>
              <w:rPr>
                <w:i/>
                <w:iCs/>
                <w:color w:val="auto"/>
                <w:lang w:val="uk-UA"/>
              </w:rPr>
              <w:t>Масаж залози.</w:t>
            </w:r>
          </w:p>
          <w:p w14:paraId="7A468D4A" w14:textId="77777777" w:rsidR="00544E2D" w:rsidRDefault="00544E2D" w:rsidP="009E3D75">
            <w:pPr>
              <w:pStyle w:val="a5"/>
              <w:spacing w:line="240" w:lineRule="auto"/>
              <w:textAlignment w:val="auto"/>
              <w:rPr>
                <w:i/>
                <w:iCs/>
                <w:color w:val="auto"/>
                <w:lang w:val="uk-UA"/>
              </w:rPr>
            </w:pPr>
            <w:proofErr w:type="spellStart"/>
            <w:r>
              <w:rPr>
                <w:i/>
                <w:iCs/>
                <w:color w:val="auto"/>
                <w:lang w:val="uk-UA"/>
              </w:rPr>
              <w:t>Уросептики</w:t>
            </w:r>
            <w:proofErr w:type="spellEnd"/>
            <w:r>
              <w:rPr>
                <w:i/>
                <w:iCs/>
                <w:color w:val="auto"/>
                <w:lang w:val="uk-UA"/>
              </w:rPr>
              <w:t>.</w:t>
            </w:r>
          </w:p>
          <w:p w14:paraId="7FA757CD" w14:textId="77777777" w:rsidR="00544E2D" w:rsidRDefault="00544E2D" w:rsidP="009E3D75">
            <w:pPr>
              <w:pStyle w:val="a5"/>
              <w:spacing w:line="240" w:lineRule="auto"/>
              <w:textAlignment w:val="auto"/>
              <w:rPr>
                <w:i/>
                <w:iCs/>
                <w:color w:val="auto"/>
                <w:lang w:val="uk-UA"/>
              </w:rPr>
            </w:pPr>
            <w:r>
              <w:rPr>
                <w:i/>
                <w:iCs/>
                <w:color w:val="auto"/>
                <w:lang w:val="uk-UA"/>
              </w:rPr>
              <w:t>Інстиляції протоки залози (за показаннями)</w:t>
            </w:r>
          </w:p>
          <w:p w14:paraId="51E0407E" w14:textId="77777777" w:rsidR="00544E2D" w:rsidRPr="00A67595" w:rsidRDefault="00544E2D"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1706B4" w14:textId="77777777" w:rsidR="00544E2D" w:rsidRPr="00917B92" w:rsidRDefault="00544E2D"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68F491" w14:textId="77777777" w:rsidR="00544E2D" w:rsidRPr="00917B92" w:rsidRDefault="00544E2D" w:rsidP="009E3D75">
            <w:pPr>
              <w:pStyle w:val="a5"/>
              <w:spacing w:line="240" w:lineRule="auto"/>
              <w:textAlignment w:val="auto"/>
              <w:rPr>
                <w:color w:val="auto"/>
                <w:lang w:val="uk-UA"/>
              </w:rPr>
            </w:pPr>
          </w:p>
        </w:tc>
      </w:tr>
      <w:tr w:rsidR="00544E2D" w:rsidRPr="00917B92" w14:paraId="5F1A4A6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0B82BAE" w14:textId="77777777" w:rsidR="00544E2D" w:rsidRPr="00917B92" w:rsidRDefault="00544E2D"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70677C" w14:textId="77777777" w:rsidR="00544E2D" w:rsidRDefault="00544E2D"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773EDF81" w14:textId="77777777" w:rsidR="00544E2D" w:rsidRPr="00917B92" w:rsidRDefault="00544E2D" w:rsidP="009E3D75">
            <w:pPr>
              <w:pStyle w:val="a5"/>
              <w:spacing w:line="240" w:lineRule="auto"/>
              <w:textAlignment w:val="auto"/>
              <w:rPr>
                <w:color w:val="auto"/>
                <w:lang w:val="uk-UA"/>
              </w:rPr>
            </w:pPr>
          </w:p>
          <w:p w14:paraId="42114170"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2B083CFB" w14:textId="77777777" w:rsidR="00544E2D" w:rsidRPr="00584C7E" w:rsidRDefault="00544E2D" w:rsidP="009E3D75">
            <w:pPr>
              <w:pStyle w:val="a5"/>
              <w:spacing w:line="240" w:lineRule="auto"/>
              <w:textAlignment w:val="auto"/>
              <w:rPr>
                <w:i/>
                <w:iCs/>
                <w:color w:val="auto"/>
                <w:lang w:val="uk-UA"/>
              </w:rPr>
            </w:pP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18341C" w14:textId="77777777" w:rsidR="00544E2D" w:rsidRPr="00917B92" w:rsidRDefault="00544E2D"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940897" w14:textId="77777777" w:rsidR="00544E2D" w:rsidRPr="00917B92" w:rsidRDefault="00544E2D" w:rsidP="009E3D75">
            <w:pPr>
              <w:pStyle w:val="a5"/>
              <w:spacing w:line="240" w:lineRule="auto"/>
              <w:textAlignment w:val="auto"/>
              <w:rPr>
                <w:color w:val="auto"/>
                <w:lang w:val="uk-UA"/>
              </w:rPr>
            </w:pPr>
          </w:p>
        </w:tc>
      </w:tr>
      <w:tr w:rsidR="00544E2D" w:rsidRPr="00917B92" w14:paraId="2920EB1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EA5C23E" w14:textId="77777777" w:rsidR="00544E2D" w:rsidRPr="00917B92" w:rsidRDefault="00544E2D"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19700F" w14:textId="77777777" w:rsidR="00544E2D" w:rsidRDefault="00544E2D"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52ECB761" w14:textId="77777777" w:rsidR="00544E2D" w:rsidRPr="00917B92" w:rsidRDefault="00544E2D" w:rsidP="009E3D75">
            <w:pPr>
              <w:pStyle w:val="a5"/>
              <w:spacing w:line="240" w:lineRule="auto"/>
              <w:textAlignment w:val="auto"/>
              <w:rPr>
                <w:color w:val="auto"/>
                <w:lang w:val="uk-UA"/>
              </w:rPr>
            </w:pPr>
          </w:p>
          <w:p w14:paraId="5E43EC76"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w:t>
            </w:r>
          </w:p>
          <w:p w14:paraId="6ED35E1B" w14:textId="77777777" w:rsidR="00544E2D" w:rsidRPr="00917B92" w:rsidRDefault="00544E2D"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3DCE1996" w14:textId="77777777" w:rsidR="00544E2D" w:rsidRDefault="00544E2D" w:rsidP="009E3D75">
            <w:pPr>
              <w:pStyle w:val="a5"/>
              <w:spacing w:line="240" w:lineRule="auto"/>
              <w:textAlignment w:val="auto"/>
              <w:rPr>
                <w:i/>
                <w:iCs/>
                <w:color w:val="auto"/>
                <w:lang w:val="uk-UA"/>
              </w:rPr>
            </w:pPr>
            <w:r>
              <w:rPr>
                <w:i/>
                <w:iCs/>
                <w:color w:val="auto"/>
                <w:lang w:val="uk-UA"/>
              </w:rPr>
              <w:t>Організація харчування.</w:t>
            </w:r>
          </w:p>
          <w:p w14:paraId="26B85900" w14:textId="77777777" w:rsidR="00544E2D" w:rsidRPr="00917B92" w:rsidRDefault="00544E2D"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093B0FBF" w14:textId="77777777" w:rsidR="00544E2D" w:rsidRDefault="00544E2D"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39D7D573" w14:textId="77777777" w:rsidR="00544E2D" w:rsidRPr="00917B92" w:rsidRDefault="00544E2D"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824660F" w14:textId="77777777" w:rsidR="00544E2D" w:rsidRPr="00917B92" w:rsidRDefault="00544E2D"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6C19A7" w14:textId="77777777" w:rsidR="00544E2D" w:rsidRPr="00917B92" w:rsidRDefault="00544E2D" w:rsidP="009E3D75">
            <w:pPr>
              <w:pStyle w:val="a5"/>
              <w:spacing w:line="240" w:lineRule="auto"/>
              <w:textAlignment w:val="auto"/>
              <w:rPr>
                <w:color w:val="auto"/>
                <w:lang w:val="uk-UA"/>
              </w:rPr>
            </w:pPr>
          </w:p>
        </w:tc>
      </w:tr>
      <w:tr w:rsidR="00544E2D" w:rsidRPr="00917B92" w14:paraId="128D3625"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E7BFDF" w14:textId="77777777" w:rsidR="00544E2D" w:rsidRPr="00917B92" w:rsidRDefault="00544E2D"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B8CB24" w14:textId="77777777" w:rsidR="00544E2D" w:rsidRPr="00917B92" w:rsidRDefault="00544E2D"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560B1C" w14:textId="77777777" w:rsidR="00544E2D" w:rsidRPr="00917B92" w:rsidRDefault="00544E2D"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EF4DB47" w14:textId="77777777" w:rsidR="00544E2D" w:rsidRPr="00917B92" w:rsidRDefault="00544E2D" w:rsidP="009E3D75">
            <w:pPr>
              <w:pStyle w:val="a5"/>
              <w:spacing w:line="240" w:lineRule="auto"/>
              <w:textAlignment w:val="auto"/>
              <w:rPr>
                <w:color w:val="auto"/>
                <w:lang w:val="uk-UA"/>
              </w:rPr>
            </w:pPr>
          </w:p>
        </w:tc>
      </w:tr>
    </w:tbl>
    <w:p w14:paraId="65043546" w14:textId="309F4314" w:rsidR="0071057A" w:rsidRDefault="0071057A" w:rsidP="00977857">
      <w:pPr>
        <w:spacing w:after="0" w:line="276" w:lineRule="auto"/>
        <w:ind w:left="0" w:firstLine="0"/>
        <w:rPr>
          <w:bCs/>
          <w:szCs w:val="28"/>
        </w:rPr>
      </w:pPr>
    </w:p>
    <w:p w14:paraId="11405853" w14:textId="77777777" w:rsidR="00544E2D" w:rsidRDefault="00544E2D" w:rsidP="00977857">
      <w:pPr>
        <w:spacing w:after="0" w:line="276" w:lineRule="auto"/>
        <w:ind w:left="0" w:firstLine="0"/>
        <w:rPr>
          <w:bCs/>
          <w:szCs w:val="28"/>
        </w:rPr>
      </w:pPr>
    </w:p>
    <w:p w14:paraId="6CA1D222" w14:textId="77777777" w:rsidR="00544E2D" w:rsidRPr="009E2B73" w:rsidRDefault="00544E2D"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DEE23EC"/>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B30ECB"/>
    <w:multiLevelType w:val="hybridMultilevel"/>
    <w:tmpl w:val="7A56AD1A"/>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7C385562"/>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002768">
    <w:abstractNumId w:val="3"/>
  </w:num>
  <w:num w:numId="2" w16cid:durableId="1507016277">
    <w:abstractNumId w:val="26"/>
  </w:num>
  <w:num w:numId="3" w16cid:durableId="1933203999">
    <w:abstractNumId w:val="12"/>
  </w:num>
  <w:num w:numId="4" w16cid:durableId="1995448303">
    <w:abstractNumId w:val="6"/>
  </w:num>
  <w:num w:numId="5" w16cid:durableId="1466772814">
    <w:abstractNumId w:val="24"/>
  </w:num>
  <w:num w:numId="6" w16cid:durableId="1151868788">
    <w:abstractNumId w:val="5"/>
  </w:num>
  <w:num w:numId="7" w16cid:durableId="2008244627">
    <w:abstractNumId w:val="4"/>
  </w:num>
  <w:num w:numId="8" w16cid:durableId="208613461">
    <w:abstractNumId w:val="27"/>
  </w:num>
  <w:num w:numId="9" w16cid:durableId="1951087315">
    <w:abstractNumId w:val="11"/>
  </w:num>
  <w:num w:numId="10" w16cid:durableId="838422156">
    <w:abstractNumId w:val="17"/>
  </w:num>
  <w:num w:numId="11" w16cid:durableId="206838250">
    <w:abstractNumId w:val="18"/>
  </w:num>
  <w:num w:numId="12" w16cid:durableId="528953305">
    <w:abstractNumId w:val="13"/>
  </w:num>
  <w:num w:numId="13" w16cid:durableId="975448439">
    <w:abstractNumId w:val="9"/>
  </w:num>
  <w:num w:numId="14" w16cid:durableId="1036856592">
    <w:abstractNumId w:val="16"/>
  </w:num>
  <w:num w:numId="15" w16cid:durableId="1898395918">
    <w:abstractNumId w:val="25"/>
  </w:num>
  <w:num w:numId="16" w16cid:durableId="1835026621">
    <w:abstractNumId w:val="23"/>
  </w:num>
  <w:num w:numId="17" w16cid:durableId="53243596">
    <w:abstractNumId w:val="2"/>
  </w:num>
  <w:num w:numId="18" w16cid:durableId="587226888">
    <w:abstractNumId w:val="14"/>
  </w:num>
  <w:num w:numId="19" w16cid:durableId="433985119">
    <w:abstractNumId w:val="10"/>
  </w:num>
  <w:num w:numId="20" w16cid:durableId="352730869">
    <w:abstractNumId w:val="20"/>
  </w:num>
  <w:num w:numId="21" w16cid:durableId="1859125258">
    <w:abstractNumId w:val="0"/>
  </w:num>
  <w:num w:numId="22" w16cid:durableId="481971543">
    <w:abstractNumId w:val="22"/>
  </w:num>
  <w:num w:numId="23" w16cid:durableId="1389186813">
    <w:abstractNumId w:val="8"/>
  </w:num>
  <w:num w:numId="24" w16cid:durableId="866678490">
    <w:abstractNumId w:val="19"/>
  </w:num>
  <w:num w:numId="25" w16cid:durableId="741409115">
    <w:abstractNumId w:val="7"/>
  </w:num>
  <w:num w:numId="26" w16cid:durableId="1561820111">
    <w:abstractNumId w:val="1"/>
  </w:num>
  <w:num w:numId="27" w16cid:durableId="1385907966">
    <w:abstractNumId w:val="28"/>
  </w:num>
  <w:num w:numId="28" w16cid:durableId="1064134357">
    <w:abstractNumId w:val="15"/>
  </w:num>
  <w:num w:numId="29" w16cid:durableId="2419904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502DF4"/>
    <w:rsid w:val="00526333"/>
    <w:rsid w:val="00532486"/>
    <w:rsid w:val="00535099"/>
    <w:rsid w:val="00544E2D"/>
    <w:rsid w:val="00592A6D"/>
    <w:rsid w:val="005A0735"/>
    <w:rsid w:val="0061052F"/>
    <w:rsid w:val="0061467F"/>
    <w:rsid w:val="0062407B"/>
    <w:rsid w:val="006326FE"/>
    <w:rsid w:val="00652474"/>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96FB3"/>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3650</Words>
  <Characters>20807</Characters>
  <Application>Microsoft Office Word</Application>
  <DocSecurity>0</DocSecurity>
  <Lines>173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3</cp:revision>
  <dcterms:created xsi:type="dcterms:W3CDTF">2026-06-01T18:45:00Z</dcterms:created>
  <dcterms:modified xsi:type="dcterms:W3CDTF">2026-06-01T18:48:00Z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