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66A3" w14:textId="52A06242" w:rsidR="00D33A15" w:rsidRPr="00BC07CA" w:rsidRDefault="00BC07CA" w:rsidP="00BC07CA">
      <w:pPr>
        <w:rPr>
          <w:rFonts w:ascii="Times New Roman" w:hAnsi="Times New Roman" w:cs="Times New Roman"/>
          <w:b/>
          <w:sz w:val="28"/>
          <w:szCs w:val="28"/>
          <w:lang w:val="uk-UA"/>
        </w:rPr>
      </w:pPr>
      <w:r>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uk-UA"/>
        </w:rPr>
        <w:t xml:space="preserve">                       </w:t>
      </w:r>
      <w:r w:rsidR="00833D3A">
        <w:rPr>
          <w:rFonts w:ascii="Times New Roman" w:hAnsi="Times New Roman" w:cs="Times New Roman"/>
          <w:b/>
          <w:sz w:val="28"/>
          <w:szCs w:val="28"/>
          <w:lang w:val="en-US"/>
        </w:rPr>
        <w:t xml:space="preserve"> </w:t>
      </w:r>
      <w:r w:rsidR="00833D3A">
        <w:rPr>
          <w:rFonts w:ascii="Times New Roman" w:hAnsi="Times New Roman" w:cs="Times New Roman"/>
          <w:b/>
          <w:sz w:val="28"/>
          <w:szCs w:val="28"/>
          <w:lang w:val="uk-UA"/>
        </w:rPr>
        <w:t>Д</w:t>
      </w:r>
      <w:r>
        <w:rPr>
          <w:rFonts w:ascii="Times New Roman" w:hAnsi="Times New Roman" w:cs="Times New Roman"/>
          <w:b/>
          <w:sz w:val="28"/>
          <w:szCs w:val="28"/>
          <w:lang w:val="uk-UA"/>
        </w:rPr>
        <w:t xml:space="preserve">ержбюджетні </w:t>
      </w:r>
      <w:r w:rsidR="00833D3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НДР</w:t>
      </w:r>
      <w:r w:rsidR="00833D3A">
        <w:rPr>
          <w:rFonts w:ascii="Times New Roman" w:hAnsi="Times New Roman" w:cs="Times New Roman"/>
          <w:b/>
          <w:sz w:val="28"/>
          <w:szCs w:val="28"/>
          <w:lang w:val="uk-UA"/>
        </w:rPr>
        <w:t xml:space="preserve"> </w:t>
      </w:r>
      <w:r w:rsidR="006B6F27">
        <w:rPr>
          <w:rFonts w:ascii="Times New Roman" w:hAnsi="Times New Roman" w:cs="Times New Roman"/>
          <w:b/>
          <w:sz w:val="28"/>
          <w:szCs w:val="28"/>
          <w:lang w:val="uk-UA"/>
        </w:rPr>
        <w:t xml:space="preserve"> 202</w:t>
      </w:r>
      <w:r w:rsidR="003D062F">
        <w:rPr>
          <w:rFonts w:ascii="Times New Roman" w:hAnsi="Times New Roman" w:cs="Times New Roman"/>
          <w:b/>
          <w:sz w:val="28"/>
          <w:szCs w:val="28"/>
          <w:lang w:val="uk-UA"/>
        </w:rPr>
        <w:t>6</w:t>
      </w:r>
      <w:r w:rsidR="006B6F27">
        <w:rPr>
          <w:rFonts w:ascii="Times New Roman" w:hAnsi="Times New Roman" w:cs="Times New Roman"/>
          <w:b/>
          <w:sz w:val="28"/>
          <w:szCs w:val="28"/>
          <w:lang w:val="uk-UA"/>
        </w:rPr>
        <w:t xml:space="preserve"> рік</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14:paraId="39135494" w14:textId="77777777" w:rsidTr="002A1C51">
        <w:trPr>
          <w:trHeight w:val="634"/>
        </w:trPr>
        <w:tc>
          <w:tcPr>
            <w:tcW w:w="609" w:type="dxa"/>
          </w:tcPr>
          <w:p w14:paraId="1AA56398" w14:textId="77777777"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п/п</w:t>
            </w:r>
          </w:p>
        </w:tc>
        <w:tc>
          <w:tcPr>
            <w:tcW w:w="1518" w:type="dxa"/>
            <w:noWrap/>
          </w:tcPr>
          <w:p w14:paraId="55EA72AB" w14:textId="77777777"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14:paraId="1E3DE9A8" w14:textId="77777777"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14:paraId="48399C36" w14:textId="77777777"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14:paraId="652A96B6" w14:textId="77777777"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14:paraId="2DE4AED1" w14:textId="77777777"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3D062F" w:rsidRPr="00F010FF" w14:paraId="2EF18BC3" w14:textId="77777777" w:rsidTr="00A61A44">
        <w:trPr>
          <w:trHeight w:val="546"/>
        </w:trPr>
        <w:tc>
          <w:tcPr>
            <w:tcW w:w="609" w:type="dxa"/>
          </w:tcPr>
          <w:p w14:paraId="35A084A3" w14:textId="77777777" w:rsidR="003D062F" w:rsidRPr="00244484" w:rsidRDefault="003D062F" w:rsidP="003D062F">
            <w:pPr>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4"/>
                <w:szCs w:val="24"/>
                <w:lang w:val="uk-UA" w:eastAsia="ru-RU"/>
              </w:rPr>
              <w:t>1</w:t>
            </w:r>
          </w:p>
        </w:tc>
        <w:tc>
          <w:tcPr>
            <w:tcW w:w="1518" w:type="dxa"/>
            <w:noWrap/>
          </w:tcPr>
          <w:p w14:paraId="6A0D3701" w14:textId="2F5AFBD0" w:rsidR="003D062F" w:rsidRPr="00187CD7" w:rsidRDefault="003D062F" w:rsidP="003D062F">
            <w:pPr>
              <w:rPr>
                <w:rFonts w:ascii="Times New Roman" w:hAnsi="Times New Roman" w:cs="Times New Roman"/>
                <w:sz w:val="24"/>
                <w:szCs w:val="24"/>
                <w:lang w:val="uk-UA"/>
              </w:rPr>
            </w:pPr>
            <w:r>
              <w:rPr>
                <w:rFonts w:ascii="Times New Roman" w:hAnsi="Times New Roman"/>
                <w:sz w:val="28"/>
                <w:szCs w:val="28"/>
                <w:lang w:val="uk-UA" w:eastAsia="ru-RU"/>
              </w:rPr>
              <w:t>ДБ-927М</w:t>
            </w:r>
          </w:p>
        </w:tc>
        <w:tc>
          <w:tcPr>
            <w:tcW w:w="2410" w:type="dxa"/>
            <w:noWrap/>
          </w:tcPr>
          <w:p w14:paraId="507B2E42" w14:textId="77777777" w:rsidR="003D062F" w:rsidRDefault="003D062F" w:rsidP="003D062F">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КОРОЛЬ</w:t>
            </w:r>
          </w:p>
          <w:p w14:paraId="20AA6FB2" w14:textId="77777777" w:rsidR="003D062F" w:rsidRDefault="003D062F" w:rsidP="003D062F">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Наталія</w:t>
            </w:r>
          </w:p>
          <w:p w14:paraId="180420BE" w14:textId="458BD1B6" w:rsidR="003D062F" w:rsidRPr="00187CD7" w:rsidRDefault="003D062F" w:rsidP="003D062F">
            <w:pPr>
              <w:rPr>
                <w:rFonts w:ascii="Times New Roman" w:hAnsi="Times New Roman" w:cs="Times New Roman"/>
                <w:sz w:val="24"/>
                <w:szCs w:val="24"/>
                <w:lang w:val="uk-UA"/>
              </w:rPr>
            </w:pPr>
            <w:r>
              <w:rPr>
                <w:rFonts w:ascii="Times New Roman" w:hAnsi="Times New Roman"/>
                <w:sz w:val="28"/>
                <w:szCs w:val="28"/>
                <w:lang w:val="uk-UA" w:eastAsia="ru-RU"/>
              </w:rPr>
              <w:t>Іванівна</w:t>
            </w:r>
          </w:p>
        </w:tc>
        <w:tc>
          <w:tcPr>
            <w:tcW w:w="8080" w:type="dxa"/>
          </w:tcPr>
          <w:p w14:paraId="1FF908FD" w14:textId="77777777" w:rsidR="003D062F" w:rsidRPr="000218EB" w:rsidRDefault="003D062F" w:rsidP="003D062F">
            <w:pPr>
              <w:spacing w:after="0" w:line="240" w:lineRule="auto"/>
              <w:jc w:val="both"/>
              <w:rPr>
                <w:rFonts w:ascii="Times New Roman" w:hAnsi="Times New Roman"/>
                <w:sz w:val="28"/>
                <w:szCs w:val="28"/>
                <w:lang w:val="uk-UA"/>
              </w:rPr>
            </w:pPr>
            <w:r>
              <w:rPr>
                <w:rFonts w:ascii="Times New Roman" w:hAnsi="Times New Roman"/>
                <w:sz w:val="28"/>
                <w:szCs w:val="28"/>
                <w:lang w:val="uk-UA"/>
              </w:rPr>
              <w:t>Полімерні матеріали з N-</w:t>
            </w:r>
            <w:proofErr w:type="spellStart"/>
            <w:r>
              <w:rPr>
                <w:rFonts w:ascii="Times New Roman" w:hAnsi="Times New Roman"/>
                <w:sz w:val="28"/>
                <w:szCs w:val="28"/>
                <w:lang w:val="uk-UA"/>
              </w:rPr>
              <w:t>вмісними</w:t>
            </w:r>
            <w:proofErr w:type="spellEnd"/>
            <w:r>
              <w:rPr>
                <w:rFonts w:ascii="Times New Roman" w:hAnsi="Times New Roman"/>
                <w:sz w:val="28"/>
                <w:szCs w:val="28"/>
                <w:lang w:val="uk-UA"/>
              </w:rPr>
              <w:t xml:space="preserve"> гетеро-циклами для застосувань у 5G, OLED технологіях та сонячній енергетиці.</w:t>
            </w:r>
          </w:p>
          <w:p w14:paraId="7168EAC4" w14:textId="6DE65198" w:rsidR="003D062F" w:rsidRPr="00187CD7" w:rsidRDefault="003D062F" w:rsidP="003D062F">
            <w:pPr>
              <w:rPr>
                <w:rFonts w:ascii="Times New Roman" w:hAnsi="Times New Roman" w:cs="Times New Roman"/>
                <w:sz w:val="24"/>
                <w:szCs w:val="24"/>
                <w:lang w:val="uk-UA"/>
              </w:rPr>
            </w:pPr>
          </w:p>
        </w:tc>
        <w:tc>
          <w:tcPr>
            <w:tcW w:w="1845" w:type="dxa"/>
            <w:noWrap/>
          </w:tcPr>
          <w:p w14:paraId="610367EC" w14:textId="3A4E5F6F" w:rsidR="003D062F" w:rsidRPr="00DB1602" w:rsidRDefault="003D062F" w:rsidP="003D062F">
            <w:pPr>
              <w:rPr>
                <w:rFonts w:ascii="Times New Roman" w:hAnsi="Times New Roman" w:cs="Times New Roman"/>
                <w:sz w:val="24"/>
                <w:szCs w:val="24"/>
                <w:lang w:val="uk-UA"/>
              </w:rPr>
            </w:pPr>
            <w:r w:rsidRPr="00187CD7">
              <w:rPr>
                <w:rFonts w:ascii="Times New Roman" w:hAnsi="Times New Roman" w:cs="Times New Roman"/>
                <w:sz w:val="24"/>
                <w:szCs w:val="24"/>
                <w:lang w:val="en-US"/>
              </w:rPr>
              <w:t>012</w:t>
            </w:r>
            <w:r w:rsidR="00DB1602">
              <w:rPr>
                <w:rFonts w:ascii="Times New Roman" w:hAnsi="Times New Roman" w:cs="Times New Roman"/>
                <w:sz w:val="24"/>
                <w:szCs w:val="24"/>
                <w:lang w:val="uk-UA"/>
              </w:rPr>
              <w:t>6</w:t>
            </w:r>
            <w:r w:rsidRPr="00187CD7">
              <w:rPr>
                <w:rFonts w:ascii="Times New Roman" w:hAnsi="Times New Roman" w:cs="Times New Roman"/>
                <w:sz w:val="24"/>
                <w:szCs w:val="24"/>
                <w:lang w:val="en-US"/>
              </w:rPr>
              <w:t>U00</w:t>
            </w:r>
            <w:r w:rsidR="00DB1602">
              <w:rPr>
                <w:rFonts w:ascii="Times New Roman" w:hAnsi="Times New Roman" w:cs="Times New Roman"/>
                <w:sz w:val="24"/>
                <w:szCs w:val="24"/>
                <w:lang w:val="uk-UA"/>
              </w:rPr>
              <w:t>2289</w:t>
            </w:r>
          </w:p>
        </w:tc>
        <w:tc>
          <w:tcPr>
            <w:tcW w:w="1698" w:type="dxa"/>
          </w:tcPr>
          <w:p w14:paraId="5AB6B95A" w14:textId="5926F634" w:rsidR="003D062F" w:rsidRPr="003D062F" w:rsidRDefault="003D062F" w:rsidP="003D062F">
            <w:pPr>
              <w:rPr>
                <w:rFonts w:ascii="Times New Roman" w:hAnsi="Times New Roman" w:cs="Times New Roman"/>
                <w:sz w:val="24"/>
                <w:szCs w:val="24"/>
                <w:lang w:val="uk-UA"/>
              </w:rPr>
            </w:pPr>
            <w:r w:rsidRPr="00187CD7">
              <w:rPr>
                <w:rFonts w:ascii="Times New Roman" w:hAnsi="Times New Roman" w:cs="Times New Roman"/>
                <w:sz w:val="24"/>
                <w:szCs w:val="24"/>
                <w:lang w:val="en-US"/>
              </w:rPr>
              <w:t>202</w:t>
            </w:r>
            <w:r>
              <w:rPr>
                <w:rFonts w:ascii="Times New Roman" w:hAnsi="Times New Roman" w:cs="Times New Roman"/>
                <w:sz w:val="24"/>
                <w:szCs w:val="24"/>
                <w:lang w:val="uk-UA"/>
              </w:rPr>
              <w:t>6</w:t>
            </w:r>
            <w:r w:rsidRPr="00187CD7">
              <w:rPr>
                <w:rFonts w:ascii="Times New Roman" w:hAnsi="Times New Roman" w:cs="Times New Roman"/>
                <w:sz w:val="24"/>
                <w:szCs w:val="24"/>
                <w:lang w:val="en-US"/>
              </w:rPr>
              <w:t>-202</w:t>
            </w:r>
            <w:r>
              <w:rPr>
                <w:rFonts w:ascii="Times New Roman" w:hAnsi="Times New Roman" w:cs="Times New Roman"/>
                <w:sz w:val="24"/>
                <w:szCs w:val="24"/>
                <w:lang w:val="uk-UA"/>
              </w:rPr>
              <w:t>8</w:t>
            </w:r>
          </w:p>
        </w:tc>
      </w:tr>
      <w:tr w:rsidR="003D062F" w:rsidRPr="00F010FF" w14:paraId="310BC132" w14:textId="77777777" w:rsidTr="00A61A44">
        <w:trPr>
          <w:trHeight w:val="546"/>
        </w:trPr>
        <w:tc>
          <w:tcPr>
            <w:tcW w:w="609" w:type="dxa"/>
          </w:tcPr>
          <w:p w14:paraId="038B780F" w14:textId="77777777" w:rsidR="003D062F" w:rsidRPr="00244484" w:rsidRDefault="003D062F" w:rsidP="003D062F">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14:paraId="18897E1D" w14:textId="4B92E6E9" w:rsidR="003D062F" w:rsidRPr="00545231" w:rsidRDefault="003D062F" w:rsidP="003D062F">
            <w:pPr>
              <w:spacing w:after="0" w:line="240" w:lineRule="auto"/>
              <w:rPr>
                <w:rFonts w:ascii="Times New Roman" w:eastAsia="Times New Roman" w:hAnsi="Times New Roman" w:cs="Times New Roman"/>
                <w:sz w:val="24"/>
                <w:szCs w:val="24"/>
                <w:lang w:val="en-US" w:eastAsia="ru-RU"/>
              </w:rPr>
            </w:pPr>
            <w:r>
              <w:rPr>
                <w:rFonts w:ascii="Times New Roman" w:hAnsi="Times New Roman"/>
                <w:sz w:val="28"/>
                <w:szCs w:val="28"/>
                <w:lang w:val="uk-UA" w:eastAsia="ru-RU"/>
              </w:rPr>
              <w:t>ДБ-92</w:t>
            </w:r>
            <w:r>
              <w:rPr>
                <w:rFonts w:ascii="Times New Roman" w:hAnsi="Times New Roman"/>
                <w:sz w:val="28"/>
                <w:szCs w:val="28"/>
                <w:lang w:val="en-US" w:eastAsia="ru-RU"/>
              </w:rPr>
              <w:t>8</w:t>
            </w:r>
            <w:r>
              <w:rPr>
                <w:rFonts w:ascii="Times New Roman" w:hAnsi="Times New Roman"/>
                <w:sz w:val="28"/>
                <w:szCs w:val="28"/>
                <w:lang w:val="uk-UA" w:eastAsia="ru-RU"/>
              </w:rPr>
              <w:t>М</w:t>
            </w:r>
          </w:p>
        </w:tc>
        <w:tc>
          <w:tcPr>
            <w:tcW w:w="2410" w:type="dxa"/>
            <w:noWrap/>
          </w:tcPr>
          <w:p w14:paraId="5DB14E70" w14:textId="77777777" w:rsidR="003D062F" w:rsidRDefault="003D062F" w:rsidP="003D062F">
            <w:pPr>
              <w:spacing w:after="0" w:line="240" w:lineRule="auto"/>
              <w:rPr>
                <w:rFonts w:ascii="Times New Roman" w:hAnsi="Times New Roman"/>
                <w:sz w:val="28"/>
                <w:szCs w:val="28"/>
                <w:lang w:val="en-US" w:eastAsia="ru-RU"/>
              </w:rPr>
            </w:pPr>
            <w:r>
              <w:rPr>
                <w:rFonts w:ascii="Times New Roman" w:hAnsi="Times New Roman"/>
                <w:sz w:val="28"/>
                <w:szCs w:val="28"/>
                <w:lang w:val="en-US" w:eastAsia="ru-RU"/>
              </w:rPr>
              <w:t>КАРАБІНЮК</w:t>
            </w:r>
          </w:p>
          <w:p w14:paraId="761AF7B3" w14:textId="77777777" w:rsidR="003D062F" w:rsidRDefault="003D062F" w:rsidP="003D062F">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Микола </w:t>
            </w:r>
          </w:p>
          <w:p w14:paraId="6DB7EDE2" w14:textId="039D8624" w:rsidR="003D062F" w:rsidRPr="00187CD7" w:rsidRDefault="003D062F" w:rsidP="003D062F">
            <w:pPr>
              <w:rPr>
                <w:rFonts w:ascii="Times New Roman" w:hAnsi="Times New Roman" w:cs="Times New Roman"/>
                <w:sz w:val="24"/>
                <w:szCs w:val="24"/>
                <w:lang w:val="uk-UA"/>
              </w:rPr>
            </w:pPr>
            <w:r>
              <w:rPr>
                <w:rFonts w:ascii="Times New Roman" w:hAnsi="Times New Roman"/>
                <w:sz w:val="28"/>
                <w:szCs w:val="28"/>
                <w:lang w:val="uk-UA" w:eastAsia="ru-RU"/>
              </w:rPr>
              <w:t>Миколайович</w:t>
            </w:r>
          </w:p>
        </w:tc>
        <w:tc>
          <w:tcPr>
            <w:tcW w:w="8080" w:type="dxa"/>
          </w:tcPr>
          <w:p w14:paraId="4D2FCD26" w14:textId="77777777" w:rsidR="003D062F" w:rsidRDefault="003D062F" w:rsidP="003D062F">
            <w:pPr>
              <w:spacing w:after="0" w:line="240" w:lineRule="auto"/>
              <w:rPr>
                <w:rFonts w:ascii="Times New Roman" w:hAnsi="Times New Roman"/>
                <w:sz w:val="28"/>
                <w:szCs w:val="28"/>
                <w:lang w:val="uk-UA" w:eastAsia="ru-RU"/>
              </w:rPr>
            </w:pPr>
            <w:proofErr w:type="spellStart"/>
            <w:r>
              <w:rPr>
                <w:rFonts w:ascii="Times New Roman" w:hAnsi="Times New Roman"/>
                <w:sz w:val="28"/>
                <w:szCs w:val="28"/>
                <w:lang w:val="uk-UA" w:eastAsia="ru-RU"/>
              </w:rPr>
              <w:t>Геоекологічна</w:t>
            </w:r>
            <w:proofErr w:type="spellEnd"/>
            <w:r>
              <w:rPr>
                <w:rFonts w:ascii="Times New Roman" w:hAnsi="Times New Roman"/>
                <w:sz w:val="28"/>
                <w:szCs w:val="28"/>
                <w:lang w:val="uk-UA" w:eastAsia="ru-RU"/>
              </w:rPr>
              <w:t xml:space="preserve"> діагностика деградованих сільськогосподарських земель  територіальних громад та обґрунтування </w:t>
            </w:r>
            <w:proofErr w:type="spellStart"/>
            <w:r>
              <w:rPr>
                <w:rFonts w:ascii="Times New Roman" w:hAnsi="Times New Roman"/>
                <w:sz w:val="28"/>
                <w:szCs w:val="28"/>
                <w:lang w:val="uk-UA" w:eastAsia="ru-RU"/>
              </w:rPr>
              <w:t>природоорієнтованих</w:t>
            </w:r>
            <w:proofErr w:type="spellEnd"/>
            <w:r>
              <w:rPr>
                <w:rFonts w:ascii="Times New Roman" w:hAnsi="Times New Roman"/>
                <w:sz w:val="28"/>
                <w:szCs w:val="28"/>
                <w:lang w:val="uk-UA" w:eastAsia="ru-RU"/>
              </w:rPr>
              <w:t xml:space="preserve"> рішень їх відновлення.</w:t>
            </w:r>
          </w:p>
          <w:p w14:paraId="442DDEA7" w14:textId="46C012D7" w:rsidR="003D062F" w:rsidRPr="00187CD7" w:rsidRDefault="003D062F" w:rsidP="003D062F">
            <w:pPr>
              <w:rPr>
                <w:rFonts w:ascii="Times New Roman" w:hAnsi="Times New Roman" w:cs="Times New Roman"/>
                <w:sz w:val="24"/>
                <w:szCs w:val="24"/>
              </w:rPr>
            </w:pPr>
          </w:p>
        </w:tc>
        <w:tc>
          <w:tcPr>
            <w:tcW w:w="1845" w:type="dxa"/>
            <w:noWrap/>
          </w:tcPr>
          <w:p w14:paraId="2EC387B5" w14:textId="476F7A97" w:rsidR="003D062F" w:rsidRPr="00DB1602" w:rsidRDefault="003D062F" w:rsidP="003D062F">
            <w:pPr>
              <w:rPr>
                <w:rFonts w:ascii="Times New Roman" w:hAnsi="Times New Roman" w:cs="Times New Roman"/>
                <w:sz w:val="24"/>
                <w:szCs w:val="24"/>
                <w:lang w:val="uk-UA"/>
              </w:rPr>
            </w:pPr>
            <w:r w:rsidRPr="00187CD7">
              <w:rPr>
                <w:rFonts w:ascii="Times New Roman" w:hAnsi="Times New Roman" w:cs="Times New Roman"/>
                <w:sz w:val="24"/>
                <w:szCs w:val="24"/>
                <w:lang w:val="en-US"/>
              </w:rPr>
              <w:t>012</w:t>
            </w:r>
            <w:r w:rsidR="00DB1602">
              <w:rPr>
                <w:rFonts w:ascii="Times New Roman" w:hAnsi="Times New Roman" w:cs="Times New Roman"/>
                <w:sz w:val="24"/>
                <w:szCs w:val="24"/>
                <w:lang w:val="uk-UA"/>
              </w:rPr>
              <w:t>6</w:t>
            </w:r>
            <w:r w:rsidRPr="00187CD7">
              <w:rPr>
                <w:rFonts w:ascii="Times New Roman" w:hAnsi="Times New Roman" w:cs="Times New Roman"/>
                <w:sz w:val="24"/>
                <w:szCs w:val="24"/>
                <w:lang w:val="en-US"/>
              </w:rPr>
              <w:t>U00</w:t>
            </w:r>
            <w:r w:rsidR="00DB1602">
              <w:rPr>
                <w:rFonts w:ascii="Times New Roman" w:hAnsi="Times New Roman" w:cs="Times New Roman"/>
                <w:sz w:val="24"/>
                <w:szCs w:val="24"/>
                <w:lang w:val="uk-UA"/>
              </w:rPr>
              <w:t>2326</w:t>
            </w:r>
          </w:p>
        </w:tc>
        <w:tc>
          <w:tcPr>
            <w:tcW w:w="1698" w:type="dxa"/>
          </w:tcPr>
          <w:p w14:paraId="1E39F8D5" w14:textId="52A61EAF" w:rsidR="003D062F" w:rsidRPr="003D062F" w:rsidRDefault="003D062F" w:rsidP="003D062F">
            <w:pPr>
              <w:rPr>
                <w:rFonts w:ascii="Times New Roman" w:hAnsi="Times New Roman" w:cs="Times New Roman"/>
                <w:sz w:val="24"/>
                <w:szCs w:val="24"/>
                <w:lang w:val="uk-UA"/>
              </w:rPr>
            </w:pPr>
            <w:r w:rsidRPr="00187CD7">
              <w:rPr>
                <w:rFonts w:ascii="Times New Roman" w:hAnsi="Times New Roman" w:cs="Times New Roman"/>
                <w:sz w:val="24"/>
                <w:szCs w:val="24"/>
                <w:lang w:val="en-US"/>
              </w:rPr>
              <w:t>202</w:t>
            </w:r>
            <w:r>
              <w:rPr>
                <w:rFonts w:ascii="Times New Roman" w:hAnsi="Times New Roman" w:cs="Times New Roman"/>
                <w:sz w:val="24"/>
                <w:szCs w:val="24"/>
                <w:lang w:val="uk-UA"/>
              </w:rPr>
              <w:t>6</w:t>
            </w:r>
            <w:r w:rsidRPr="00187CD7">
              <w:rPr>
                <w:rFonts w:ascii="Times New Roman" w:hAnsi="Times New Roman" w:cs="Times New Roman"/>
                <w:sz w:val="24"/>
                <w:szCs w:val="24"/>
                <w:lang w:val="en-US"/>
              </w:rPr>
              <w:t>-202</w:t>
            </w:r>
            <w:r>
              <w:rPr>
                <w:rFonts w:ascii="Times New Roman" w:hAnsi="Times New Roman" w:cs="Times New Roman"/>
                <w:sz w:val="24"/>
                <w:szCs w:val="24"/>
                <w:lang w:val="uk-UA"/>
              </w:rPr>
              <w:t>8</w:t>
            </w:r>
          </w:p>
        </w:tc>
      </w:tr>
      <w:tr w:rsidR="009721D3" w:rsidRPr="00F010FF" w14:paraId="7446F9C2" w14:textId="77777777" w:rsidTr="00A61A44">
        <w:trPr>
          <w:trHeight w:val="546"/>
        </w:trPr>
        <w:tc>
          <w:tcPr>
            <w:tcW w:w="609" w:type="dxa"/>
          </w:tcPr>
          <w:p w14:paraId="2AFF6F63" w14:textId="77777777" w:rsidR="009721D3" w:rsidRPr="00244484" w:rsidRDefault="009721D3" w:rsidP="009721D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14:paraId="2460E2BD" w14:textId="0AA0ED22" w:rsidR="009721D3" w:rsidRDefault="009721D3" w:rsidP="009721D3">
            <w:pPr>
              <w:spacing w:after="0" w:line="240" w:lineRule="auto"/>
              <w:rPr>
                <w:rFonts w:ascii="Times New Roman" w:eastAsia="Times New Roman" w:hAnsi="Times New Roman" w:cs="Times New Roman"/>
                <w:sz w:val="24"/>
                <w:szCs w:val="24"/>
                <w:lang w:val="uk-UA" w:eastAsia="ru-RU"/>
              </w:rPr>
            </w:pPr>
            <w:r>
              <w:rPr>
                <w:rFonts w:ascii="Times New Roman" w:hAnsi="Times New Roman"/>
                <w:sz w:val="28"/>
                <w:szCs w:val="28"/>
                <w:lang w:val="uk-UA" w:eastAsia="ru-RU"/>
              </w:rPr>
              <w:t>ДБ-929</w:t>
            </w:r>
          </w:p>
        </w:tc>
        <w:tc>
          <w:tcPr>
            <w:tcW w:w="2410" w:type="dxa"/>
            <w:noWrap/>
          </w:tcPr>
          <w:p w14:paraId="5AB5EE91" w14:textId="77777777" w:rsidR="009721D3" w:rsidRDefault="009721D3" w:rsidP="009721D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ХАРХАЛІС</w:t>
            </w:r>
          </w:p>
          <w:p w14:paraId="108E19E1" w14:textId="77777777" w:rsidR="009721D3" w:rsidRDefault="009721D3" w:rsidP="009721D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Любов</w:t>
            </w:r>
          </w:p>
          <w:p w14:paraId="33E721DC" w14:textId="3683811D" w:rsidR="009721D3" w:rsidRPr="00187CD7" w:rsidRDefault="009721D3" w:rsidP="009721D3">
            <w:pPr>
              <w:rPr>
                <w:rFonts w:ascii="Times New Roman" w:hAnsi="Times New Roman" w:cs="Times New Roman"/>
                <w:sz w:val="24"/>
                <w:szCs w:val="24"/>
                <w:lang w:val="uk-UA"/>
              </w:rPr>
            </w:pPr>
            <w:r>
              <w:rPr>
                <w:rFonts w:ascii="Times New Roman" w:hAnsi="Times New Roman"/>
                <w:sz w:val="28"/>
                <w:szCs w:val="28"/>
                <w:lang w:val="uk-UA" w:eastAsia="ru-RU"/>
              </w:rPr>
              <w:t>Юріївна</w:t>
            </w:r>
          </w:p>
        </w:tc>
        <w:tc>
          <w:tcPr>
            <w:tcW w:w="8080" w:type="dxa"/>
          </w:tcPr>
          <w:p w14:paraId="6DFD0E19" w14:textId="77777777" w:rsidR="009721D3" w:rsidRDefault="009721D3" w:rsidP="009721D3">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Сегнетонапівпровідникові</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халькогеніди</w:t>
            </w:r>
            <w:proofErr w:type="spellEnd"/>
            <w:r>
              <w:rPr>
                <w:rFonts w:ascii="Times New Roman" w:hAnsi="Times New Roman"/>
                <w:sz w:val="28"/>
                <w:szCs w:val="28"/>
                <w:lang w:val="uk-UA"/>
              </w:rPr>
              <w:t xml:space="preserve"> та     </w:t>
            </w:r>
            <w:proofErr w:type="spellStart"/>
            <w:r>
              <w:rPr>
                <w:rFonts w:ascii="Times New Roman" w:hAnsi="Times New Roman"/>
                <w:sz w:val="28"/>
                <w:szCs w:val="28"/>
                <w:lang w:val="uk-UA"/>
              </w:rPr>
              <w:t>гетероструктури</w:t>
            </w:r>
            <w:proofErr w:type="spellEnd"/>
            <w:r>
              <w:rPr>
                <w:rFonts w:ascii="Times New Roman" w:hAnsi="Times New Roman"/>
                <w:sz w:val="28"/>
                <w:szCs w:val="28"/>
                <w:lang w:val="uk-UA"/>
              </w:rPr>
              <w:t xml:space="preserve"> на їх основі для новітніх технологій.</w:t>
            </w:r>
          </w:p>
          <w:p w14:paraId="450ACD6A" w14:textId="49F3FE96" w:rsidR="009721D3" w:rsidRPr="00187CD7" w:rsidRDefault="009721D3" w:rsidP="009721D3">
            <w:pPr>
              <w:rPr>
                <w:rFonts w:ascii="Times New Roman" w:hAnsi="Times New Roman" w:cs="Times New Roman"/>
                <w:sz w:val="24"/>
                <w:szCs w:val="24"/>
              </w:rPr>
            </w:pPr>
          </w:p>
        </w:tc>
        <w:tc>
          <w:tcPr>
            <w:tcW w:w="1845" w:type="dxa"/>
            <w:noWrap/>
          </w:tcPr>
          <w:p w14:paraId="4A7722D7" w14:textId="3BF72F41" w:rsidR="009721D3" w:rsidRPr="008A6B3D" w:rsidRDefault="009721D3" w:rsidP="009721D3">
            <w:pPr>
              <w:rPr>
                <w:rFonts w:ascii="Times New Roman" w:hAnsi="Times New Roman" w:cs="Times New Roman"/>
                <w:sz w:val="24"/>
                <w:szCs w:val="24"/>
                <w:lang w:val="uk-UA"/>
              </w:rPr>
            </w:pPr>
            <w:r w:rsidRPr="00187CD7">
              <w:rPr>
                <w:rFonts w:ascii="Times New Roman" w:hAnsi="Times New Roman" w:cs="Times New Roman"/>
                <w:sz w:val="24"/>
                <w:szCs w:val="24"/>
                <w:lang w:val="uk-UA"/>
              </w:rPr>
              <w:t>012</w:t>
            </w:r>
            <w:r w:rsidR="00DB1602">
              <w:rPr>
                <w:rFonts w:ascii="Times New Roman" w:hAnsi="Times New Roman" w:cs="Times New Roman"/>
                <w:sz w:val="24"/>
                <w:szCs w:val="24"/>
                <w:lang w:val="uk-UA"/>
              </w:rPr>
              <w:t>6</w:t>
            </w:r>
            <w:r w:rsidRPr="00187CD7">
              <w:rPr>
                <w:rFonts w:ascii="Times New Roman" w:hAnsi="Times New Roman" w:cs="Times New Roman"/>
                <w:sz w:val="24"/>
                <w:szCs w:val="24"/>
                <w:lang w:val="en-US"/>
              </w:rPr>
              <w:t>U00</w:t>
            </w:r>
            <w:r w:rsidR="008A6B3D">
              <w:rPr>
                <w:rFonts w:ascii="Times New Roman" w:hAnsi="Times New Roman" w:cs="Times New Roman"/>
                <w:sz w:val="24"/>
                <w:szCs w:val="24"/>
                <w:lang w:val="uk-UA"/>
              </w:rPr>
              <w:t>1941</w:t>
            </w:r>
          </w:p>
        </w:tc>
        <w:tc>
          <w:tcPr>
            <w:tcW w:w="1698" w:type="dxa"/>
          </w:tcPr>
          <w:p w14:paraId="578068F2" w14:textId="2A988A89" w:rsidR="009721D3" w:rsidRPr="00670342" w:rsidRDefault="009721D3" w:rsidP="009721D3">
            <w:pPr>
              <w:rPr>
                <w:rFonts w:ascii="Times New Roman" w:hAnsi="Times New Roman" w:cs="Times New Roman"/>
                <w:lang w:val="uk-UA"/>
              </w:rPr>
            </w:pPr>
            <w:r w:rsidRPr="00670342">
              <w:rPr>
                <w:rFonts w:ascii="Times New Roman" w:hAnsi="Times New Roman" w:cs="Times New Roman"/>
                <w:lang w:val="uk-UA"/>
              </w:rPr>
              <w:t>202</w:t>
            </w:r>
            <w:r>
              <w:rPr>
                <w:rFonts w:ascii="Times New Roman" w:hAnsi="Times New Roman" w:cs="Times New Roman"/>
                <w:lang w:val="uk-UA"/>
              </w:rPr>
              <w:t>6</w:t>
            </w:r>
            <w:r w:rsidRPr="00670342">
              <w:rPr>
                <w:rFonts w:ascii="Times New Roman" w:hAnsi="Times New Roman" w:cs="Times New Roman"/>
                <w:lang w:val="uk-UA"/>
              </w:rPr>
              <w:t>-202</w:t>
            </w:r>
            <w:r>
              <w:rPr>
                <w:rFonts w:ascii="Times New Roman" w:hAnsi="Times New Roman" w:cs="Times New Roman"/>
                <w:lang w:val="uk-UA"/>
              </w:rPr>
              <w:t>8</w:t>
            </w:r>
          </w:p>
        </w:tc>
      </w:tr>
      <w:tr w:rsidR="009721D3" w:rsidRPr="00187CD7" w14:paraId="1FE7329D" w14:textId="77777777" w:rsidTr="00A61A44">
        <w:trPr>
          <w:trHeight w:val="546"/>
        </w:trPr>
        <w:tc>
          <w:tcPr>
            <w:tcW w:w="609" w:type="dxa"/>
          </w:tcPr>
          <w:p w14:paraId="61E86C41" w14:textId="77777777" w:rsidR="009721D3" w:rsidRPr="00244484" w:rsidRDefault="009721D3" w:rsidP="009721D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518" w:type="dxa"/>
            <w:noWrap/>
          </w:tcPr>
          <w:p w14:paraId="2C8DDF4B" w14:textId="0E608A2B" w:rsidR="009721D3" w:rsidRPr="00545231" w:rsidRDefault="009721D3" w:rsidP="009721D3">
            <w:pPr>
              <w:spacing w:after="0" w:line="240" w:lineRule="auto"/>
              <w:rPr>
                <w:rFonts w:ascii="Times New Roman" w:eastAsia="Times New Roman" w:hAnsi="Times New Roman" w:cs="Times New Roman"/>
                <w:sz w:val="24"/>
                <w:szCs w:val="24"/>
                <w:lang w:val="uk-UA" w:eastAsia="ru-RU"/>
              </w:rPr>
            </w:pPr>
            <w:r>
              <w:rPr>
                <w:rFonts w:ascii="Times New Roman" w:hAnsi="Times New Roman"/>
                <w:sz w:val="28"/>
                <w:szCs w:val="28"/>
                <w:lang w:val="uk-UA" w:eastAsia="ru-RU"/>
              </w:rPr>
              <w:t>ДБ-930</w:t>
            </w:r>
          </w:p>
        </w:tc>
        <w:tc>
          <w:tcPr>
            <w:tcW w:w="2410" w:type="dxa"/>
            <w:noWrap/>
          </w:tcPr>
          <w:p w14:paraId="28A14A82" w14:textId="77777777" w:rsidR="009721D3" w:rsidRDefault="009721D3" w:rsidP="009721D3">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БІЛАНИЧ</w:t>
            </w:r>
          </w:p>
          <w:p w14:paraId="59BC0661" w14:textId="4EB425DE" w:rsidR="009721D3" w:rsidRPr="00187CD7" w:rsidRDefault="009721D3" w:rsidP="009721D3">
            <w:pPr>
              <w:rPr>
                <w:rFonts w:ascii="Times New Roman" w:hAnsi="Times New Roman" w:cs="Times New Roman"/>
                <w:sz w:val="24"/>
                <w:szCs w:val="24"/>
                <w:lang w:val="uk-UA"/>
              </w:rPr>
            </w:pPr>
            <w:r>
              <w:rPr>
                <w:rFonts w:ascii="Times New Roman" w:hAnsi="Times New Roman"/>
                <w:sz w:val="28"/>
                <w:szCs w:val="28"/>
                <w:lang w:val="uk-UA" w:eastAsia="ru-RU"/>
              </w:rPr>
              <w:t>Віталій Степанович</w:t>
            </w:r>
          </w:p>
        </w:tc>
        <w:tc>
          <w:tcPr>
            <w:tcW w:w="8080" w:type="dxa"/>
          </w:tcPr>
          <w:p w14:paraId="1D4D91AE" w14:textId="701DA686" w:rsidR="009721D3" w:rsidRPr="00187CD7" w:rsidRDefault="009721D3" w:rsidP="009721D3">
            <w:pPr>
              <w:rPr>
                <w:rFonts w:ascii="Times New Roman" w:hAnsi="Times New Roman" w:cs="Times New Roman"/>
                <w:sz w:val="24"/>
                <w:szCs w:val="24"/>
                <w:lang w:val="uk-UA"/>
              </w:rPr>
            </w:pPr>
            <w:r>
              <w:rPr>
                <w:rFonts w:ascii="Times New Roman" w:hAnsi="Times New Roman"/>
                <w:sz w:val="28"/>
                <w:szCs w:val="28"/>
                <w:lang w:val="uk-UA" w:eastAsia="ru-RU"/>
              </w:rPr>
              <w:t xml:space="preserve">Нові енергоефективні </w:t>
            </w:r>
            <w:proofErr w:type="spellStart"/>
            <w:r>
              <w:rPr>
                <w:rFonts w:ascii="Times New Roman" w:hAnsi="Times New Roman"/>
                <w:sz w:val="28"/>
                <w:szCs w:val="28"/>
                <w:lang w:val="uk-UA" w:eastAsia="ru-RU"/>
              </w:rPr>
              <w:t>безлітієві</w:t>
            </w:r>
            <w:proofErr w:type="spellEnd"/>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гетероструктури</w:t>
            </w:r>
            <w:proofErr w:type="spellEnd"/>
            <w:r>
              <w:rPr>
                <w:rFonts w:ascii="Times New Roman" w:hAnsi="Times New Roman"/>
                <w:sz w:val="28"/>
                <w:szCs w:val="28"/>
                <w:lang w:val="uk-UA" w:eastAsia="ru-RU"/>
              </w:rPr>
              <w:t xml:space="preserve"> для безпечних твердо-тільних систем накопичення і зберігання енергії».</w:t>
            </w:r>
          </w:p>
        </w:tc>
        <w:tc>
          <w:tcPr>
            <w:tcW w:w="1845" w:type="dxa"/>
            <w:noWrap/>
          </w:tcPr>
          <w:p w14:paraId="43DA7CE7" w14:textId="7BC4C229" w:rsidR="009721D3" w:rsidRPr="00187CD7" w:rsidRDefault="009721D3" w:rsidP="009721D3">
            <w:pPr>
              <w:rPr>
                <w:rFonts w:ascii="Times New Roman" w:hAnsi="Times New Roman" w:cs="Times New Roman"/>
                <w:sz w:val="24"/>
                <w:szCs w:val="24"/>
                <w:lang w:val="uk-UA"/>
              </w:rPr>
            </w:pPr>
            <w:r w:rsidRPr="00187CD7">
              <w:rPr>
                <w:rFonts w:ascii="Times New Roman" w:hAnsi="Times New Roman" w:cs="Times New Roman"/>
                <w:sz w:val="24"/>
                <w:szCs w:val="24"/>
                <w:lang w:val="uk-UA"/>
              </w:rPr>
              <w:t>012</w:t>
            </w:r>
            <w:r>
              <w:rPr>
                <w:rFonts w:ascii="Times New Roman" w:hAnsi="Times New Roman" w:cs="Times New Roman"/>
                <w:sz w:val="24"/>
                <w:szCs w:val="24"/>
                <w:lang w:val="uk-UA"/>
              </w:rPr>
              <w:t>6</w:t>
            </w:r>
            <w:r w:rsidRPr="00187CD7">
              <w:rPr>
                <w:rFonts w:ascii="Times New Roman" w:hAnsi="Times New Roman" w:cs="Times New Roman"/>
                <w:sz w:val="24"/>
                <w:szCs w:val="24"/>
                <w:lang w:val="uk-UA"/>
              </w:rPr>
              <w:t>U00</w:t>
            </w:r>
            <w:r w:rsidR="00DB1602">
              <w:rPr>
                <w:rFonts w:ascii="Times New Roman" w:hAnsi="Times New Roman" w:cs="Times New Roman"/>
                <w:sz w:val="24"/>
                <w:szCs w:val="24"/>
                <w:lang w:val="uk-UA"/>
              </w:rPr>
              <w:t>2381</w:t>
            </w:r>
          </w:p>
        </w:tc>
        <w:tc>
          <w:tcPr>
            <w:tcW w:w="1698" w:type="dxa"/>
          </w:tcPr>
          <w:p w14:paraId="2FF688B4" w14:textId="1B2CAE69" w:rsidR="009721D3" w:rsidRPr="00187CD7" w:rsidRDefault="009721D3" w:rsidP="009721D3">
            <w:pPr>
              <w:rPr>
                <w:rFonts w:ascii="Times New Roman" w:hAnsi="Times New Roman" w:cs="Times New Roman"/>
                <w:sz w:val="24"/>
                <w:szCs w:val="24"/>
                <w:lang w:val="uk-UA"/>
              </w:rPr>
            </w:pPr>
            <w:r w:rsidRPr="00187CD7">
              <w:rPr>
                <w:rFonts w:ascii="Times New Roman" w:hAnsi="Times New Roman" w:cs="Times New Roman"/>
                <w:sz w:val="24"/>
                <w:szCs w:val="24"/>
                <w:lang w:val="uk-UA"/>
              </w:rPr>
              <w:t>202</w:t>
            </w:r>
            <w:r>
              <w:rPr>
                <w:rFonts w:ascii="Times New Roman" w:hAnsi="Times New Roman" w:cs="Times New Roman"/>
                <w:sz w:val="24"/>
                <w:szCs w:val="24"/>
                <w:lang w:val="uk-UA"/>
              </w:rPr>
              <w:t>6</w:t>
            </w:r>
            <w:r w:rsidRPr="00187CD7">
              <w:rPr>
                <w:rFonts w:ascii="Times New Roman" w:hAnsi="Times New Roman" w:cs="Times New Roman"/>
                <w:sz w:val="24"/>
                <w:szCs w:val="24"/>
                <w:lang w:val="uk-UA"/>
              </w:rPr>
              <w:t>-202</w:t>
            </w:r>
            <w:r>
              <w:rPr>
                <w:rFonts w:ascii="Times New Roman" w:hAnsi="Times New Roman" w:cs="Times New Roman"/>
                <w:sz w:val="24"/>
                <w:szCs w:val="24"/>
                <w:lang w:val="uk-UA"/>
              </w:rPr>
              <w:t>8</w:t>
            </w:r>
          </w:p>
        </w:tc>
      </w:tr>
    </w:tbl>
    <w:p w14:paraId="7FFF52CA" w14:textId="77777777" w:rsidR="00000000" w:rsidRPr="00D33A15" w:rsidRDefault="00000000">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68"/>
    <w:rsid w:val="0004493A"/>
    <w:rsid w:val="00107C10"/>
    <w:rsid w:val="00187CD7"/>
    <w:rsid w:val="001A0189"/>
    <w:rsid w:val="001F0A33"/>
    <w:rsid w:val="00244484"/>
    <w:rsid w:val="002621CE"/>
    <w:rsid w:val="0028209C"/>
    <w:rsid w:val="002929D2"/>
    <w:rsid w:val="00294324"/>
    <w:rsid w:val="002A1C51"/>
    <w:rsid w:val="002A40CB"/>
    <w:rsid w:val="002B04EB"/>
    <w:rsid w:val="003D062F"/>
    <w:rsid w:val="0043113C"/>
    <w:rsid w:val="00544DDC"/>
    <w:rsid w:val="00545231"/>
    <w:rsid w:val="00556781"/>
    <w:rsid w:val="005A7518"/>
    <w:rsid w:val="00624DF9"/>
    <w:rsid w:val="00665DF4"/>
    <w:rsid w:val="006B6F27"/>
    <w:rsid w:val="00833D3A"/>
    <w:rsid w:val="00882EC9"/>
    <w:rsid w:val="008A6B3D"/>
    <w:rsid w:val="008B13DE"/>
    <w:rsid w:val="008E7BAB"/>
    <w:rsid w:val="008F5EF0"/>
    <w:rsid w:val="0091057F"/>
    <w:rsid w:val="009721D3"/>
    <w:rsid w:val="009F3768"/>
    <w:rsid w:val="00A61A44"/>
    <w:rsid w:val="00A96AC5"/>
    <w:rsid w:val="00AB6D33"/>
    <w:rsid w:val="00AC6B04"/>
    <w:rsid w:val="00AC7C7E"/>
    <w:rsid w:val="00B06552"/>
    <w:rsid w:val="00B3471B"/>
    <w:rsid w:val="00B77CC6"/>
    <w:rsid w:val="00BC07CA"/>
    <w:rsid w:val="00BC1D17"/>
    <w:rsid w:val="00C4168C"/>
    <w:rsid w:val="00CC257A"/>
    <w:rsid w:val="00D24F6D"/>
    <w:rsid w:val="00D33A15"/>
    <w:rsid w:val="00DA38F0"/>
    <w:rsid w:val="00DB1602"/>
    <w:rsid w:val="00DF3973"/>
    <w:rsid w:val="00E50881"/>
    <w:rsid w:val="00E94781"/>
    <w:rsid w:val="00EA33EE"/>
    <w:rsid w:val="00EB330A"/>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5FDE"/>
  <w15:docId w15:val="{945C2762-FEB6-4BB8-93C1-048E4F1D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568</Words>
  <Characters>325</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NTI</cp:lastModifiedBy>
  <cp:revision>2</cp:revision>
  <cp:lastPrinted>2022-02-04T12:41:00Z</cp:lastPrinted>
  <dcterms:created xsi:type="dcterms:W3CDTF">2026-03-05T13:28:00Z</dcterms:created>
  <dcterms:modified xsi:type="dcterms:W3CDTF">2026-03-05T13:28:00Z</dcterms:modified>
</cp:coreProperties>
</file>