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964"/>
        <w:gridCol w:w="5670"/>
      </w:tblGrid>
      <w:tr w:rsidR="00756EFA" w:rsidRPr="00C705DE" w:rsidTr="00ED1298">
        <w:trPr>
          <w:trHeight w:val="293"/>
        </w:trPr>
        <w:tc>
          <w:tcPr>
            <w:tcW w:w="3964" w:type="dxa"/>
            <w:shd w:val="clear" w:color="auto" w:fill="auto"/>
            <w:vAlign w:val="center"/>
          </w:tcPr>
          <w:p w:rsidR="00756EFA" w:rsidRPr="00C705DE" w:rsidRDefault="00756EFA" w:rsidP="00ED1298">
            <w:pPr>
              <w:pStyle w:val="TableParagraph"/>
              <w:spacing w:line="276" w:lineRule="auto"/>
              <w:ind w:left="57" w:right="57"/>
              <w:contextualSpacing/>
              <w:rPr>
                <w:kern w:val="28"/>
                <w:sz w:val="28"/>
              </w:rPr>
            </w:pPr>
            <w:r w:rsidRPr="00C705DE">
              <w:rPr>
                <w:kern w:val="28"/>
                <w:sz w:val="28"/>
              </w:rPr>
              <w:t>Назва дисципліни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56EFA" w:rsidRPr="00C705DE" w:rsidRDefault="00756EFA" w:rsidP="00ED1298">
            <w:pPr>
              <w:pStyle w:val="TableParagraph"/>
              <w:spacing w:line="276" w:lineRule="auto"/>
              <w:ind w:left="142" w:hanging="62"/>
              <w:rPr>
                <w:b/>
                <w:kern w:val="28"/>
                <w:sz w:val="28"/>
              </w:rPr>
            </w:pPr>
            <w:r w:rsidRPr="00D11ECC">
              <w:rPr>
                <w:b/>
                <w:kern w:val="28"/>
                <w:sz w:val="28"/>
              </w:rPr>
              <w:t>Проектування об'єктів готельно-ресторанного господарства</w:t>
            </w:r>
          </w:p>
        </w:tc>
      </w:tr>
      <w:tr w:rsidR="00ED1298" w:rsidRPr="00C705DE" w:rsidTr="00125347">
        <w:trPr>
          <w:trHeight w:val="323"/>
        </w:trPr>
        <w:tc>
          <w:tcPr>
            <w:tcW w:w="3964" w:type="dxa"/>
          </w:tcPr>
          <w:p w:rsidR="00ED1298" w:rsidRPr="00A64D3D" w:rsidRDefault="00ED1298" w:rsidP="00ED1298">
            <w:pPr>
              <w:spacing w:line="276" w:lineRule="auto"/>
              <w:rPr>
                <w:sz w:val="28"/>
                <w:szCs w:val="28"/>
                <w:lang w:eastAsia="uk-UA"/>
              </w:rPr>
            </w:pPr>
            <w:r w:rsidRPr="00A64D3D">
              <w:rPr>
                <w:color w:val="000000"/>
                <w:sz w:val="28"/>
                <w:szCs w:val="28"/>
                <w:lang w:eastAsia="uk-UA"/>
              </w:rPr>
              <w:t>Рівень вищої освіти</w:t>
            </w:r>
          </w:p>
        </w:tc>
        <w:tc>
          <w:tcPr>
            <w:tcW w:w="5670" w:type="dxa"/>
          </w:tcPr>
          <w:p w:rsidR="00ED1298" w:rsidRPr="00A64D3D" w:rsidRDefault="00ED1298" w:rsidP="00ED1298">
            <w:pPr>
              <w:spacing w:line="276" w:lineRule="auto"/>
              <w:ind w:left="142" w:hanging="62"/>
              <w:jc w:val="both"/>
              <w:rPr>
                <w:sz w:val="28"/>
                <w:szCs w:val="28"/>
                <w:lang w:eastAsia="uk-UA"/>
              </w:rPr>
            </w:pPr>
            <w:r w:rsidRPr="008908D8">
              <w:rPr>
                <w:sz w:val="28"/>
                <w:szCs w:val="28"/>
                <w:lang w:eastAsia="uk-UA"/>
              </w:rPr>
              <w:t>Перший (бакалаврський)</w:t>
            </w:r>
          </w:p>
        </w:tc>
      </w:tr>
      <w:tr w:rsidR="00ED1298" w:rsidRPr="00C705DE" w:rsidTr="00125347">
        <w:trPr>
          <w:trHeight w:val="322"/>
        </w:trPr>
        <w:tc>
          <w:tcPr>
            <w:tcW w:w="3964" w:type="dxa"/>
          </w:tcPr>
          <w:p w:rsidR="00ED1298" w:rsidRPr="00A64D3D" w:rsidRDefault="00ED1298" w:rsidP="00ED1298">
            <w:pPr>
              <w:spacing w:line="276" w:lineRule="auto"/>
              <w:rPr>
                <w:sz w:val="28"/>
                <w:szCs w:val="28"/>
                <w:lang w:eastAsia="uk-UA"/>
              </w:rPr>
            </w:pPr>
            <w:r w:rsidRPr="00A64D3D">
              <w:rPr>
                <w:color w:val="000000"/>
                <w:sz w:val="28"/>
                <w:szCs w:val="28"/>
                <w:lang w:eastAsia="uk-UA"/>
              </w:rPr>
              <w:t>Курс (рік) навчання</w:t>
            </w:r>
          </w:p>
        </w:tc>
        <w:tc>
          <w:tcPr>
            <w:tcW w:w="5670" w:type="dxa"/>
          </w:tcPr>
          <w:p w:rsidR="00ED1298" w:rsidRPr="00A64D3D" w:rsidRDefault="00ED1298" w:rsidP="00ED1298">
            <w:pPr>
              <w:spacing w:line="276" w:lineRule="auto"/>
              <w:ind w:left="142" w:hanging="62"/>
              <w:jc w:val="both"/>
              <w:rPr>
                <w:sz w:val="28"/>
                <w:szCs w:val="28"/>
                <w:lang w:eastAsia="uk-UA"/>
              </w:rPr>
            </w:pPr>
            <w:r w:rsidRPr="008908D8">
              <w:rPr>
                <w:sz w:val="28"/>
                <w:szCs w:val="28"/>
                <w:lang w:eastAsia="uk-UA"/>
              </w:rPr>
              <w:t>І</w:t>
            </w:r>
            <w:r w:rsidRPr="008908D8">
              <w:rPr>
                <w:sz w:val="28"/>
                <w:szCs w:val="28"/>
                <w:lang w:eastAsia="uk-UA"/>
              </w:rPr>
              <w:t>ІІ</w:t>
            </w:r>
          </w:p>
        </w:tc>
      </w:tr>
      <w:tr w:rsidR="00ED1298" w:rsidRPr="00C705DE" w:rsidTr="00125347">
        <w:trPr>
          <w:trHeight w:val="323"/>
        </w:trPr>
        <w:tc>
          <w:tcPr>
            <w:tcW w:w="3964" w:type="dxa"/>
          </w:tcPr>
          <w:p w:rsidR="00ED1298" w:rsidRPr="00A64D3D" w:rsidRDefault="00ED1298" w:rsidP="00ED1298">
            <w:pPr>
              <w:spacing w:line="276" w:lineRule="auto"/>
              <w:rPr>
                <w:sz w:val="28"/>
                <w:szCs w:val="28"/>
                <w:lang w:eastAsia="uk-UA"/>
              </w:rPr>
            </w:pPr>
            <w:r w:rsidRPr="00A64D3D">
              <w:rPr>
                <w:color w:val="000000"/>
                <w:sz w:val="28"/>
                <w:szCs w:val="28"/>
                <w:lang w:eastAsia="uk-UA"/>
              </w:rPr>
              <w:t>Семестр (осінній/весняний)</w:t>
            </w:r>
          </w:p>
        </w:tc>
        <w:tc>
          <w:tcPr>
            <w:tcW w:w="5670" w:type="dxa"/>
          </w:tcPr>
          <w:p w:rsidR="00ED1298" w:rsidRPr="00A64D3D" w:rsidRDefault="00ED1298" w:rsidP="00ED1298">
            <w:pPr>
              <w:spacing w:line="276" w:lineRule="auto"/>
              <w:ind w:left="142" w:hanging="62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осінній</w:t>
            </w:r>
          </w:p>
        </w:tc>
      </w:tr>
      <w:tr w:rsidR="00756EFA" w:rsidRPr="00C705DE" w:rsidTr="00125347">
        <w:trPr>
          <w:trHeight w:val="322"/>
        </w:trPr>
        <w:tc>
          <w:tcPr>
            <w:tcW w:w="3964" w:type="dxa"/>
          </w:tcPr>
          <w:p w:rsidR="00756EFA" w:rsidRPr="00C705DE" w:rsidRDefault="00756EFA" w:rsidP="00ED1298">
            <w:pPr>
              <w:pStyle w:val="TableParagraph"/>
              <w:spacing w:line="276" w:lineRule="auto"/>
              <w:ind w:left="57" w:right="57"/>
              <w:contextualSpacing/>
              <w:rPr>
                <w:kern w:val="28"/>
                <w:sz w:val="28"/>
              </w:rPr>
            </w:pPr>
            <w:r w:rsidRPr="00C705DE">
              <w:rPr>
                <w:kern w:val="28"/>
                <w:sz w:val="28"/>
              </w:rPr>
              <w:t>Обсяг дисципліни у кредитах*</w:t>
            </w:r>
          </w:p>
        </w:tc>
        <w:tc>
          <w:tcPr>
            <w:tcW w:w="5670" w:type="dxa"/>
          </w:tcPr>
          <w:p w:rsidR="00756EFA" w:rsidRPr="00C705DE" w:rsidRDefault="00756EFA" w:rsidP="00ED1298">
            <w:pPr>
              <w:pStyle w:val="TableParagraph"/>
              <w:spacing w:line="276" w:lineRule="auto"/>
              <w:ind w:left="80"/>
              <w:rPr>
                <w:kern w:val="28"/>
                <w:sz w:val="28"/>
              </w:rPr>
            </w:pPr>
            <w:r w:rsidRPr="00C705DE">
              <w:rPr>
                <w:kern w:val="28"/>
                <w:sz w:val="28"/>
              </w:rPr>
              <w:t>3,5 кредити ЄКТС</w:t>
            </w:r>
          </w:p>
        </w:tc>
      </w:tr>
      <w:tr w:rsidR="00756EFA" w:rsidRPr="00C705DE" w:rsidTr="00125347">
        <w:trPr>
          <w:trHeight w:val="323"/>
        </w:trPr>
        <w:tc>
          <w:tcPr>
            <w:tcW w:w="3964" w:type="dxa"/>
          </w:tcPr>
          <w:p w:rsidR="00756EFA" w:rsidRPr="00C705DE" w:rsidRDefault="00756EFA" w:rsidP="00ED1298">
            <w:pPr>
              <w:pStyle w:val="TableParagraph"/>
              <w:spacing w:line="276" w:lineRule="auto"/>
              <w:ind w:left="57" w:right="57"/>
              <w:contextualSpacing/>
              <w:rPr>
                <w:kern w:val="28"/>
                <w:sz w:val="28"/>
              </w:rPr>
            </w:pPr>
            <w:r w:rsidRPr="00C705DE">
              <w:rPr>
                <w:kern w:val="28"/>
                <w:sz w:val="28"/>
              </w:rPr>
              <w:t>Мова викладання</w:t>
            </w:r>
          </w:p>
        </w:tc>
        <w:tc>
          <w:tcPr>
            <w:tcW w:w="5670" w:type="dxa"/>
          </w:tcPr>
          <w:p w:rsidR="00756EFA" w:rsidRPr="00C705DE" w:rsidRDefault="00756EFA" w:rsidP="00ED1298">
            <w:pPr>
              <w:pStyle w:val="TableParagraph"/>
              <w:spacing w:line="276" w:lineRule="auto"/>
              <w:ind w:left="80"/>
              <w:rPr>
                <w:kern w:val="28"/>
                <w:sz w:val="28"/>
              </w:rPr>
            </w:pPr>
            <w:r w:rsidRPr="00C705DE">
              <w:rPr>
                <w:kern w:val="28"/>
                <w:sz w:val="28"/>
              </w:rPr>
              <w:t>українська</w:t>
            </w:r>
          </w:p>
        </w:tc>
      </w:tr>
      <w:tr w:rsidR="00756EFA" w:rsidRPr="00C705DE" w:rsidTr="00125347">
        <w:trPr>
          <w:trHeight w:val="363"/>
        </w:trPr>
        <w:tc>
          <w:tcPr>
            <w:tcW w:w="3964" w:type="dxa"/>
          </w:tcPr>
          <w:p w:rsidR="00756EFA" w:rsidRPr="00C705DE" w:rsidRDefault="00756EFA" w:rsidP="00ED1298">
            <w:pPr>
              <w:pStyle w:val="TableParagraph"/>
              <w:spacing w:line="276" w:lineRule="auto"/>
              <w:ind w:left="57" w:right="57"/>
              <w:contextualSpacing/>
              <w:rPr>
                <w:kern w:val="28"/>
                <w:sz w:val="28"/>
              </w:rPr>
            </w:pPr>
            <w:r w:rsidRPr="00C705DE">
              <w:rPr>
                <w:kern w:val="28"/>
                <w:sz w:val="28"/>
              </w:rPr>
              <w:t>Передумови для вивчення дисципліни</w:t>
            </w:r>
          </w:p>
        </w:tc>
        <w:tc>
          <w:tcPr>
            <w:tcW w:w="5670" w:type="dxa"/>
          </w:tcPr>
          <w:p w:rsidR="00756EFA" w:rsidRDefault="00ED1298" w:rsidP="00ED1298">
            <w:pPr>
              <w:pStyle w:val="TableParagraph"/>
              <w:spacing w:line="276" w:lineRule="auto"/>
              <w:ind w:left="57" w:right="57"/>
              <w:contextualSpacing/>
              <w:jc w:val="both"/>
              <w:rPr>
                <w:sz w:val="28"/>
              </w:rPr>
            </w:pPr>
            <w:r w:rsidRPr="00ED1298">
              <w:rPr>
                <w:sz w:val="28"/>
              </w:rPr>
              <w:t xml:space="preserve">Ефективність засвоєння курсу "Проектування об'єктів готельно-ресторанного господарства" підвищує попереднє вивчення таких навчальних дисциплін, як "Організація готельної справи", "Організація ресторанної справи", "Технологія продукції ресторанного підприємства", </w:t>
            </w:r>
            <w:bookmarkStart w:id="0" w:name="_GoBack"/>
            <w:bookmarkEnd w:id="0"/>
            <w:r w:rsidRPr="00ED1298">
              <w:rPr>
                <w:sz w:val="28"/>
              </w:rPr>
              <w:t>"Устаткування закладів готельно-ресторанного господарства", "Менеджмент готе</w:t>
            </w:r>
            <w:r>
              <w:rPr>
                <w:sz w:val="28"/>
              </w:rPr>
              <w:t>льно-ресторанного господарства".</w:t>
            </w:r>
          </w:p>
        </w:tc>
      </w:tr>
      <w:tr w:rsidR="00756EFA" w:rsidRPr="00C705DE" w:rsidTr="00125347">
        <w:trPr>
          <w:trHeight w:val="643"/>
        </w:trPr>
        <w:tc>
          <w:tcPr>
            <w:tcW w:w="3964" w:type="dxa"/>
          </w:tcPr>
          <w:p w:rsidR="00756EFA" w:rsidRPr="00C705DE" w:rsidRDefault="00756EFA" w:rsidP="00ED1298">
            <w:pPr>
              <w:pStyle w:val="TableParagraph"/>
              <w:spacing w:line="276" w:lineRule="auto"/>
              <w:ind w:left="57" w:right="57"/>
              <w:contextualSpacing/>
              <w:rPr>
                <w:kern w:val="28"/>
                <w:sz w:val="28"/>
              </w:rPr>
            </w:pPr>
            <w:r w:rsidRPr="00C705DE">
              <w:rPr>
                <w:kern w:val="28"/>
                <w:sz w:val="28"/>
              </w:rPr>
              <w:t>Кафедра, яка забезпечує викладання дисципліни</w:t>
            </w:r>
          </w:p>
        </w:tc>
        <w:tc>
          <w:tcPr>
            <w:tcW w:w="5670" w:type="dxa"/>
          </w:tcPr>
          <w:p w:rsidR="00756EFA" w:rsidRPr="00FC5215" w:rsidRDefault="00756EFA" w:rsidP="00ED1298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FC5215">
              <w:rPr>
                <w:sz w:val="28"/>
                <w:szCs w:val="28"/>
              </w:rPr>
              <w:t>Кафедра туристичної інфраструктури та готельно-ресторанного господарства</w:t>
            </w:r>
          </w:p>
        </w:tc>
      </w:tr>
      <w:tr w:rsidR="00756EFA" w:rsidRPr="00C705DE" w:rsidTr="00125347">
        <w:trPr>
          <w:trHeight w:val="1317"/>
        </w:trPr>
        <w:tc>
          <w:tcPr>
            <w:tcW w:w="3964" w:type="dxa"/>
          </w:tcPr>
          <w:p w:rsidR="00756EFA" w:rsidRPr="00C705DE" w:rsidRDefault="00756EFA" w:rsidP="00ED1298">
            <w:pPr>
              <w:pStyle w:val="TableParagraph"/>
              <w:spacing w:line="276" w:lineRule="auto"/>
              <w:ind w:left="57" w:right="57"/>
              <w:contextualSpacing/>
              <w:rPr>
                <w:kern w:val="28"/>
                <w:sz w:val="28"/>
              </w:rPr>
            </w:pPr>
            <w:r w:rsidRPr="00C705DE">
              <w:rPr>
                <w:kern w:val="28"/>
                <w:sz w:val="28"/>
              </w:rPr>
              <w:t>Інформаційне забезпечення</w:t>
            </w:r>
          </w:p>
        </w:tc>
        <w:tc>
          <w:tcPr>
            <w:tcW w:w="5670" w:type="dxa"/>
          </w:tcPr>
          <w:p w:rsidR="00756EFA" w:rsidRPr="00E51F70" w:rsidRDefault="00756EFA" w:rsidP="00ED1298">
            <w:pPr>
              <w:pStyle w:val="TableParagraph"/>
              <w:spacing w:line="276" w:lineRule="auto"/>
              <w:ind w:left="57" w:right="57"/>
              <w:contextualSpacing/>
              <w:jc w:val="both"/>
              <w:rPr>
                <w:kern w:val="28"/>
                <w:sz w:val="28"/>
              </w:rPr>
            </w:pPr>
            <w:r w:rsidRPr="00E51F70">
              <w:rPr>
                <w:kern w:val="28"/>
                <w:sz w:val="28"/>
              </w:rPr>
              <w:t>Технічні засоби навчання: мультимедійне обладнання, ноутбук.</w:t>
            </w:r>
          </w:p>
          <w:p w:rsidR="00756EFA" w:rsidRPr="00C705DE" w:rsidRDefault="00756EFA" w:rsidP="00ED1298">
            <w:pPr>
              <w:pStyle w:val="TableParagraph"/>
              <w:spacing w:line="276" w:lineRule="auto"/>
              <w:ind w:left="57" w:right="57"/>
              <w:contextualSpacing/>
              <w:jc w:val="both"/>
              <w:rPr>
                <w:kern w:val="28"/>
                <w:sz w:val="28"/>
              </w:rPr>
            </w:pPr>
            <w:r w:rsidRPr="00E51F70">
              <w:rPr>
                <w:kern w:val="28"/>
                <w:sz w:val="28"/>
              </w:rPr>
              <w:t>Програмне забезпечення: система електронного навчання Moodle</w:t>
            </w:r>
            <w:r w:rsidRPr="00C705DE">
              <w:rPr>
                <w:kern w:val="28"/>
                <w:sz w:val="28"/>
              </w:rPr>
              <w:t>.</w:t>
            </w:r>
          </w:p>
        </w:tc>
      </w:tr>
      <w:tr w:rsidR="00756EFA" w:rsidRPr="00C705DE" w:rsidTr="00125347">
        <w:trPr>
          <w:trHeight w:val="643"/>
        </w:trPr>
        <w:tc>
          <w:tcPr>
            <w:tcW w:w="3964" w:type="dxa"/>
          </w:tcPr>
          <w:p w:rsidR="00756EFA" w:rsidRPr="00C705DE" w:rsidRDefault="00756EFA" w:rsidP="00ED1298">
            <w:pPr>
              <w:pStyle w:val="TableParagraph"/>
              <w:spacing w:line="276" w:lineRule="auto"/>
              <w:ind w:left="57" w:right="57"/>
              <w:contextualSpacing/>
              <w:rPr>
                <w:kern w:val="28"/>
                <w:sz w:val="28"/>
              </w:rPr>
            </w:pPr>
            <w:r w:rsidRPr="00C705DE">
              <w:rPr>
                <w:kern w:val="28"/>
                <w:sz w:val="28"/>
              </w:rPr>
              <w:t>Форма проведення занять</w:t>
            </w:r>
          </w:p>
        </w:tc>
        <w:tc>
          <w:tcPr>
            <w:tcW w:w="5670" w:type="dxa"/>
          </w:tcPr>
          <w:p w:rsidR="00756EFA" w:rsidRPr="00C705DE" w:rsidRDefault="00756EFA" w:rsidP="00ED1298">
            <w:pPr>
              <w:pStyle w:val="TableParagraph"/>
              <w:spacing w:line="276" w:lineRule="auto"/>
              <w:ind w:left="70"/>
              <w:rPr>
                <w:kern w:val="28"/>
                <w:sz w:val="28"/>
              </w:rPr>
            </w:pPr>
            <w:r w:rsidRPr="00C705DE">
              <w:rPr>
                <w:kern w:val="28"/>
                <w:sz w:val="28"/>
              </w:rPr>
              <w:t>Гібридна (змішана): лекції та семінарські заняття – очно/дистанційно</w:t>
            </w:r>
          </w:p>
        </w:tc>
      </w:tr>
      <w:tr w:rsidR="00ED1298" w:rsidRPr="00C705DE" w:rsidTr="00125347">
        <w:trPr>
          <w:trHeight w:val="643"/>
        </w:trPr>
        <w:tc>
          <w:tcPr>
            <w:tcW w:w="3964" w:type="dxa"/>
          </w:tcPr>
          <w:p w:rsidR="00ED1298" w:rsidRPr="00C705DE" w:rsidRDefault="00ED1298" w:rsidP="00ED1298">
            <w:pPr>
              <w:pStyle w:val="TableParagraph"/>
              <w:spacing w:line="276" w:lineRule="auto"/>
              <w:ind w:left="57"/>
              <w:contextualSpacing/>
              <w:rPr>
                <w:kern w:val="28"/>
                <w:sz w:val="28"/>
              </w:rPr>
            </w:pPr>
            <w:r>
              <w:rPr>
                <w:kern w:val="28"/>
                <w:sz w:val="28"/>
              </w:rPr>
              <w:t>Форма семестрового контролю</w:t>
            </w:r>
          </w:p>
        </w:tc>
        <w:tc>
          <w:tcPr>
            <w:tcW w:w="5670" w:type="dxa"/>
          </w:tcPr>
          <w:p w:rsidR="00ED1298" w:rsidRPr="00C705DE" w:rsidRDefault="00ED1298" w:rsidP="00ED1298">
            <w:pPr>
              <w:pStyle w:val="TableParagraph"/>
              <w:spacing w:line="276" w:lineRule="auto"/>
              <w:ind w:left="87"/>
              <w:rPr>
                <w:kern w:val="28"/>
                <w:sz w:val="28"/>
              </w:rPr>
            </w:pPr>
            <w:r>
              <w:rPr>
                <w:kern w:val="28"/>
                <w:sz w:val="28"/>
              </w:rPr>
              <w:t>Залік</w:t>
            </w:r>
          </w:p>
        </w:tc>
      </w:tr>
    </w:tbl>
    <w:p w:rsidR="00ED1298" w:rsidRDefault="00ED1298" w:rsidP="00ED1298">
      <w:pPr>
        <w:spacing w:line="276" w:lineRule="auto"/>
        <w:jc w:val="center"/>
        <w:rPr>
          <w:b/>
          <w:bCs/>
          <w:color w:val="000000"/>
          <w:sz w:val="28"/>
          <w:szCs w:val="28"/>
          <w:lang w:eastAsia="uk-UA"/>
        </w:rPr>
      </w:pPr>
    </w:p>
    <w:p w:rsidR="00ED1298" w:rsidRPr="00A64D3D" w:rsidRDefault="00ED1298" w:rsidP="00ED1298">
      <w:pPr>
        <w:spacing w:line="276" w:lineRule="auto"/>
        <w:jc w:val="center"/>
        <w:rPr>
          <w:sz w:val="28"/>
          <w:szCs w:val="28"/>
          <w:lang w:eastAsia="uk-UA"/>
        </w:rPr>
      </w:pPr>
      <w:r w:rsidRPr="00A64D3D">
        <w:rPr>
          <w:b/>
          <w:bCs/>
          <w:color w:val="000000"/>
          <w:sz w:val="28"/>
          <w:szCs w:val="28"/>
          <w:lang w:eastAsia="uk-UA"/>
        </w:rPr>
        <w:t>Ключові результати навчання (знання, уміння та інші компетентності): </w:t>
      </w:r>
    </w:p>
    <w:p w:rsidR="00ED1298" w:rsidRPr="008908D8" w:rsidRDefault="00ED1298" w:rsidP="00ED1298">
      <w:pPr>
        <w:spacing w:line="276" w:lineRule="auto"/>
        <w:ind w:firstLine="708"/>
        <w:jc w:val="both"/>
        <w:rPr>
          <w:sz w:val="28"/>
          <w:szCs w:val="28"/>
        </w:rPr>
      </w:pPr>
      <w:r w:rsidRPr="008908D8">
        <w:rPr>
          <w:sz w:val="28"/>
          <w:szCs w:val="28"/>
        </w:rPr>
        <w:t xml:space="preserve">Відповідно до освітньої програми, вивчення дисципліни сприяє формуванню в Відповідно до освітньої програми, вивчення дисципліни сприяє формуванню в студентів вищої освіти таких </w:t>
      </w:r>
      <w:proofErr w:type="spellStart"/>
      <w:r w:rsidRPr="008908D8">
        <w:rPr>
          <w:b/>
          <w:sz w:val="28"/>
          <w:szCs w:val="28"/>
        </w:rPr>
        <w:t>компетентностей</w:t>
      </w:r>
      <w:proofErr w:type="spellEnd"/>
      <w:r w:rsidRPr="008908D8">
        <w:rPr>
          <w:sz w:val="28"/>
          <w:szCs w:val="28"/>
        </w:rPr>
        <w:t xml:space="preserve">: </w:t>
      </w:r>
    </w:p>
    <w:p w:rsidR="00ED1298" w:rsidRPr="00ED1298" w:rsidRDefault="00ED1298" w:rsidP="00ED1298">
      <w:pPr>
        <w:spacing w:line="276" w:lineRule="auto"/>
        <w:ind w:firstLine="709"/>
        <w:rPr>
          <w:kern w:val="28"/>
          <w:sz w:val="28"/>
        </w:rPr>
      </w:pPr>
      <w:r w:rsidRPr="00ED1298">
        <w:rPr>
          <w:kern w:val="28"/>
          <w:sz w:val="28"/>
        </w:rPr>
        <w:t>ЗК 04: Здатність самостійно проводити дослідження, опановувати нові знання та застосовувати їх у практичній діяльності.</w:t>
      </w:r>
    </w:p>
    <w:p w:rsidR="00ED1298" w:rsidRPr="00ED1298" w:rsidRDefault="00ED1298" w:rsidP="00ED1298">
      <w:pPr>
        <w:spacing w:line="276" w:lineRule="auto"/>
        <w:ind w:firstLine="709"/>
        <w:rPr>
          <w:kern w:val="28"/>
          <w:sz w:val="28"/>
        </w:rPr>
      </w:pPr>
      <w:r w:rsidRPr="00ED1298">
        <w:rPr>
          <w:kern w:val="28"/>
          <w:sz w:val="28"/>
        </w:rPr>
        <w:t>ЗК 06: Навички використання інформаційних технологій для аналізу даних та обґрунтування проектних рішень.</w:t>
      </w:r>
    </w:p>
    <w:p w:rsidR="00ED1298" w:rsidRPr="00ED1298" w:rsidRDefault="00ED1298" w:rsidP="00ED1298">
      <w:pPr>
        <w:spacing w:line="276" w:lineRule="auto"/>
        <w:ind w:firstLine="709"/>
        <w:rPr>
          <w:kern w:val="28"/>
          <w:sz w:val="28"/>
        </w:rPr>
      </w:pPr>
      <w:r w:rsidRPr="00ED1298">
        <w:rPr>
          <w:kern w:val="28"/>
          <w:sz w:val="28"/>
        </w:rPr>
        <w:t>ЗК 11: Здатність до креативного генерування ідей та адаптації для ефективної діяльності у проектуванні.</w:t>
      </w:r>
    </w:p>
    <w:p w:rsidR="00ED1298" w:rsidRPr="00ED1298" w:rsidRDefault="00ED1298" w:rsidP="00ED1298">
      <w:pPr>
        <w:spacing w:line="276" w:lineRule="auto"/>
        <w:ind w:firstLine="709"/>
        <w:rPr>
          <w:kern w:val="28"/>
          <w:sz w:val="28"/>
        </w:rPr>
      </w:pPr>
      <w:r w:rsidRPr="00ED1298">
        <w:rPr>
          <w:kern w:val="28"/>
          <w:sz w:val="28"/>
        </w:rPr>
        <w:t>СК 07: Здатність проектувати технологічні процеси виробництва продукції, послуг та сервісу в об’єктах готельно-ресторанного господарства.</w:t>
      </w:r>
    </w:p>
    <w:p w:rsidR="00ED1298" w:rsidRPr="00ED1298" w:rsidRDefault="00ED1298" w:rsidP="00ED1298">
      <w:pPr>
        <w:spacing w:line="276" w:lineRule="auto"/>
        <w:ind w:firstLine="709"/>
        <w:rPr>
          <w:kern w:val="28"/>
          <w:sz w:val="28"/>
        </w:rPr>
      </w:pPr>
      <w:r w:rsidRPr="00ED1298">
        <w:rPr>
          <w:kern w:val="28"/>
          <w:sz w:val="28"/>
        </w:rPr>
        <w:t>СК 09: Здатність здійснювати підбір технологічного обладнання та раціональне використання просторових ресурсів у закладах.</w:t>
      </w:r>
    </w:p>
    <w:p w:rsidR="00ED1298" w:rsidRPr="00ED1298" w:rsidRDefault="00ED1298" w:rsidP="00ED1298">
      <w:pPr>
        <w:spacing w:line="276" w:lineRule="auto"/>
        <w:ind w:firstLine="709"/>
        <w:rPr>
          <w:kern w:val="28"/>
          <w:sz w:val="28"/>
        </w:rPr>
      </w:pPr>
      <w:r w:rsidRPr="00ED1298">
        <w:rPr>
          <w:kern w:val="28"/>
          <w:sz w:val="28"/>
        </w:rPr>
        <w:lastRenderedPageBreak/>
        <w:t>СК 13: Здатність виявляти та оцінювати показники якості об'єктів, що впливають на задоволення потреб споживачів.</w:t>
      </w:r>
    </w:p>
    <w:p w:rsidR="00ED1298" w:rsidRPr="00ED1298" w:rsidRDefault="00ED1298" w:rsidP="00ED1298">
      <w:pPr>
        <w:spacing w:line="276" w:lineRule="auto"/>
        <w:ind w:firstLine="709"/>
        <w:rPr>
          <w:kern w:val="28"/>
          <w:sz w:val="28"/>
        </w:rPr>
      </w:pPr>
      <w:r w:rsidRPr="00ED1298">
        <w:rPr>
          <w:kern w:val="28"/>
          <w:sz w:val="28"/>
        </w:rPr>
        <w:t>ПР 06: Розуміти технологічні процеси та принципи організації роботи об’єктів готельно-ресторанного господарства.</w:t>
      </w:r>
    </w:p>
    <w:p w:rsidR="00ED1298" w:rsidRPr="00ED1298" w:rsidRDefault="00ED1298" w:rsidP="00ED1298">
      <w:pPr>
        <w:spacing w:line="276" w:lineRule="auto"/>
        <w:ind w:firstLine="709"/>
        <w:rPr>
          <w:kern w:val="28"/>
          <w:sz w:val="28"/>
        </w:rPr>
      </w:pPr>
      <w:r w:rsidRPr="00ED1298">
        <w:rPr>
          <w:kern w:val="28"/>
          <w:sz w:val="28"/>
        </w:rPr>
        <w:t>ПР 10: Розраховувати потреби у ресурсах та обладнанні для забезпечення функціональності об’єктів.</w:t>
      </w:r>
    </w:p>
    <w:p w:rsidR="00274D63" w:rsidRDefault="00ED1298" w:rsidP="00ED1298">
      <w:pPr>
        <w:spacing w:line="276" w:lineRule="auto"/>
        <w:ind w:firstLine="709"/>
        <w:rPr>
          <w:kern w:val="28"/>
          <w:sz w:val="28"/>
        </w:rPr>
      </w:pPr>
      <w:r w:rsidRPr="00ED1298">
        <w:rPr>
          <w:kern w:val="28"/>
          <w:sz w:val="28"/>
        </w:rPr>
        <w:t>ПР 15: Формувати ефективну виробничо-організаційну структуру, розробляти штатний розпис та визначати функції підрозділів.</w:t>
      </w:r>
    </w:p>
    <w:p w:rsidR="00ED1298" w:rsidRDefault="00ED1298" w:rsidP="00ED1298">
      <w:pPr>
        <w:spacing w:line="276" w:lineRule="auto"/>
        <w:ind w:firstLine="709"/>
        <w:rPr>
          <w:kern w:val="28"/>
          <w:sz w:val="28"/>
        </w:rPr>
      </w:pPr>
    </w:p>
    <w:p w:rsidR="00ED1298" w:rsidRPr="00ED1298" w:rsidRDefault="00ED1298" w:rsidP="00ED1298">
      <w:pPr>
        <w:spacing w:line="276" w:lineRule="auto"/>
        <w:ind w:left="567"/>
        <w:jc w:val="both"/>
        <w:rPr>
          <w:sz w:val="28"/>
          <w:szCs w:val="28"/>
          <w:lang w:eastAsia="uk-UA"/>
        </w:rPr>
      </w:pPr>
      <w:r w:rsidRPr="00A64D3D">
        <w:rPr>
          <w:b/>
          <w:bCs/>
          <w:color w:val="000000"/>
          <w:sz w:val="28"/>
          <w:szCs w:val="28"/>
          <w:lang w:eastAsia="uk-UA"/>
        </w:rPr>
        <w:t>Короткий зміст дисципліни (що буде вивчатися, перелік тем): </w:t>
      </w:r>
    </w:p>
    <w:p w:rsidR="00ED1298" w:rsidRPr="0089328E" w:rsidRDefault="00ED1298" w:rsidP="00ED1298">
      <w:pPr>
        <w:spacing w:line="276" w:lineRule="auto"/>
        <w:ind w:left="57" w:right="57" w:firstLine="510"/>
        <w:contextualSpacing/>
        <w:jc w:val="both"/>
        <w:rPr>
          <w:kern w:val="28"/>
          <w:sz w:val="28"/>
          <w:szCs w:val="28"/>
        </w:rPr>
      </w:pPr>
      <w:r w:rsidRPr="0089328E">
        <w:rPr>
          <w:kern w:val="28"/>
          <w:sz w:val="28"/>
          <w:szCs w:val="28"/>
        </w:rPr>
        <w:t>Тема1.</w:t>
      </w:r>
      <w:r w:rsidRPr="0089328E">
        <w:rPr>
          <w:kern w:val="28"/>
        </w:rPr>
        <w:t xml:space="preserve"> </w:t>
      </w:r>
      <w:r w:rsidRPr="0089328E">
        <w:rPr>
          <w:kern w:val="28"/>
          <w:sz w:val="28"/>
          <w:szCs w:val="28"/>
        </w:rPr>
        <w:t>Оптимізація технологічних процесів у ЗРГ.</w:t>
      </w:r>
    </w:p>
    <w:p w:rsidR="00ED1298" w:rsidRPr="0089328E" w:rsidRDefault="00ED1298" w:rsidP="00ED1298">
      <w:pPr>
        <w:spacing w:line="276" w:lineRule="auto"/>
        <w:ind w:left="57" w:right="57" w:firstLine="510"/>
        <w:contextualSpacing/>
        <w:jc w:val="both"/>
        <w:rPr>
          <w:kern w:val="28"/>
          <w:sz w:val="28"/>
          <w:szCs w:val="28"/>
        </w:rPr>
      </w:pPr>
      <w:r w:rsidRPr="0089328E">
        <w:rPr>
          <w:kern w:val="28"/>
          <w:sz w:val="28"/>
          <w:szCs w:val="28"/>
        </w:rPr>
        <w:t xml:space="preserve">Тема 2. Ресторанній </w:t>
      </w:r>
      <w:proofErr w:type="spellStart"/>
      <w:r w:rsidRPr="0089328E">
        <w:rPr>
          <w:kern w:val="28"/>
          <w:sz w:val="28"/>
          <w:szCs w:val="28"/>
        </w:rPr>
        <w:t>фудперінг</w:t>
      </w:r>
      <w:proofErr w:type="spellEnd"/>
      <w:r w:rsidRPr="0089328E">
        <w:rPr>
          <w:kern w:val="28"/>
          <w:sz w:val="28"/>
          <w:szCs w:val="28"/>
        </w:rPr>
        <w:t xml:space="preserve"> (</w:t>
      </w:r>
      <w:proofErr w:type="spellStart"/>
      <w:r w:rsidRPr="0089328E">
        <w:rPr>
          <w:kern w:val="28"/>
          <w:sz w:val="28"/>
          <w:szCs w:val="28"/>
        </w:rPr>
        <w:t>FoodPairing</w:t>
      </w:r>
      <w:proofErr w:type="spellEnd"/>
      <w:r w:rsidRPr="0089328E">
        <w:rPr>
          <w:kern w:val="28"/>
          <w:sz w:val="28"/>
          <w:szCs w:val="28"/>
        </w:rPr>
        <w:t>).</w:t>
      </w:r>
    </w:p>
    <w:p w:rsidR="00ED1298" w:rsidRPr="0089328E" w:rsidRDefault="00ED1298" w:rsidP="00ED1298">
      <w:pPr>
        <w:pStyle w:val="TableParagraph"/>
        <w:spacing w:line="276" w:lineRule="auto"/>
        <w:ind w:left="57" w:right="57" w:firstLine="510"/>
        <w:contextualSpacing/>
        <w:jc w:val="both"/>
        <w:rPr>
          <w:kern w:val="28"/>
          <w:sz w:val="28"/>
          <w:szCs w:val="28"/>
        </w:rPr>
      </w:pPr>
      <w:r w:rsidRPr="0089328E">
        <w:rPr>
          <w:kern w:val="28"/>
          <w:sz w:val="28"/>
          <w:szCs w:val="28"/>
        </w:rPr>
        <w:t>Тема 3. Смакова комбінаторика багатокомпонентних харчових систем визначення смакових співвідношень харчових продуктів.</w:t>
      </w:r>
    </w:p>
    <w:p w:rsidR="00ED1298" w:rsidRPr="0089328E" w:rsidRDefault="00ED1298" w:rsidP="00ED1298">
      <w:pPr>
        <w:spacing w:line="276" w:lineRule="auto"/>
        <w:ind w:left="57" w:right="57" w:firstLine="510"/>
        <w:contextualSpacing/>
        <w:jc w:val="both"/>
        <w:rPr>
          <w:kern w:val="28"/>
          <w:sz w:val="28"/>
          <w:szCs w:val="28"/>
        </w:rPr>
      </w:pPr>
      <w:r w:rsidRPr="0089328E">
        <w:rPr>
          <w:kern w:val="28"/>
          <w:sz w:val="28"/>
          <w:szCs w:val="28"/>
        </w:rPr>
        <w:t>Тема 4. Інжиніринг продукції</w:t>
      </w:r>
      <w:r w:rsidRPr="0089328E">
        <w:rPr>
          <w:kern w:val="28"/>
        </w:rPr>
        <w:t xml:space="preserve"> </w:t>
      </w:r>
      <w:r w:rsidRPr="0089328E">
        <w:rPr>
          <w:kern w:val="28"/>
          <w:sz w:val="28"/>
          <w:szCs w:val="28"/>
        </w:rPr>
        <w:t>ресторанного господарства.</w:t>
      </w:r>
    </w:p>
    <w:p w:rsidR="00ED1298" w:rsidRPr="0089328E" w:rsidRDefault="00ED1298" w:rsidP="00ED1298">
      <w:pPr>
        <w:pStyle w:val="TableParagraph"/>
        <w:spacing w:line="276" w:lineRule="auto"/>
        <w:ind w:left="57" w:right="57" w:firstLine="510"/>
        <w:contextualSpacing/>
        <w:jc w:val="both"/>
        <w:rPr>
          <w:kern w:val="28"/>
          <w:sz w:val="28"/>
          <w:szCs w:val="28"/>
        </w:rPr>
      </w:pPr>
      <w:r w:rsidRPr="0089328E">
        <w:rPr>
          <w:kern w:val="28"/>
          <w:sz w:val="28"/>
          <w:szCs w:val="28"/>
        </w:rPr>
        <w:t>Тема 5. Наукові підходи до моделюванню ароматичні комбінації харчових продуктів.</w:t>
      </w:r>
    </w:p>
    <w:p w:rsidR="00ED1298" w:rsidRPr="0089328E" w:rsidRDefault="00ED1298" w:rsidP="00ED1298">
      <w:pPr>
        <w:pStyle w:val="TableParagraph"/>
        <w:spacing w:line="276" w:lineRule="auto"/>
        <w:ind w:left="57" w:right="57" w:firstLine="510"/>
        <w:contextualSpacing/>
        <w:jc w:val="both"/>
        <w:rPr>
          <w:kern w:val="28"/>
          <w:sz w:val="28"/>
          <w:szCs w:val="28"/>
        </w:rPr>
      </w:pPr>
      <w:r w:rsidRPr="0089328E">
        <w:rPr>
          <w:kern w:val="28"/>
          <w:sz w:val="28"/>
          <w:szCs w:val="28"/>
        </w:rPr>
        <w:t>Тема 6.</w:t>
      </w:r>
      <w:r w:rsidRPr="0089328E">
        <w:rPr>
          <w:kern w:val="28"/>
        </w:rPr>
        <w:t xml:space="preserve"> </w:t>
      </w:r>
      <w:r w:rsidRPr="0089328E">
        <w:rPr>
          <w:kern w:val="28"/>
          <w:sz w:val="28"/>
          <w:szCs w:val="28"/>
        </w:rPr>
        <w:t>Наукові підходи до моделюванню складу харчових продуктів із заданим хімічним складом.</w:t>
      </w:r>
    </w:p>
    <w:p w:rsidR="00ED1298" w:rsidRPr="0089328E" w:rsidRDefault="00ED1298" w:rsidP="00ED1298">
      <w:pPr>
        <w:pStyle w:val="TableParagraph"/>
        <w:spacing w:line="276" w:lineRule="auto"/>
        <w:ind w:left="57" w:right="57" w:firstLine="510"/>
        <w:contextualSpacing/>
        <w:jc w:val="both"/>
        <w:rPr>
          <w:kern w:val="28"/>
          <w:sz w:val="28"/>
          <w:szCs w:val="28"/>
        </w:rPr>
      </w:pPr>
      <w:r w:rsidRPr="0089328E">
        <w:rPr>
          <w:kern w:val="28"/>
          <w:sz w:val="28"/>
          <w:szCs w:val="28"/>
        </w:rPr>
        <w:t xml:space="preserve">Тема 7. Вакуумні ресторанні технології: технологія </w:t>
      </w:r>
      <w:proofErr w:type="spellStart"/>
      <w:r w:rsidRPr="0089328E">
        <w:rPr>
          <w:kern w:val="28"/>
          <w:sz w:val="28"/>
          <w:szCs w:val="28"/>
        </w:rPr>
        <w:t>Souse-vide</w:t>
      </w:r>
      <w:proofErr w:type="spellEnd"/>
      <w:r w:rsidRPr="0089328E">
        <w:rPr>
          <w:kern w:val="28"/>
          <w:sz w:val="28"/>
          <w:szCs w:val="28"/>
        </w:rPr>
        <w:t xml:space="preserve">, </w:t>
      </w:r>
      <w:proofErr w:type="spellStart"/>
      <w:r w:rsidRPr="0089328E">
        <w:rPr>
          <w:kern w:val="28"/>
          <w:sz w:val="28"/>
          <w:szCs w:val="28"/>
        </w:rPr>
        <w:t>Cookvac</w:t>
      </w:r>
      <w:proofErr w:type="spellEnd"/>
      <w:r w:rsidRPr="0089328E">
        <w:rPr>
          <w:kern w:val="28"/>
          <w:sz w:val="28"/>
          <w:szCs w:val="28"/>
        </w:rPr>
        <w:t xml:space="preserve">, </w:t>
      </w:r>
      <w:proofErr w:type="spellStart"/>
      <w:r w:rsidRPr="0089328E">
        <w:rPr>
          <w:kern w:val="28"/>
          <w:sz w:val="28"/>
          <w:szCs w:val="28"/>
        </w:rPr>
        <w:t>Vacum&amp;MAP</w:t>
      </w:r>
      <w:proofErr w:type="spellEnd"/>
      <w:r w:rsidRPr="0089328E">
        <w:rPr>
          <w:kern w:val="28"/>
          <w:sz w:val="28"/>
          <w:szCs w:val="28"/>
        </w:rPr>
        <w:t>.</w:t>
      </w:r>
    </w:p>
    <w:p w:rsidR="00ED1298" w:rsidRPr="0089328E" w:rsidRDefault="00ED1298" w:rsidP="00ED1298">
      <w:pPr>
        <w:pStyle w:val="TableParagraph"/>
        <w:spacing w:line="276" w:lineRule="auto"/>
        <w:ind w:left="57" w:right="57" w:firstLine="510"/>
        <w:contextualSpacing/>
        <w:jc w:val="both"/>
        <w:rPr>
          <w:kern w:val="28"/>
          <w:sz w:val="28"/>
          <w:szCs w:val="28"/>
        </w:rPr>
      </w:pPr>
      <w:r w:rsidRPr="0089328E">
        <w:rPr>
          <w:kern w:val="28"/>
          <w:sz w:val="28"/>
          <w:szCs w:val="28"/>
        </w:rPr>
        <w:t xml:space="preserve">Тема 8. Характеристика </w:t>
      </w:r>
      <w:proofErr w:type="spellStart"/>
      <w:r w:rsidRPr="0089328E">
        <w:rPr>
          <w:kern w:val="28"/>
          <w:sz w:val="28"/>
          <w:szCs w:val="28"/>
        </w:rPr>
        <w:t>кріодисперсних</w:t>
      </w:r>
      <w:proofErr w:type="spellEnd"/>
      <w:r w:rsidRPr="0089328E">
        <w:rPr>
          <w:kern w:val="28"/>
          <w:sz w:val="28"/>
          <w:szCs w:val="28"/>
        </w:rPr>
        <w:t xml:space="preserve"> ресторанних технологій: технологія </w:t>
      </w:r>
      <w:proofErr w:type="spellStart"/>
      <w:r w:rsidRPr="0089328E">
        <w:rPr>
          <w:kern w:val="28"/>
          <w:sz w:val="28"/>
          <w:szCs w:val="28"/>
        </w:rPr>
        <w:t>Crycook</w:t>
      </w:r>
      <w:proofErr w:type="spellEnd"/>
      <w:r w:rsidRPr="0089328E">
        <w:rPr>
          <w:kern w:val="28"/>
          <w:sz w:val="28"/>
          <w:szCs w:val="28"/>
        </w:rPr>
        <w:t xml:space="preserve">, </w:t>
      </w:r>
      <w:proofErr w:type="spellStart"/>
      <w:r w:rsidRPr="0089328E">
        <w:rPr>
          <w:kern w:val="28"/>
          <w:sz w:val="28"/>
          <w:szCs w:val="28"/>
        </w:rPr>
        <w:t>PacoJet</w:t>
      </w:r>
      <w:proofErr w:type="spellEnd"/>
      <w:r w:rsidRPr="0089328E">
        <w:rPr>
          <w:kern w:val="28"/>
          <w:sz w:val="28"/>
          <w:szCs w:val="28"/>
        </w:rPr>
        <w:t>.</w:t>
      </w:r>
    </w:p>
    <w:p w:rsidR="00ED1298" w:rsidRPr="0089328E" w:rsidRDefault="00ED1298" w:rsidP="00ED1298">
      <w:pPr>
        <w:pStyle w:val="TableParagraph"/>
        <w:spacing w:line="276" w:lineRule="auto"/>
        <w:ind w:left="57" w:right="57" w:firstLine="510"/>
        <w:contextualSpacing/>
        <w:jc w:val="both"/>
        <w:rPr>
          <w:kern w:val="28"/>
          <w:sz w:val="28"/>
          <w:szCs w:val="28"/>
        </w:rPr>
      </w:pPr>
      <w:r w:rsidRPr="0089328E">
        <w:rPr>
          <w:kern w:val="28"/>
          <w:sz w:val="28"/>
          <w:szCs w:val="28"/>
        </w:rPr>
        <w:t xml:space="preserve">Тема 9. Характеристика  низько температурних ресторанних  технологій: технологія </w:t>
      </w:r>
      <w:proofErr w:type="spellStart"/>
      <w:r w:rsidRPr="0089328E">
        <w:rPr>
          <w:kern w:val="28"/>
          <w:sz w:val="28"/>
          <w:szCs w:val="28"/>
        </w:rPr>
        <w:t>Cook&amp;Chill</w:t>
      </w:r>
      <w:proofErr w:type="spellEnd"/>
      <w:r w:rsidRPr="0089328E">
        <w:rPr>
          <w:kern w:val="28"/>
          <w:sz w:val="28"/>
          <w:szCs w:val="28"/>
        </w:rPr>
        <w:t xml:space="preserve">, </w:t>
      </w:r>
      <w:proofErr w:type="spellStart"/>
      <w:r w:rsidRPr="0089328E">
        <w:rPr>
          <w:kern w:val="28"/>
          <w:sz w:val="28"/>
          <w:szCs w:val="28"/>
        </w:rPr>
        <w:t>Cook&amp;freez</w:t>
      </w:r>
      <w:proofErr w:type="spellEnd"/>
      <w:r w:rsidRPr="0089328E">
        <w:rPr>
          <w:kern w:val="28"/>
          <w:sz w:val="28"/>
          <w:szCs w:val="28"/>
        </w:rPr>
        <w:t xml:space="preserve">, </w:t>
      </w:r>
      <w:proofErr w:type="spellStart"/>
      <w:r w:rsidRPr="0089328E">
        <w:rPr>
          <w:kern w:val="28"/>
          <w:sz w:val="28"/>
          <w:szCs w:val="28"/>
        </w:rPr>
        <w:t>CapCold</w:t>
      </w:r>
      <w:proofErr w:type="spellEnd"/>
      <w:r w:rsidRPr="0089328E">
        <w:rPr>
          <w:kern w:val="28"/>
          <w:sz w:val="28"/>
          <w:szCs w:val="28"/>
        </w:rPr>
        <w:t>.</w:t>
      </w:r>
    </w:p>
    <w:p w:rsidR="00ED1298" w:rsidRPr="0089328E" w:rsidRDefault="00ED1298" w:rsidP="00ED1298">
      <w:pPr>
        <w:pStyle w:val="TableParagraph"/>
        <w:spacing w:line="276" w:lineRule="auto"/>
        <w:ind w:left="57" w:right="57" w:firstLine="510"/>
        <w:contextualSpacing/>
        <w:jc w:val="both"/>
        <w:rPr>
          <w:kern w:val="28"/>
          <w:sz w:val="28"/>
          <w:szCs w:val="28"/>
        </w:rPr>
      </w:pPr>
      <w:r w:rsidRPr="0089328E">
        <w:rPr>
          <w:kern w:val="28"/>
          <w:sz w:val="28"/>
          <w:szCs w:val="28"/>
        </w:rPr>
        <w:t>Тема 10. Молекулярні технології.</w:t>
      </w:r>
    </w:p>
    <w:p w:rsidR="00ED1298" w:rsidRPr="0089328E" w:rsidRDefault="00ED1298" w:rsidP="00ED1298">
      <w:pPr>
        <w:spacing w:line="276" w:lineRule="auto"/>
        <w:ind w:left="57" w:right="57" w:firstLine="510"/>
        <w:contextualSpacing/>
        <w:jc w:val="both"/>
        <w:rPr>
          <w:kern w:val="28"/>
          <w:sz w:val="28"/>
          <w:szCs w:val="28"/>
        </w:rPr>
      </w:pPr>
      <w:r w:rsidRPr="0089328E">
        <w:rPr>
          <w:kern w:val="28"/>
          <w:sz w:val="28"/>
          <w:szCs w:val="28"/>
        </w:rPr>
        <w:t xml:space="preserve">Тема 11. Технології </w:t>
      </w:r>
      <w:proofErr w:type="spellStart"/>
      <w:r w:rsidRPr="0089328E">
        <w:rPr>
          <w:kern w:val="28"/>
          <w:sz w:val="28"/>
          <w:szCs w:val="28"/>
        </w:rPr>
        <w:t>реструктурованої</w:t>
      </w:r>
      <w:proofErr w:type="spellEnd"/>
      <w:r w:rsidRPr="0089328E">
        <w:rPr>
          <w:kern w:val="28"/>
          <w:sz w:val="28"/>
          <w:szCs w:val="28"/>
        </w:rPr>
        <w:t xml:space="preserve">, гранульованої, </w:t>
      </w:r>
      <w:proofErr w:type="spellStart"/>
      <w:r w:rsidRPr="0089328E">
        <w:rPr>
          <w:kern w:val="28"/>
          <w:sz w:val="28"/>
          <w:szCs w:val="28"/>
        </w:rPr>
        <w:t>капсульованої</w:t>
      </w:r>
      <w:proofErr w:type="spellEnd"/>
      <w:r w:rsidRPr="0089328E">
        <w:rPr>
          <w:kern w:val="28"/>
          <w:sz w:val="28"/>
          <w:szCs w:val="28"/>
        </w:rPr>
        <w:t xml:space="preserve"> харчової продукції.</w:t>
      </w:r>
    </w:p>
    <w:p w:rsidR="00ED1298" w:rsidRPr="00C705DE" w:rsidRDefault="00ED1298" w:rsidP="00ED1298">
      <w:pPr>
        <w:spacing w:line="276" w:lineRule="auto"/>
        <w:ind w:left="57" w:firstLine="510"/>
        <w:rPr>
          <w:kern w:val="28"/>
          <w:sz w:val="28"/>
        </w:rPr>
      </w:pPr>
      <w:r w:rsidRPr="0089328E">
        <w:rPr>
          <w:kern w:val="28"/>
          <w:sz w:val="28"/>
          <w:szCs w:val="28"/>
        </w:rPr>
        <w:t>Тема 12. Оцінка ефективності впровадження технології у виробництво.</w:t>
      </w:r>
    </w:p>
    <w:sectPr w:rsidR="00ED1298" w:rsidRPr="00C705DE" w:rsidSect="00125347">
      <w:pgSz w:w="11910" w:h="16840"/>
      <w:pgMar w:top="840" w:right="620" w:bottom="28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0DC"/>
    <w:rsid w:val="000B4CE7"/>
    <w:rsid w:val="00125347"/>
    <w:rsid w:val="001E707D"/>
    <w:rsid w:val="00274D63"/>
    <w:rsid w:val="002945EA"/>
    <w:rsid w:val="003648C2"/>
    <w:rsid w:val="003910DC"/>
    <w:rsid w:val="003D37BE"/>
    <w:rsid w:val="004231B1"/>
    <w:rsid w:val="004627ED"/>
    <w:rsid w:val="005877D2"/>
    <w:rsid w:val="006C0366"/>
    <w:rsid w:val="00722DE7"/>
    <w:rsid w:val="00756EFA"/>
    <w:rsid w:val="007B56DB"/>
    <w:rsid w:val="007D1FD6"/>
    <w:rsid w:val="00A1366C"/>
    <w:rsid w:val="00A8715F"/>
    <w:rsid w:val="00B07DC9"/>
    <w:rsid w:val="00B82B24"/>
    <w:rsid w:val="00BE7DB5"/>
    <w:rsid w:val="00C705DE"/>
    <w:rsid w:val="00CB6A92"/>
    <w:rsid w:val="00D11ECC"/>
    <w:rsid w:val="00D44BD4"/>
    <w:rsid w:val="00E51F70"/>
    <w:rsid w:val="00E60290"/>
    <w:rsid w:val="00E6485A"/>
    <w:rsid w:val="00ED1298"/>
    <w:rsid w:val="00F3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1E87DA-6876-429D-B088-5C5683BB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0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4"/>
    </w:pPr>
  </w:style>
  <w:style w:type="paragraph" w:customStyle="1" w:styleId="Default">
    <w:name w:val="Default"/>
    <w:rsid w:val="00E51F70"/>
    <w:pPr>
      <w:widowControl/>
      <w:adjustRightInd w:val="0"/>
      <w:spacing w:after="200" w:line="276" w:lineRule="auto"/>
    </w:pPr>
    <w:rPr>
      <w:rFonts w:eastAsia="Times New Roman"/>
      <w:color w:val="000000"/>
      <w:sz w:val="24"/>
      <w:szCs w:val="24"/>
      <w:lang w:val="ru-RU" w:eastAsia="ru-RU"/>
    </w:rPr>
  </w:style>
  <w:style w:type="character" w:styleId="a5">
    <w:name w:val="annotation reference"/>
    <w:basedOn w:val="a0"/>
    <w:uiPriority w:val="99"/>
    <w:semiHidden/>
    <w:unhideWhenUsed/>
    <w:rsid w:val="003648C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648C2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648C2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648C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648C2"/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paragraph" w:styleId="aa">
    <w:name w:val="Revision"/>
    <w:hidden/>
    <w:uiPriority w:val="99"/>
    <w:semiHidden/>
    <w:rsid w:val="003648C2"/>
    <w:pPr>
      <w:widowControl/>
      <w:autoSpaceDE/>
      <w:autoSpaceDN/>
    </w:pPr>
    <w:rPr>
      <w:rFonts w:ascii="Times New Roman" w:eastAsia="Times New Roman" w:hAnsi="Times New Roman" w:cs="Times New Roman"/>
      <w:lang w:val="uk-UA"/>
    </w:rPr>
  </w:style>
  <w:style w:type="paragraph" w:styleId="ab">
    <w:name w:val="Balloon Text"/>
    <w:basedOn w:val="a"/>
    <w:link w:val="ac"/>
    <w:uiPriority w:val="99"/>
    <w:semiHidden/>
    <w:unhideWhenUsed/>
    <w:rsid w:val="003648C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648C2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2131</Words>
  <Characters>1216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UzhNU</dc:creator>
  <cp:lastModifiedBy>Admin</cp:lastModifiedBy>
  <cp:revision>5</cp:revision>
  <dcterms:created xsi:type="dcterms:W3CDTF">2024-05-07T21:49:00Z</dcterms:created>
  <dcterms:modified xsi:type="dcterms:W3CDTF">2025-01-22T08:40:00Z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2023-10-06T00:00:00Z</vt:filetime>
  </property>
</Properties>
</file>