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3DBD" w14:textId="77777777" w:rsidR="00C41127" w:rsidRDefault="00000000">
      <w:pPr>
        <w:spacing w:after="52"/>
        <w:ind w:left="2267" w:firstLine="360"/>
      </w:pPr>
      <w:r>
        <w:t xml:space="preserve">Інформація про вибіркову навчальну дисципліну  циклу професійної підготовки  </w:t>
      </w:r>
    </w:p>
    <w:p w14:paraId="5B4F68D4" w14:textId="0CCD34F0" w:rsidR="00C41127" w:rsidRDefault="00000000">
      <w:pPr>
        <w:spacing w:after="14" w:line="268" w:lineRule="auto"/>
        <w:ind w:left="0" w:right="318" w:firstLine="0"/>
        <w:jc w:val="center"/>
      </w:pPr>
      <w:r>
        <w:t>для «Кафедрального каталогу вибіркових навчальних дисциплін» на 202</w:t>
      </w:r>
      <w:r w:rsidR="000E4F6E">
        <w:rPr>
          <w:lang w:val="uk-UA"/>
        </w:rPr>
        <w:t>6</w:t>
      </w:r>
      <w:r>
        <w:t>/202</w:t>
      </w:r>
      <w:r w:rsidR="000E4F6E">
        <w:rPr>
          <w:lang w:val="uk-UA"/>
        </w:rPr>
        <w:t xml:space="preserve">7 </w:t>
      </w:r>
      <w:r>
        <w:t xml:space="preserve">навчальний рік  </w:t>
      </w:r>
    </w:p>
    <w:p w14:paraId="10757FCF" w14:textId="77777777" w:rsidR="00C41127" w:rsidRDefault="00000000">
      <w:pPr>
        <w:spacing w:after="0" w:line="259" w:lineRule="auto"/>
        <w:ind w:left="15" w:right="0" w:firstLine="0"/>
        <w:jc w:val="left"/>
      </w:pPr>
      <w:r>
        <w:t xml:space="preserve">  </w:t>
      </w:r>
    </w:p>
    <w:tbl>
      <w:tblPr>
        <w:tblStyle w:val="TableGrid"/>
        <w:tblW w:w="9754" w:type="dxa"/>
        <w:tblInd w:w="428" w:type="dxa"/>
        <w:tblCellMar>
          <w:top w:w="26" w:type="dxa"/>
          <w:left w:w="5" w:type="dxa"/>
        </w:tblCellMar>
        <w:tblLook w:val="04A0" w:firstRow="1" w:lastRow="0" w:firstColumn="1" w:lastColumn="0" w:noHBand="0" w:noVBand="1"/>
      </w:tblPr>
      <w:tblGrid>
        <w:gridCol w:w="4118"/>
        <w:gridCol w:w="5636"/>
      </w:tblGrid>
      <w:tr w:rsidR="00C41127" w14:paraId="3598A966"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06B4E62B" w14:textId="77777777" w:rsidR="00C41127" w:rsidRDefault="00000000">
            <w:pPr>
              <w:spacing w:after="0" w:line="259" w:lineRule="auto"/>
              <w:ind w:left="140"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64EEBB69" w14:textId="77777777" w:rsidR="00C41127" w:rsidRDefault="00000000">
            <w:pPr>
              <w:spacing w:after="0" w:line="259" w:lineRule="auto"/>
              <w:ind w:left="147" w:right="0" w:hanging="142"/>
              <w:jc w:val="left"/>
            </w:pPr>
            <w:r>
              <w:t xml:space="preserve"> </w:t>
            </w:r>
            <w:r>
              <w:rPr>
                <w:b/>
              </w:rPr>
              <w:t xml:space="preserve">Туристично-рекреаційні ресурси України та Закарпаття </w:t>
            </w:r>
            <w:r>
              <w:t xml:space="preserve"> </w:t>
            </w:r>
          </w:p>
        </w:tc>
      </w:tr>
      <w:tr w:rsidR="00C41127" w14:paraId="38A0F711"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3CA78A5E" w14:textId="77777777" w:rsidR="00C41127" w:rsidRDefault="00000000">
            <w:pPr>
              <w:spacing w:after="0" w:line="259" w:lineRule="auto"/>
              <w:ind w:left="140"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02740999" w14:textId="77777777" w:rsidR="00C41127" w:rsidRDefault="00000000">
            <w:pPr>
              <w:spacing w:after="0" w:line="259" w:lineRule="auto"/>
              <w:ind w:left="5" w:right="0" w:firstLine="0"/>
              <w:jc w:val="left"/>
            </w:pPr>
            <w:r>
              <w:t xml:space="preserve"> ОС бакалавр  </w:t>
            </w:r>
          </w:p>
        </w:tc>
      </w:tr>
      <w:tr w:rsidR="00C41127" w14:paraId="67880837"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23321C5" w14:textId="77777777" w:rsidR="00C41127" w:rsidRDefault="00000000">
            <w:pPr>
              <w:spacing w:after="0" w:line="259" w:lineRule="auto"/>
              <w:ind w:left="140"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4EA33DD6" w14:textId="77777777" w:rsidR="00C41127" w:rsidRDefault="00000000">
            <w:pPr>
              <w:spacing w:after="0" w:line="259" w:lineRule="auto"/>
              <w:ind w:left="5" w:right="0" w:firstLine="0"/>
              <w:jc w:val="left"/>
            </w:pPr>
            <w:r>
              <w:t xml:space="preserve"> 3  </w:t>
            </w:r>
          </w:p>
        </w:tc>
      </w:tr>
      <w:tr w:rsidR="00C41127" w14:paraId="7E89590D"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68B01F23" w14:textId="77777777" w:rsidR="00C41127" w:rsidRDefault="00000000">
            <w:pPr>
              <w:spacing w:after="0" w:line="259" w:lineRule="auto"/>
              <w:ind w:left="140"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47A776E7" w14:textId="77777777" w:rsidR="00C41127" w:rsidRDefault="00000000">
            <w:pPr>
              <w:spacing w:after="0" w:line="259" w:lineRule="auto"/>
              <w:ind w:left="5" w:right="0" w:firstLine="0"/>
              <w:jc w:val="left"/>
            </w:pPr>
            <w:r>
              <w:t xml:space="preserve"> 5  </w:t>
            </w:r>
          </w:p>
        </w:tc>
      </w:tr>
      <w:tr w:rsidR="00C41127" w14:paraId="71DF4162"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762A3F75" w14:textId="77777777" w:rsidR="00C41127" w:rsidRDefault="00000000">
            <w:pPr>
              <w:spacing w:after="0" w:line="259" w:lineRule="auto"/>
              <w:ind w:left="140"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4DD14F62" w14:textId="77777777" w:rsidR="00C41127" w:rsidRDefault="00000000">
            <w:pPr>
              <w:spacing w:after="0" w:line="259" w:lineRule="auto"/>
              <w:ind w:left="82" w:right="0" w:firstLine="0"/>
              <w:jc w:val="left"/>
            </w:pPr>
            <w:r>
              <w:t xml:space="preserve">4 кредити ЄКТС  </w:t>
            </w:r>
          </w:p>
        </w:tc>
      </w:tr>
      <w:tr w:rsidR="00C41127" w14:paraId="6D915F30"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CDC4431" w14:textId="77777777" w:rsidR="00C41127" w:rsidRDefault="00000000">
            <w:pPr>
              <w:spacing w:after="0" w:line="259" w:lineRule="auto"/>
              <w:ind w:left="140"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4930BB61" w14:textId="77777777" w:rsidR="00C41127" w:rsidRDefault="00000000">
            <w:pPr>
              <w:spacing w:after="0" w:line="259" w:lineRule="auto"/>
              <w:ind w:left="5" w:right="0" w:firstLine="0"/>
              <w:jc w:val="left"/>
            </w:pPr>
            <w:r>
              <w:t xml:space="preserve"> українська  </w:t>
            </w:r>
          </w:p>
        </w:tc>
      </w:tr>
      <w:tr w:rsidR="00C41127" w14:paraId="523E183D" w14:textId="77777777" w:rsidTr="00D338BD">
        <w:trPr>
          <w:trHeight w:val="2600"/>
        </w:trPr>
        <w:tc>
          <w:tcPr>
            <w:tcW w:w="4118" w:type="dxa"/>
            <w:tcBorders>
              <w:top w:val="single" w:sz="4" w:space="0" w:color="000000"/>
              <w:left w:val="single" w:sz="4" w:space="0" w:color="000000"/>
              <w:bottom w:val="single" w:sz="4" w:space="0" w:color="000000"/>
              <w:right w:val="single" w:sz="4" w:space="0" w:color="000000"/>
            </w:tcBorders>
          </w:tcPr>
          <w:p w14:paraId="7CFDA44D" w14:textId="77777777" w:rsidR="00C41127" w:rsidRDefault="00000000">
            <w:pPr>
              <w:spacing w:after="0" w:line="259" w:lineRule="auto"/>
              <w:ind w:left="140"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29952585" w14:textId="77777777" w:rsidR="00C41127" w:rsidRDefault="00000000">
            <w:pPr>
              <w:spacing w:after="0" w:line="277" w:lineRule="auto"/>
              <w:ind w:left="147" w:right="239" w:hanging="147"/>
            </w:pPr>
            <w:r>
              <w:t xml:space="preserve">  Ефективність засвоєння даного курсу підвищує попереднє вивчення таких навчальних дисциплін як  «Екологія», «Туристичне країнознавство»,  </w:t>
            </w:r>
          </w:p>
          <w:p w14:paraId="59CD296B" w14:textId="00A882AF" w:rsidR="00C41127" w:rsidRDefault="00D338BD">
            <w:pPr>
              <w:tabs>
                <w:tab w:val="right" w:pos="5630"/>
              </w:tabs>
              <w:spacing w:after="5" w:line="259" w:lineRule="auto"/>
              <w:ind w:left="0" w:right="0" w:firstLine="0"/>
              <w:jc w:val="left"/>
            </w:pPr>
            <w:r>
              <w:rPr>
                <w:lang w:val="uk-UA"/>
              </w:rPr>
              <w:t xml:space="preserve">    </w:t>
            </w:r>
            <w:r>
              <w:t xml:space="preserve">«Рекреаційна </w:t>
            </w:r>
            <w:r>
              <w:tab/>
              <w:t xml:space="preserve">географія», </w:t>
            </w:r>
          </w:p>
          <w:p w14:paraId="2EBAE05D" w14:textId="51C091E3" w:rsidR="00C41127" w:rsidRDefault="00000000">
            <w:pPr>
              <w:spacing w:after="0" w:line="259" w:lineRule="auto"/>
              <w:ind w:left="147" w:right="239" w:firstLine="0"/>
            </w:pPr>
            <w:r>
              <w:t>«Соціально</w:t>
            </w:r>
            <w:r w:rsidR="00D338BD">
              <w:rPr>
                <w:lang w:val="uk-UA"/>
              </w:rPr>
              <w:t>-</w:t>
            </w:r>
            <w:r>
              <w:t xml:space="preserve">економічна географія країн світу та туристичні регіони» </w:t>
            </w:r>
          </w:p>
        </w:tc>
      </w:tr>
      <w:tr w:rsidR="00C41127" w14:paraId="4A107CB7" w14:textId="77777777">
        <w:trPr>
          <w:trHeight w:val="710"/>
        </w:trPr>
        <w:tc>
          <w:tcPr>
            <w:tcW w:w="4118" w:type="dxa"/>
            <w:tcBorders>
              <w:top w:val="single" w:sz="4" w:space="0" w:color="000000"/>
              <w:left w:val="single" w:sz="4" w:space="0" w:color="000000"/>
              <w:bottom w:val="single" w:sz="4" w:space="0" w:color="000000"/>
              <w:right w:val="single" w:sz="4" w:space="0" w:color="000000"/>
            </w:tcBorders>
          </w:tcPr>
          <w:p w14:paraId="3334CECD" w14:textId="77777777" w:rsidR="00C41127" w:rsidRDefault="00000000">
            <w:pPr>
              <w:tabs>
                <w:tab w:val="center" w:pos="2007"/>
                <w:tab w:val="right" w:pos="4114"/>
              </w:tabs>
              <w:spacing w:after="5" w:line="259" w:lineRule="auto"/>
              <w:ind w:left="0" w:right="0" w:firstLine="0"/>
              <w:jc w:val="left"/>
            </w:pPr>
            <w:r>
              <w:t xml:space="preserve">Кафедра, </w:t>
            </w:r>
            <w:r>
              <w:tab/>
              <w:t xml:space="preserve">яка </w:t>
            </w:r>
            <w:r>
              <w:tab/>
              <w:t xml:space="preserve">забезпечує </w:t>
            </w:r>
          </w:p>
          <w:p w14:paraId="0BEE64DE" w14:textId="77777777" w:rsidR="00C41127" w:rsidRDefault="00000000">
            <w:pPr>
              <w:spacing w:after="0" w:line="259" w:lineRule="auto"/>
              <w:ind w:left="140"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53A05CAF" w14:textId="77777777" w:rsidR="00C41127" w:rsidRDefault="00000000">
            <w:pPr>
              <w:spacing w:after="0" w:line="259" w:lineRule="auto"/>
              <w:ind w:left="5" w:right="0" w:firstLine="0"/>
              <w:jc w:val="left"/>
            </w:pPr>
            <w:r>
              <w:t xml:space="preserve">  Кафедра туризму  </w:t>
            </w:r>
          </w:p>
        </w:tc>
      </w:tr>
      <w:tr w:rsidR="00C41127" w14:paraId="5024C365" w14:textId="77777777">
        <w:trPr>
          <w:trHeight w:val="2510"/>
        </w:trPr>
        <w:tc>
          <w:tcPr>
            <w:tcW w:w="4118" w:type="dxa"/>
            <w:tcBorders>
              <w:top w:val="single" w:sz="4" w:space="0" w:color="000000"/>
              <w:left w:val="single" w:sz="4" w:space="0" w:color="000000"/>
              <w:bottom w:val="single" w:sz="4" w:space="0" w:color="000000"/>
              <w:right w:val="single" w:sz="4" w:space="0" w:color="000000"/>
            </w:tcBorders>
          </w:tcPr>
          <w:p w14:paraId="758D5BD5" w14:textId="77777777" w:rsidR="00C41127" w:rsidRDefault="00000000">
            <w:pPr>
              <w:spacing w:after="0" w:line="259" w:lineRule="auto"/>
              <w:ind w:left="140"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4B08F509" w14:textId="77777777" w:rsidR="00C41127" w:rsidRDefault="00000000">
            <w:pPr>
              <w:spacing w:after="5" w:line="275" w:lineRule="auto"/>
              <w:ind w:left="5" w:right="0" w:firstLine="0"/>
            </w:pPr>
            <w:r>
              <w:t>Технічні засоби навчання</w:t>
            </w:r>
            <w:r>
              <w:rPr>
                <w:b/>
              </w:rPr>
              <w:t xml:space="preserve">: </w:t>
            </w:r>
            <w:r>
              <w:t xml:space="preserve">мультимедійне обладнання, ноутбук.  </w:t>
            </w:r>
          </w:p>
          <w:p w14:paraId="31AD4172" w14:textId="77777777" w:rsidR="00C41127" w:rsidRDefault="00000000">
            <w:pPr>
              <w:spacing w:after="26" w:line="256" w:lineRule="auto"/>
              <w:ind w:left="5" w:right="276" w:firstLine="0"/>
              <w:jc w:val="left"/>
            </w:pPr>
            <w:r>
              <w:t xml:space="preserve">Програмне забезпечення: система електронного навчання Moodle;  програми як Microsoft Office Word, Microsoft Office Excel, Microsoft Office Power Point.  </w:t>
            </w:r>
          </w:p>
          <w:p w14:paraId="5EB490D2" w14:textId="77777777" w:rsidR="00C41127" w:rsidRDefault="00000000">
            <w:pPr>
              <w:spacing w:after="0" w:line="259" w:lineRule="auto"/>
              <w:ind w:left="5" w:right="0" w:firstLine="0"/>
            </w:pPr>
            <w:r>
              <w:t xml:space="preserve"> Карти України та Закарпатської області та ін.  </w:t>
            </w:r>
          </w:p>
        </w:tc>
      </w:tr>
      <w:tr w:rsidR="00C41127" w14:paraId="6B1C4845"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2D68E43E" w14:textId="77777777" w:rsidR="00C41127" w:rsidRDefault="00000000">
            <w:pPr>
              <w:spacing w:after="0" w:line="259" w:lineRule="auto"/>
              <w:ind w:left="140"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2C08DD3D" w14:textId="77777777" w:rsidR="00C41127" w:rsidRDefault="00000000">
            <w:pPr>
              <w:spacing w:after="0" w:line="259" w:lineRule="auto"/>
              <w:ind w:left="5" w:right="0" w:firstLine="0"/>
              <w:jc w:val="left"/>
            </w:pPr>
            <w:r>
              <w:rPr>
                <w:sz w:val="24"/>
              </w:rPr>
              <w:t xml:space="preserve"> </w:t>
            </w:r>
            <w:r>
              <w:t xml:space="preserve">Гібридна (змішана): лекції та семінарські заняття – очно/дистанційно  </w:t>
            </w:r>
          </w:p>
        </w:tc>
      </w:tr>
      <w:tr w:rsidR="00C41127" w14:paraId="4246D1EB"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370D7A79" w14:textId="77777777" w:rsidR="00C41127" w:rsidRDefault="00000000">
            <w:pPr>
              <w:spacing w:after="0" w:line="259" w:lineRule="auto"/>
              <w:ind w:left="140" w:right="0" w:firstLine="0"/>
              <w:jc w:val="left"/>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1B205418" w14:textId="77777777" w:rsidR="00C41127" w:rsidRDefault="00000000">
            <w:pPr>
              <w:spacing w:after="0" w:line="259" w:lineRule="auto"/>
              <w:ind w:left="82" w:right="0" w:firstLine="0"/>
              <w:jc w:val="left"/>
            </w:pPr>
            <w:r>
              <w:t xml:space="preserve">Залік.  </w:t>
            </w:r>
          </w:p>
        </w:tc>
      </w:tr>
    </w:tbl>
    <w:p w14:paraId="31EFFCDD" w14:textId="77777777" w:rsidR="00C41127" w:rsidRDefault="00000000">
      <w:pPr>
        <w:spacing w:after="99" w:line="259" w:lineRule="auto"/>
        <w:ind w:left="15" w:right="0" w:firstLine="0"/>
        <w:jc w:val="left"/>
      </w:pPr>
      <w:r>
        <w:rPr>
          <w:sz w:val="22"/>
        </w:rPr>
        <w:t xml:space="preserve"> </w:t>
      </w:r>
      <w:r>
        <w:t xml:space="preserve"> </w:t>
      </w:r>
    </w:p>
    <w:p w14:paraId="5EC4719E" w14:textId="77777777" w:rsidR="00C41127" w:rsidRDefault="00000000">
      <w:pPr>
        <w:ind w:left="-5" w:right="0"/>
      </w:pPr>
      <w:r>
        <w:rPr>
          <w:b/>
        </w:rPr>
        <w:t xml:space="preserve">Ключові результати навчання (знання, уміння та інші компетентності): </w:t>
      </w:r>
      <w:r>
        <w:t xml:space="preserve">Інтегральна компетентність. 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  </w:t>
      </w:r>
    </w:p>
    <w:p w14:paraId="3147913E" w14:textId="77777777" w:rsidR="00C41127" w:rsidRDefault="00000000">
      <w:pPr>
        <w:ind w:left="-5" w:right="0"/>
      </w:pPr>
      <w:r>
        <w:lastRenderedPageBreak/>
        <w:t xml:space="preserve">ЗК02. Здатність зберігати та примножувати моральні, культурні,наукові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19BBF02" w14:textId="77777777" w:rsidR="00C41127" w:rsidRDefault="00000000">
      <w:pPr>
        <w:ind w:left="-5" w:right="0"/>
      </w:pPr>
      <w:r>
        <w:t xml:space="preserve">ЗК04. Здатність до критичного мислення, аналізу і синтезу  </w:t>
      </w:r>
    </w:p>
    <w:p w14:paraId="6EFB6E24" w14:textId="77777777" w:rsidR="00C41127" w:rsidRDefault="00000000">
      <w:pPr>
        <w:ind w:left="-5" w:right="0"/>
      </w:pPr>
      <w:r>
        <w:t xml:space="preserve">ЗК05. Прагнення до збереження навколишнього середовища  </w:t>
      </w:r>
    </w:p>
    <w:p w14:paraId="3EBD40AE" w14:textId="77777777" w:rsidR="00C41127" w:rsidRDefault="00000000">
      <w:pPr>
        <w:ind w:left="-5" w:right="0"/>
      </w:pPr>
      <w:r>
        <w:t xml:space="preserve">ЗК08. Навички використання інформаційних та комунікаційних технологій СК3. Здатність аналізувати рекреаційно-туристичний потенціал регіонів і локальних територій.  </w:t>
      </w:r>
    </w:p>
    <w:p w14:paraId="7D6738BC" w14:textId="77777777" w:rsidR="00C41127" w:rsidRDefault="00000000">
      <w:pPr>
        <w:ind w:left="-5" w:right="0"/>
      </w:pPr>
      <w:r>
        <w:t xml:space="preserve">СК5. Розуміння сучасних тенденцій і регіональних пріоритетів розвитку туризму в цілому та окремих його форм і видів.   </w:t>
      </w:r>
    </w:p>
    <w:p w14:paraId="7BF88937" w14:textId="77777777" w:rsidR="00C41127" w:rsidRDefault="00000000">
      <w:pPr>
        <w:ind w:left="-5" w:right="0"/>
      </w:pPr>
      <w:r>
        <w:t xml:space="preserve">СК10.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08B50C07" w14:textId="77777777" w:rsidR="00C41127" w:rsidRDefault="00000000">
      <w:pPr>
        <w:ind w:left="-5" w:right="0"/>
      </w:pPr>
      <w:r>
        <w:t xml:space="preserve">СК18. Здатність до організації нових форм рекреаційної діяльності, орієнтованої на пізнання природи, мінімізацію шкоди довкіллю та підтримку етнокультури  СК19. Здатність організовувати та здійснювати туристичну діяльність на природоохоронних територіях  </w:t>
      </w:r>
    </w:p>
    <w:p w14:paraId="249B2490" w14:textId="77777777" w:rsidR="00C41127" w:rsidRDefault="00000000">
      <w:pPr>
        <w:ind w:left="-5" w:right="0"/>
      </w:pPr>
      <w:r>
        <w:t xml:space="preserve">ПР04. Пояснювати особливості організації рекреаційно-туристичного простору ПР5 Аналізувати рекреаційно-туристичний потенціал території.  </w:t>
      </w:r>
    </w:p>
    <w:p w14:paraId="6ED66EBE" w14:textId="77777777" w:rsidR="00C41127" w:rsidRDefault="00000000">
      <w:pPr>
        <w:ind w:left="-5" w:right="0"/>
      </w:pPr>
      <w:r>
        <w:t xml:space="preserve">ПР6. Застосовувати у практичній діяльності принципи і методи організації та технології  обслуговування туристів.  </w:t>
      </w:r>
    </w:p>
    <w:p w14:paraId="33636556" w14:textId="77777777" w:rsidR="00C41127" w:rsidRDefault="00000000">
      <w:pPr>
        <w:ind w:left="-5" w:right="0"/>
      </w:pPr>
      <w:r>
        <w:t xml:space="preserve">ПР9.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14:paraId="073366E4" w14:textId="77777777" w:rsidR="00C41127" w:rsidRDefault="00000000">
      <w:pPr>
        <w:spacing w:after="8" w:line="273" w:lineRule="auto"/>
        <w:ind w:left="-5" w:right="-11"/>
        <w:jc w:val="left"/>
      </w:pPr>
      <w:r>
        <w:t xml:space="preserve">ПР23. Володіти методиками оцінки туристично-рекреаційних ресурсів регіону  ПР24.Аналізувати </w:t>
      </w:r>
      <w:r>
        <w:tab/>
        <w:t xml:space="preserve">ефективність </w:t>
      </w:r>
      <w:r>
        <w:tab/>
        <w:t xml:space="preserve">використання </w:t>
      </w:r>
      <w:r>
        <w:tab/>
        <w:t xml:space="preserve">туристично-рекреаційних ресурсів регіону при створенні туристичного продукту  </w:t>
      </w:r>
    </w:p>
    <w:p w14:paraId="59FEF9B7" w14:textId="77777777" w:rsidR="00C41127" w:rsidRDefault="00000000">
      <w:pPr>
        <w:spacing w:after="40" w:line="259" w:lineRule="auto"/>
        <w:ind w:left="15" w:right="0" w:firstLine="0"/>
        <w:jc w:val="left"/>
      </w:pPr>
      <w:r>
        <w:t xml:space="preserve">  </w:t>
      </w:r>
    </w:p>
    <w:p w14:paraId="25BEC6DC" w14:textId="77777777" w:rsidR="00C41127" w:rsidRDefault="00000000">
      <w:pPr>
        <w:spacing w:after="12" w:line="259" w:lineRule="auto"/>
        <w:ind w:left="15" w:right="0" w:firstLine="0"/>
        <w:jc w:val="left"/>
      </w:pPr>
      <w:r>
        <w:rPr>
          <w:b/>
        </w:rPr>
        <w:t xml:space="preserve">Короткий зміст дисципліни (що буде вивчатися, перелік тем): </w:t>
      </w:r>
      <w:r>
        <w:t xml:space="preserve"> </w:t>
      </w:r>
    </w:p>
    <w:p w14:paraId="22DFB68C" w14:textId="77777777" w:rsidR="00C41127" w:rsidRDefault="00000000">
      <w:pPr>
        <w:ind w:left="-15" w:right="0" w:firstLine="708"/>
      </w:pPr>
      <w:r>
        <w:t xml:space="preserve">Навчальна дисципліна «Туристично-рекреацйні ресурси України та Закарпаття»спрямована на формування теоретичних основ туристичного ресурсознавства, теоретичних знань з наявних туристичних ресурсів України в цілому та окремих її регіонів і визначення можливостей їх використання в туризмі; вивчення різноманітних складових туристичних ресурсів України для створення конкурентоспроможного національного турпродукту; формування у здобувачів  фахового світогляду, базового рівня знань стосовно геопросторових аспектів організації, розвитку і функціонування національного туристичнорекреаційного комплексу на базі ринкових механізмів, в контексті </w:t>
      </w:r>
      <w:r>
        <w:lastRenderedPageBreak/>
        <w:t xml:space="preserve">модернізації у відповідності до глобальних процесів, проблем та необхідності входження України в світову індустрію туризму; формування знань про об’єкти пізнавального, оздоровчого та спортивного туризму різних регіонів України, їх туристичний потенціал і перспективи його реалізації, вмінь обчислювати основні показники туристичного потенціалу та на їх основі робити висновки про туристичну привабливість регіону. Такі знання та вміння необхідні для якісного складання маршрутів для різних видів туризму, формування  знань про об’єкти пізнавального, оздоровчого та спортивного туризму Закарпаття, його туристичний потенціал і перспективи розвитку.   Тема 1. Теоретико-методологічні засади дисципліни  </w:t>
      </w:r>
    </w:p>
    <w:p w14:paraId="7B6ADD6A" w14:textId="77777777" w:rsidR="00C41127" w:rsidRDefault="00000000">
      <w:pPr>
        <w:spacing w:after="8" w:line="273" w:lineRule="auto"/>
        <w:ind w:left="-5" w:right="-11"/>
        <w:jc w:val="left"/>
      </w:pPr>
      <w:r>
        <w:t xml:space="preserve">Тема 2.  Класифікація туристичних ресурсів. Кліматичні ресурси України  Тема 3. Рельєф як туристичний ресурс. Спелеологічні ресурси. Водні туристичні ресурси.  </w:t>
      </w:r>
    </w:p>
    <w:p w14:paraId="4DBD336D" w14:textId="77777777" w:rsidR="00C41127" w:rsidRDefault="00000000">
      <w:pPr>
        <w:ind w:left="-5" w:right="0"/>
      </w:pPr>
      <w:r>
        <w:t xml:space="preserve">Тема 4. Бальнеологічні ресурси   </w:t>
      </w:r>
    </w:p>
    <w:p w14:paraId="6E6AC977" w14:textId="77777777" w:rsidR="00C41127" w:rsidRDefault="00000000">
      <w:pPr>
        <w:ind w:left="-5" w:right="0"/>
      </w:pPr>
      <w:r>
        <w:t xml:space="preserve">Тема 5. Туристичні ресурси природно-заповідного фонду України   </w:t>
      </w:r>
    </w:p>
    <w:p w14:paraId="11BFD784" w14:textId="77777777" w:rsidR="00C41127" w:rsidRDefault="00000000">
      <w:pPr>
        <w:ind w:left="-5" w:right="0"/>
      </w:pPr>
      <w:r>
        <w:t xml:space="preserve">Тема 6. Історико-культурні ресурси України   </w:t>
      </w:r>
    </w:p>
    <w:p w14:paraId="07BB8B0B" w14:textId="77777777" w:rsidR="00C41127" w:rsidRDefault="00000000">
      <w:pPr>
        <w:ind w:left="-5" w:right="0"/>
      </w:pPr>
      <w:r>
        <w:t xml:space="preserve">Тема 7. Соціально-економічні (інфраструктурні туристичні ресурси)  </w:t>
      </w:r>
    </w:p>
    <w:p w14:paraId="40D1DF4A" w14:textId="77777777" w:rsidR="00C41127" w:rsidRDefault="00000000">
      <w:pPr>
        <w:ind w:left="-5" w:right="0"/>
      </w:pPr>
      <w:r>
        <w:t xml:space="preserve">Тема 8. Рекреаційні райони України  </w:t>
      </w:r>
    </w:p>
    <w:p w14:paraId="4E6FFFDC" w14:textId="77777777" w:rsidR="00C41127" w:rsidRDefault="00000000">
      <w:pPr>
        <w:ind w:left="-5" w:right="0"/>
      </w:pPr>
      <w:r>
        <w:t xml:space="preserve">Тема 9. Природно-географічні туристичні ресурси  Закарпаття як складова туристично-рекреаційного потенціалу. Структурно-територіальні особливості розміщення  </w:t>
      </w:r>
    </w:p>
    <w:p w14:paraId="39B77CEE" w14:textId="77777777" w:rsidR="00C41127" w:rsidRDefault="00000000">
      <w:pPr>
        <w:ind w:left="-5" w:right="0"/>
      </w:pPr>
      <w:r>
        <w:t xml:space="preserve">Тема 10. Історико-культурні  ресурси Закарпаття  </w:t>
      </w:r>
    </w:p>
    <w:p w14:paraId="4F40806A" w14:textId="77777777" w:rsidR="00C41127" w:rsidRDefault="00000000">
      <w:pPr>
        <w:ind w:left="-5" w:right="0"/>
      </w:pPr>
      <w:r>
        <w:t xml:space="preserve">Тема  11.  Соціально-економічні  ресурси.  Характеристика  туристичної інфраструктури Закарпаття  </w:t>
      </w:r>
    </w:p>
    <w:p w14:paraId="788B470F" w14:textId="77777777" w:rsidR="00C41127" w:rsidRDefault="00000000">
      <w:pPr>
        <w:ind w:left="-5" w:right="0"/>
      </w:pPr>
      <w:r>
        <w:t xml:space="preserve">Тема 12.  Туризм як перспективна галузь рекреації Закарпаття  </w:t>
      </w:r>
    </w:p>
    <w:p w14:paraId="12320183" w14:textId="77777777" w:rsidR="00C41127" w:rsidRDefault="00000000">
      <w:pPr>
        <w:ind w:left="-5" w:right="0"/>
      </w:pPr>
      <w:r>
        <w:t xml:space="preserve">Тема 13. Туристичне районування області  </w:t>
      </w:r>
    </w:p>
    <w:sectPr w:rsidR="00C41127">
      <w:pgSz w:w="11904" w:h="16838"/>
      <w:pgMar w:top="918" w:right="841" w:bottom="1049"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27"/>
    <w:rsid w:val="000E4F6E"/>
    <w:rsid w:val="002D7EC4"/>
    <w:rsid w:val="00512D5F"/>
    <w:rsid w:val="00842054"/>
    <w:rsid w:val="0091474D"/>
    <w:rsid w:val="00C41127"/>
    <w:rsid w:val="00D338B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1071A04"/>
  <w15:docId w15:val="{822F2BCC-1BC9-1F4A-9B58-86A12E1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265" w:lineRule="auto"/>
      <w:ind w:left="2277" w:right="32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4924</Characters>
  <Application>Microsoft Office Word</Application>
  <DocSecurity>0</DocSecurity>
  <Lines>117</Lines>
  <Paragraphs>54</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5</cp:revision>
  <dcterms:created xsi:type="dcterms:W3CDTF">2025-01-21T21:22:00Z</dcterms:created>
  <dcterms:modified xsi:type="dcterms:W3CDTF">2026-01-27T19:07:00Z</dcterms:modified>
</cp:coreProperties>
</file>